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845674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" name="Рисунок 2" descr="Герб РА с ЗАК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 с ЗАК 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678" w:rsidRDefault="00AF1678" w:rsidP="00AF1678">
      <w:pPr>
        <w:pStyle w:val="af3"/>
      </w:pPr>
      <w:r w:rsidRPr="00765A3E">
        <w:t>О</w:t>
      </w:r>
      <w:r>
        <w:t xml:space="preserve">  </w:t>
      </w:r>
      <w:r w:rsidRPr="00765A3E">
        <w:t>ВНЕСЕНИИ</w:t>
      </w:r>
      <w:r>
        <w:t xml:space="preserve">  </w:t>
      </w:r>
      <w:r w:rsidRPr="00765A3E">
        <w:t>ИЗМЕНЕНИЙ</w:t>
      </w:r>
      <w:r>
        <w:t xml:space="preserve">  </w:t>
      </w:r>
      <w:r w:rsidRPr="00765A3E">
        <w:t>В</w:t>
      </w:r>
      <w:r>
        <w:t xml:space="preserve">  </w:t>
      </w:r>
      <w:r w:rsidRPr="00765A3E">
        <w:t>ЗАКОН</w:t>
      </w:r>
      <w:r>
        <w:t xml:space="preserve">  </w:t>
      </w:r>
      <w:r w:rsidRPr="00765A3E">
        <w:t>РЕСПУБЛИКИ</w:t>
      </w:r>
      <w:r>
        <w:t xml:space="preserve">  </w:t>
      </w:r>
      <w:r w:rsidRPr="00765A3E">
        <w:t>АДЫГЕЯ</w:t>
      </w:r>
      <w:r>
        <w:br/>
        <w:t>"</w:t>
      </w:r>
      <w:r w:rsidRPr="00765A3E">
        <w:t>О</w:t>
      </w:r>
      <w:r>
        <w:t xml:space="preserve">  </w:t>
      </w:r>
      <w:r w:rsidRPr="00765A3E">
        <w:t>НАЛОГЕ</w:t>
      </w:r>
      <w:r>
        <w:t xml:space="preserve">  </w:t>
      </w:r>
      <w:r w:rsidRPr="00765A3E">
        <w:t xml:space="preserve">НА </w:t>
      </w:r>
      <w:r>
        <w:t xml:space="preserve"> </w:t>
      </w:r>
      <w:r w:rsidRPr="00765A3E">
        <w:t>ИМУЩЕСТВО</w:t>
      </w:r>
      <w:r>
        <w:t xml:space="preserve">  </w:t>
      </w:r>
      <w:r w:rsidRPr="00765A3E">
        <w:t>ОРГАНИЗАЦИЙ</w:t>
      </w:r>
      <w:r>
        <w:t>"</w:t>
      </w:r>
    </w:p>
    <w:p w:rsidR="00AF1678" w:rsidRDefault="00AF1678" w:rsidP="00AF1678">
      <w:pPr>
        <w:pStyle w:val="af4"/>
      </w:pPr>
    </w:p>
    <w:p w:rsidR="00AF1678" w:rsidRDefault="00AF1678" w:rsidP="00AF1678">
      <w:pPr>
        <w:pStyle w:val="af4"/>
      </w:pPr>
    </w:p>
    <w:p w:rsidR="00AF1678" w:rsidRDefault="00AF1678" w:rsidP="00AF1678">
      <w:pPr>
        <w:pStyle w:val="af5"/>
        <w:rPr>
          <w:szCs w:val="20"/>
        </w:rPr>
      </w:pPr>
      <w:r>
        <w:t>Принят Государственным Советом - Хасэ Республики Адыгея</w:t>
      </w:r>
      <w:r>
        <w:br/>
      </w:r>
      <w:r>
        <w:rPr>
          <w:szCs w:val="20"/>
        </w:rPr>
        <w:t>26 октября 2016 года</w:t>
      </w:r>
    </w:p>
    <w:p w:rsidR="00AF1678" w:rsidRDefault="00AF1678" w:rsidP="00AF1678">
      <w:pPr>
        <w:pStyle w:val="af4"/>
      </w:pPr>
    </w:p>
    <w:p w:rsidR="00AF1678" w:rsidRDefault="00AF1678" w:rsidP="00AF1678">
      <w:pPr>
        <w:pStyle w:val="af4"/>
      </w:pPr>
    </w:p>
    <w:p w:rsidR="00AF1678" w:rsidRPr="00333078" w:rsidRDefault="00AF1678" w:rsidP="00AF1678">
      <w:pPr>
        <w:pStyle w:val="af6"/>
      </w:pPr>
      <w:r w:rsidRPr="00333078">
        <w:t>Статья 1.</w:t>
      </w:r>
      <w:r w:rsidRPr="00333078">
        <w:tab/>
        <w:t>О внесении изменений в Закон Республики Адыгея "О</w:t>
      </w:r>
      <w:r>
        <w:t> </w:t>
      </w:r>
      <w:r w:rsidRPr="00333078">
        <w:t>налоге на имущество организаций"</w:t>
      </w:r>
    </w:p>
    <w:p w:rsidR="00AF1678" w:rsidRDefault="00AF1678" w:rsidP="00AF1678">
      <w:pPr>
        <w:pStyle w:val="af4"/>
      </w:pPr>
      <w:r>
        <w:t>Внести в Закон Республики Адыгея от 22 ноября 2003 года № 183 "О</w:t>
      </w:r>
      <w:r w:rsidR="00347EF1">
        <w:t> </w:t>
      </w:r>
      <w:r>
        <w:t>налоге на имущество организаций" (Собрание законодательства Республики Адыгея, 2003, № 11; 2005, № 4, 11; 2006, № 6, 11; 2008, № 6; 2009, № 4, 7; 2010, № 3, 11; 2012, № 4; 2013, № 5; 2015, № 12</w:t>
      </w:r>
      <w:r w:rsidR="009E0E5C">
        <w:t>; 2016, № 8</w:t>
      </w:r>
      <w:r>
        <w:t>) следующие изменения:</w:t>
      </w:r>
    </w:p>
    <w:p w:rsidR="00AF1678" w:rsidRDefault="00AF1678" w:rsidP="00AF1678">
      <w:pPr>
        <w:pStyle w:val="af4"/>
      </w:pPr>
      <w:r>
        <w:t>1) статью 1 изложить в следующей редакции:</w:t>
      </w:r>
    </w:p>
    <w:p w:rsidR="0097325A" w:rsidRPr="0097325A" w:rsidRDefault="0097325A" w:rsidP="0097325A">
      <w:pPr>
        <w:pStyle w:val="af6"/>
        <w:rPr>
          <w:b w:val="0"/>
        </w:rPr>
      </w:pPr>
      <w:r w:rsidRPr="0097325A">
        <w:rPr>
          <w:b w:val="0"/>
        </w:rPr>
        <w:t>"Статья 1.</w:t>
      </w:r>
      <w:r w:rsidRPr="0097325A">
        <w:rPr>
          <w:b w:val="0"/>
        </w:rPr>
        <w:tab/>
      </w:r>
      <w:r w:rsidR="009E0E5C">
        <w:rPr>
          <w:b w:val="0"/>
        </w:rPr>
        <w:t>Налоговая ставка</w:t>
      </w:r>
    </w:p>
    <w:p w:rsidR="00AF1678" w:rsidRDefault="00AF1678" w:rsidP="00AF1678">
      <w:pPr>
        <w:pStyle w:val="af4"/>
      </w:pPr>
      <w:r>
        <w:t>Установить налоговую ставку по налогу на имущество организаций (д</w:t>
      </w:r>
      <w:r>
        <w:t>а</w:t>
      </w:r>
      <w:r>
        <w:t>лее - налог):</w:t>
      </w:r>
    </w:p>
    <w:p w:rsidR="00AF1678" w:rsidRDefault="00AF1678" w:rsidP="00AF1678">
      <w:pPr>
        <w:pStyle w:val="af4"/>
      </w:pPr>
      <w:r>
        <w:t>1) в отношении объектов недвижимого имущества, налоговая база по к</w:t>
      </w:r>
      <w:r>
        <w:t>о</w:t>
      </w:r>
      <w:r>
        <w:t>торым определяется как среднегодовая стоимость имущества, признаваемого объектом налогообложения, - в размере 2,2 процента;</w:t>
      </w:r>
    </w:p>
    <w:p w:rsidR="00AF1678" w:rsidRDefault="00AF1678" w:rsidP="00AF1678">
      <w:pPr>
        <w:pStyle w:val="af4"/>
      </w:pPr>
      <w:r>
        <w:t>2) в отношении объектов недвижимого имущества, налоговая база по к</w:t>
      </w:r>
      <w:r>
        <w:t>о</w:t>
      </w:r>
      <w:r>
        <w:t>торым определяется как кадастровая стоимость имущества, признаваемого об</w:t>
      </w:r>
      <w:r>
        <w:t>ъ</w:t>
      </w:r>
      <w:r>
        <w:t>ектом налогообложения, - в размере 2,0 процента.";</w:t>
      </w:r>
    </w:p>
    <w:p w:rsidR="00AF1678" w:rsidRDefault="00AF1678" w:rsidP="00AF1678">
      <w:pPr>
        <w:pStyle w:val="af4"/>
      </w:pPr>
      <w:r>
        <w:t>2) дополнить новой статьей 1</w:t>
      </w:r>
      <w:r w:rsidRPr="000B6710">
        <w:rPr>
          <w:vertAlign w:val="superscript"/>
        </w:rPr>
        <w:t>1</w:t>
      </w:r>
      <w:r>
        <w:t xml:space="preserve"> следующего содержания:</w:t>
      </w:r>
    </w:p>
    <w:p w:rsidR="0097325A" w:rsidRPr="0097325A" w:rsidRDefault="0097325A" w:rsidP="0097325A">
      <w:pPr>
        <w:pStyle w:val="af6"/>
        <w:rPr>
          <w:b w:val="0"/>
        </w:rPr>
      </w:pPr>
      <w:r>
        <w:rPr>
          <w:b w:val="0"/>
        </w:rPr>
        <w:t>"</w:t>
      </w:r>
      <w:r w:rsidRPr="0097325A">
        <w:rPr>
          <w:b w:val="0"/>
        </w:rPr>
        <w:t>Статья 1</w:t>
      </w:r>
      <w:r w:rsidRPr="0097325A">
        <w:rPr>
          <w:b w:val="0"/>
          <w:vertAlign w:val="superscript"/>
        </w:rPr>
        <w:t>1</w:t>
      </w:r>
      <w:r w:rsidRPr="0097325A">
        <w:rPr>
          <w:b w:val="0"/>
        </w:rPr>
        <w:t>.</w:t>
      </w:r>
      <w:r w:rsidRPr="0097325A">
        <w:rPr>
          <w:b w:val="0"/>
        </w:rPr>
        <w:tab/>
        <w:t>Особенности определения налоговой базы в отношении о</w:t>
      </w:r>
      <w:r w:rsidRPr="0097325A">
        <w:rPr>
          <w:b w:val="0"/>
        </w:rPr>
        <w:t>т</w:t>
      </w:r>
      <w:r w:rsidRPr="0097325A">
        <w:rPr>
          <w:b w:val="0"/>
        </w:rPr>
        <w:t>дельных объектов недвижимого имущества</w:t>
      </w:r>
    </w:p>
    <w:p w:rsidR="00AF1678" w:rsidRDefault="00AF1678" w:rsidP="00AF1678">
      <w:pPr>
        <w:pStyle w:val="af4"/>
      </w:pPr>
      <w:r>
        <w:t xml:space="preserve">1. Налоговая база как кадастровая стоимость имущества определяется в </w:t>
      </w:r>
      <w:r>
        <w:lastRenderedPageBreak/>
        <w:t>отношении</w:t>
      </w:r>
      <w:r w:rsidRPr="000D52AA">
        <w:t xml:space="preserve"> </w:t>
      </w:r>
      <w:r>
        <w:t>следующих видов недвижимого имущества, признаваемого объе</w:t>
      </w:r>
      <w:r>
        <w:t>к</w:t>
      </w:r>
      <w:r>
        <w:t>том налогообложения:</w:t>
      </w:r>
    </w:p>
    <w:p w:rsidR="00AF1678" w:rsidRPr="00D65923" w:rsidRDefault="00AF1678" w:rsidP="00AF1678">
      <w:pPr>
        <w:pStyle w:val="af4"/>
      </w:pPr>
      <w:r>
        <w:t>1) административно-деловые центры и торговые центры (комплексы) и помещения в них</w:t>
      </w:r>
      <w:r w:rsidRPr="00D65923">
        <w:t>;</w:t>
      </w:r>
    </w:p>
    <w:p w:rsidR="00AF1678" w:rsidRPr="00AF1678" w:rsidRDefault="00AF1678" w:rsidP="00AF1678">
      <w:pPr>
        <w:pStyle w:val="af4"/>
        <w:rPr>
          <w:spacing w:val="-2"/>
        </w:rPr>
      </w:pPr>
      <w:r w:rsidRPr="00AF1678">
        <w:rPr>
          <w:spacing w:val="-2"/>
        </w:rPr>
        <w:t>2) нежилые помещения, назначение которых в соответствии с кадастров</w:t>
      </w:r>
      <w:r w:rsidRPr="00AF1678">
        <w:rPr>
          <w:spacing w:val="-2"/>
        </w:rPr>
        <w:t>ы</w:t>
      </w:r>
      <w:r w:rsidRPr="00AF1678">
        <w:rPr>
          <w:spacing w:val="-2"/>
        </w:rPr>
        <w:t>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</w:t>
      </w:r>
      <w:r w:rsidRPr="00AF1678">
        <w:rPr>
          <w:spacing w:val="-2"/>
        </w:rPr>
        <w:t>ъ</w:t>
      </w:r>
      <w:r w:rsidRPr="00AF1678">
        <w:rPr>
          <w:spacing w:val="-2"/>
        </w:rPr>
        <w:t>ектов, объектов общественного питания и бытового обслуживания;</w:t>
      </w:r>
    </w:p>
    <w:p w:rsidR="00AF1678" w:rsidRDefault="00AF1678" w:rsidP="00AF1678">
      <w:pPr>
        <w:pStyle w:val="af4"/>
      </w:pPr>
      <w:r>
        <w:t xml:space="preserve">3) </w:t>
      </w:r>
      <w:r w:rsidRPr="00E410F9">
        <w:t>жилые дома и жилые помещения, не учитываемые на балансе в качес</w:t>
      </w:r>
      <w:r w:rsidRPr="00E410F9">
        <w:t>т</w:t>
      </w:r>
      <w:r w:rsidRPr="00E410F9">
        <w:t>ве объектов основных средств в порядке, установленном для ведения бухга</w:t>
      </w:r>
      <w:r w:rsidRPr="00E410F9">
        <w:t>л</w:t>
      </w:r>
      <w:r w:rsidRPr="00E410F9">
        <w:t>терского учета</w:t>
      </w:r>
      <w:r>
        <w:t>.</w:t>
      </w:r>
    </w:p>
    <w:p w:rsidR="00AF1678" w:rsidRDefault="00AF1678" w:rsidP="00AF1678">
      <w:pPr>
        <w:pStyle w:val="af4"/>
      </w:pPr>
      <w:r>
        <w:t>2. Определение налоговой базы как кадастровой стоимости имущества,</w:t>
      </w:r>
      <w:r w:rsidRPr="00EB08B6">
        <w:t xml:space="preserve"> </w:t>
      </w:r>
      <w:r>
        <w:t>признаваемого объектом налогообложения, в отношении</w:t>
      </w:r>
      <w:r w:rsidRPr="000D52AA">
        <w:t xml:space="preserve"> </w:t>
      </w:r>
      <w:r>
        <w:t>видов недвижимого имущества, указанных в пунктах 1, 2 части 1 настоящей статьи, осуществляе</w:t>
      </w:r>
      <w:r>
        <w:t>т</w:t>
      </w:r>
      <w:r>
        <w:t>ся, если общая площадь объекта недвижимого имущества достигает 500 ква</w:t>
      </w:r>
      <w:r>
        <w:t>д</w:t>
      </w:r>
      <w:r>
        <w:t>ратных метров и более.".</w:t>
      </w:r>
    </w:p>
    <w:p w:rsidR="00AF1678" w:rsidRDefault="00AF1678" w:rsidP="00AF1678">
      <w:pPr>
        <w:pStyle w:val="af4"/>
      </w:pPr>
    </w:p>
    <w:p w:rsidR="00AF1678" w:rsidRPr="000B6710" w:rsidRDefault="00AF1678" w:rsidP="00AF1678">
      <w:pPr>
        <w:pStyle w:val="af6"/>
      </w:pPr>
      <w:r w:rsidRPr="000B6710">
        <w:t>Статья 2.</w:t>
      </w:r>
      <w:r w:rsidRPr="000B6710">
        <w:tab/>
        <w:t>Порядок определения вида фактического использов</w:t>
      </w:r>
      <w:r w:rsidRPr="000B6710">
        <w:t>а</w:t>
      </w:r>
      <w:r w:rsidRPr="000B6710">
        <w:t>ния зданий (строений, сооружений) и помещений</w:t>
      </w:r>
    </w:p>
    <w:p w:rsidR="00AF1678" w:rsidRDefault="00AF1678" w:rsidP="00AF1678">
      <w:pPr>
        <w:pStyle w:val="af4"/>
      </w:pPr>
      <w:r w:rsidRPr="00951159">
        <w:t>До установления уполномоченным федеральным органом исполнител</w:t>
      </w:r>
      <w:r w:rsidRPr="00951159">
        <w:t>ь</w:t>
      </w:r>
      <w:r w:rsidRPr="00951159">
        <w:t xml:space="preserve">ной власти порядка определения вида фактического использования зданий (строений, сооружений) и помещений, предусмотренного </w:t>
      </w:r>
      <w:hyperlink r:id="rId8" w:history="1">
        <w:r w:rsidRPr="00EE7DA8">
          <w:t>пунктом 9 статьи 378</w:t>
        </w:r>
        <w:r w:rsidRPr="000B6710">
          <w:rPr>
            <w:vertAlign w:val="superscript"/>
          </w:rPr>
          <w:t>2</w:t>
        </w:r>
      </w:hyperlink>
      <w:r w:rsidRPr="00951159">
        <w:t xml:space="preserve"> Налогового кодекса Российской Федерации, установление вида фактического использования зданий (строений, сооружений) и помещений осуществляется в порядке, установленном </w:t>
      </w:r>
      <w:r>
        <w:t>Кабинетом Министров Республики Адыгея.</w:t>
      </w:r>
    </w:p>
    <w:p w:rsidR="00AF1678" w:rsidRDefault="00AF1678" w:rsidP="00AF1678">
      <w:pPr>
        <w:pStyle w:val="af4"/>
      </w:pPr>
    </w:p>
    <w:p w:rsidR="00AF1678" w:rsidRPr="000B6710" w:rsidRDefault="00AF1678" w:rsidP="00AF1678">
      <w:pPr>
        <w:pStyle w:val="af6"/>
      </w:pPr>
      <w:r w:rsidRPr="000B6710">
        <w:t xml:space="preserve">Статья </w:t>
      </w:r>
      <w:r>
        <w:t>3</w:t>
      </w:r>
      <w:r w:rsidRPr="000B6710">
        <w:t>.</w:t>
      </w:r>
      <w:r w:rsidRPr="000B6710">
        <w:tab/>
        <w:t>Вступление в силу настоящего Закона</w:t>
      </w:r>
    </w:p>
    <w:p w:rsidR="00AF1678" w:rsidRPr="00EE7DA8" w:rsidRDefault="00AF1678" w:rsidP="00AF1678">
      <w:pPr>
        <w:pStyle w:val="af4"/>
      </w:pPr>
      <w:r>
        <w:t xml:space="preserve">1. </w:t>
      </w:r>
      <w:r w:rsidRPr="00EE7DA8">
        <w:t>Настоящий Закон вступает в силу с 1 января 2017 года,</w:t>
      </w:r>
      <w:r w:rsidRPr="00EE7DA8">
        <w:rPr>
          <w:b/>
        </w:rPr>
        <w:t xml:space="preserve"> </w:t>
      </w:r>
      <w:bookmarkStart w:id="0" w:name="sub_52"/>
      <w:r w:rsidRPr="00EE7DA8">
        <w:t xml:space="preserve">но не ранее чем по истечении одного месяца со дня его </w:t>
      </w:r>
      <w:r>
        <w:t xml:space="preserve">официального опубликования </w:t>
      </w:r>
      <w:r w:rsidRPr="00EE7DA8">
        <w:t xml:space="preserve">и не ранее </w:t>
      </w:r>
      <w:r w:rsidR="008C54C4">
        <w:t>перво</w:t>
      </w:r>
      <w:bookmarkStart w:id="1" w:name="_GoBack"/>
      <w:bookmarkEnd w:id="1"/>
      <w:r w:rsidRPr="00EE7DA8">
        <w:t xml:space="preserve">го числа очередного </w:t>
      </w:r>
      <w:r>
        <w:t xml:space="preserve">налогового периода </w:t>
      </w:r>
      <w:r w:rsidRPr="00EE7DA8">
        <w:t>по налогу на имущество орган</w:t>
      </w:r>
      <w:r w:rsidRPr="00EE7DA8">
        <w:t>и</w:t>
      </w:r>
      <w:r w:rsidRPr="00EE7DA8">
        <w:t>заций</w:t>
      </w:r>
      <w:r>
        <w:t>, за исключением статьи 2 настоящего Закона</w:t>
      </w:r>
      <w:r w:rsidRPr="00EE7DA8">
        <w:t>.</w:t>
      </w:r>
    </w:p>
    <w:bookmarkEnd w:id="0"/>
    <w:p w:rsidR="00AF1678" w:rsidRDefault="00AF1678" w:rsidP="00AF1678">
      <w:pPr>
        <w:pStyle w:val="af4"/>
      </w:pPr>
      <w:r>
        <w:t xml:space="preserve">2. </w:t>
      </w:r>
      <w:r w:rsidRPr="00C51C1A">
        <w:t xml:space="preserve">Статья 2 </w:t>
      </w:r>
      <w:r>
        <w:t xml:space="preserve">настоящего Закона вступает </w:t>
      </w:r>
      <w:r w:rsidRPr="00C51C1A">
        <w:t>в силу со дня его официального опубликования</w:t>
      </w:r>
      <w:r>
        <w:t>.</w:t>
      </w:r>
    </w:p>
    <w:p w:rsidR="003E73EF" w:rsidRDefault="003E73EF" w:rsidP="00AF1678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F167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AF167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B879B2" w:rsidP="00A9290E">
      <w:pPr>
        <w:pStyle w:val="af0"/>
        <w:widowControl w:val="0"/>
        <w:rPr>
          <w:b w:val="0"/>
          <w:sz w:val="28"/>
        </w:rPr>
      </w:pPr>
      <w:r>
        <w:rPr>
          <w:b w:val="0"/>
          <w:szCs w:val="24"/>
        </w:rPr>
        <w:t>г. Майкоп</w:t>
      </w:r>
      <w:r>
        <w:rPr>
          <w:b w:val="0"/>
          <w:szCs w:val="24"/>
        </w:rPr>
        <w:br/>
      </w:r>
      <w:r>
        <w:rPr>
          <w:b w:val="0"/>
          <w:szCs w:val="24"/>
          <w:lang w:val="en-US"/>
        </w:rPr>
        <w:t>3</w:t>
      </w:r>
      <w:r w:rsidR="00FD6134" w:rsidRPr="00DD514C">
        <w:rPr>
          <w:b w:val="0"/>
          <w:szCs w:val="24"/>
        </w:rPr>
        <w:t xml:space="preserve"> </w:t>
      </w:r>
      <w:r>
        <w:rPr>
          <w:b w:val="0"/>
          <w:szCs w:val="24"/>
        </w:rPr>
        <w:t>ноября</w:t>
      </w:r>
      <w:r w:rsidR="00FD6134"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AF1678">
        <w:rPr>
          <w:b w:val="0"/>
          <w:szCs w:val="24"/>
        </w:rPr>
        <w:t>6</w:t>
      </w:r>
      <w:r w:rsidR="00FD6134" w:rsidRPr="00DD514C">
        <w:rPr>
          <w:b w:val="0"/>
          <w:szCs w:val="24"/>
        </w:rPr>
        <w:t xml:space="preserve"> года</w:t>
      </w:r>
      <w:r w:rsidR="00FD6134" w:rsidRPr="00DD514C">
        <w:rPr>
          <w:b w:val="0"/>
          <w:szCs w:val="24"/>
        </w:rPr>
        <w:br/>
      </w:r>
      <w:r w:rsidR="00AF1678">
        <w:rPr>
          <w:b w:val="0"/>
          <w:sz w:val="28"/>
        </w:rPr>
        <w:t>№ </w:t>
      </w:r>
      <w:r>
        <w:rPr>
          <w:b w:val="0"/>
          <w:sz w:val="28"/>
        </w:rPr>
        <w:t>4</w:t>
      </w:r>
    </w:p>
    <w:sectPr w:rsidR="00FD6134" w:rsidRPr="00A959E6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F4" w:rsidRDefault="006162F4">
      <w:r>
        <w:separator/>
      </w:r>
    </w:p>
  </w:endnote>
  <w:endnote w:type="continuationSeparator" w:id="1">
    <w:p w:rsidR="006162F4" w:rsidRDefault="00616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F4" w:rsidRDefault="006162F4">
      <w:r>
        <w:separator/>
      </w:r>
    </w:p>
  </w:footnote>
  <w:footnote w:type="continuationSeparator" w:id="1">
    <w:p w:rsidR="006162F4" w:rsidRDefault="00616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796637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796637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845674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25A"/>
    <w:rsid w:val="00020FE6"/>
    <w:rsid w:val="00054713"/>
    <w:rsid w:val="0006537F"/>
    <w:rsid w:val="00071D9D"/>
    <w:rsid w:val="000E56C0"/>
    <w:rsid w:val="000F4A77"/>
    <w:rsid w:val="0010794F"/>
    <w:rsid w:val="00121570"/>
    <w:rsid w:val="001948A3"/>
    <w:rsid w:val="00197249"/>
    <w:rsid w:val="001E6C7A"/>
    <w:rsid w:val="0026073A"/>
    <w:rsid w:val="002A42B1"/>
    <w:rsid w:val="002C25B8"/>
    <w:rsid w:val="002E56AF"/>
    <w:rsid w:val="0032511D"/>
    <w:rsid w:val="00347EF1"/>
    <w:rsid w:val="00365D40"/>
    <w:rsid w:val="003770B4"/>
    <w:rsid w:val="00384C44"/>
    <w:rsid w:val="003B2FA8"/>
    <w:rsid w:val="003B66FA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162F4"/>
    <w:rsid w:val="00647494"/>
    <w:rsid w:val="00667287"/>
    <w:rsid w:val="0068369D"/>
    <w:rsid w:val="006D380B"/>
    <w:rsid w:val="007651B7"/>
    <w:rsid w:val="00795530"/>
    <w:rsid w:val="00796637"/>
    <w:rsid w:val="007A532A"/>
    <w:rsid w:val="007E037B"/>
    <w:rsid w:val="007E5602"/>
    <w:rsid w:val="00845674"/>
    <w:rsid w:val="008959A1"/>
    <w:rsid w:val="008B6846"/>
    <w:rsid w:val="008C54C4"/>
    <w:rsid w:val="009241F2"/>
    <w:rsid w:val="00943D1B"/>
    <w:rsid w:val="0097325A"/>
    <w:rsid w:val="0099162E"/>
    <w:rsid w:val="009A5FBB"/>
    <w:rsid w:val="009B626C"/>
    <w:rsid w:val="009C5333"/>
    <w:rsid w:val="009E0E5C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D652A"/>
    <w:rsid w:val="00AF14AC"/>
    <w:rsid w:val="00AF1678"/>
    <w:rsid w:val="00B7270B"/>
    <w:rsid w:val="00B74C04"/>
    <w:rsid w:val="00B81ABD"/>
    <w:rsid w:val="00B879B2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link w:val="afe"/>
    <w:semiHidden/>
    <w:rsid w:val="00020FE6"/>
    <w:pPr>
      <w:spacing w:after="120"/>
    </w:pPr>
  </w:style>
  <w:style w:type="paragraph" w:styleId="aff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0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1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2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4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5">
    <w:name w:val="Signature"/>
    <w:basedOn w:val="a2"/>
    <w:semiHidden/>
    <w:rsid w:val="00020FE6"/>
    <w:pPr>
      <w:ind w:left="4252"/>
    </w:pPr>
  </w:style>
  <w:style w:type="paragraph" w:styleId="aff6">
    <w:name w:val="Salutation"/>
    <w:basedOn w:val="a2"/>
    <w:next w:val="a2"/>
    <w:semiHidden/>
    <w:rsid w:val="00020FE6"/>
  </w:style>
  <w:style w:type="paragraph" w:styleId="aff7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8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2"/>
    <w:semiHidden/>
    <w:rsid w:val="00020FE6"/>
    <w:pPr>
      <w:ind w:left="4252"/>
    </w:pPr>
  </w:style>
  <w:style w:type="table" w:styleId="affa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b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c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d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0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1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2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3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4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5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Основной текст Знак"/>
    <w:basedOn w:val="a3"/>
    <w:link w:val="afd"/>
    <w:semiHidden/>
    <w:rsid w:val="00AF1678"/>
    <w:rPr>
      <w:sz w:val="24"/>
      <w:szCs w:val="24"/>
    </w:rPr>
  </w:style>
  <w:style w:type="paragraph" w:styleId="afff6">
    <w:name w:val="Balloon Text"/>
    <w:basedOn w:val="a2"/>
    <w:link w:val="afff7"/>
    <w:semiHidden/>
    <w:unhideWhenUsed/>
    <w:rsid w:val="009E0E5C"/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3"/>
    <w:link w:val="afff6"/>
    <w:semiHidden/>
    <w:rsid w:val="009E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597C04CDF431265C75958BC6A8CD77A6B77CBADD81F93B5C2C230301743FCDC0186AFB998P4V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sheudzhen</cp:lastModifiedBy>
  <cp:revision>2</cp:revision>
  <cp:lastPrinted>2016-11-03T12:32:00Z</cp:lastPrinted>
  <dcterms:created xsi:type="dcterms:W3CDTF">2016-11-07T11:35:00Z</dcterms:created>
  <dcterms:modified xsi:type="dcterms:W3CDTF">2016-11-07T11:35:00Z</dcterms:modified>
</cp:coreProperties>
</file>