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59F" w:rsidRDefault="00AC5794">
      <w:pPr>
        <w:jc w:val="center"/>
        <w:rPr>
          <w:b/>
          <w:lang w:val="en-US"/>
        </w:rPr>
      </w:pPr>
      <w:r>
        <w:rPr>
          <w:b/>
          <w:noProof/>
        </w:rPr>
        <w:drawing>
          <wp:inline distT="0" distB="0" distL="0" distR="0">
            <wp:extent cx="698500" cy="71120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71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759F" w:rsidRDefault="0023759F">
      <w:pPr>
        <w:jc w:val="center"/>
        <w:rPr>
          <w:b/>
          <w:sz w:val="16"/>
          <w:lang w:val="en-US"/>
        </w:rPr>
      </w:pPr>
    </w:p>
    <w:p w:rsidR="0023759F" w:rsidRDefault="0023759F">
      <w:pPr>
        <w:jc w:val="center"/>
      </w:pPr>
      <w:r>
        <w:t>МИНИСТЕРСТВО ФИНАНСОВ РЕСПУБЛИКИ АДЫГЕЯ</w:t>
      </w:r>
    </w:p>
    <w:p w:rsidR="0023759F" w:rsidRDefault="0023759F">
      <w:pPr>
        <w:jc w:val="center"/>
        <w:rPr>
          <w:sz w:val="16"/>
        </w:rPr>
      </w:pPr>
    </w:p>
    <w:p w:rsidR="0023759F" w:rsidRDefault="0023759F">
      <w:pPr>
        <w:pStyle w:val="3"/>
      </w:pPr>
      <w:r>
        <w:t>П Р И К А З</w:t>
      </w:r>
    </w:p>
    <w:p w:rsidR="0023759F" w:rsidRDefault="0023759F">
      <w:pPr>
        <w:jc w:val="center"/>
        <w:rPr>
          <w:b/>
          <w:sz w:val="28"/>
        </w:rPr>
      </w:pPr>
    </w:p>
    <w:p w:rsidR="0023759F" w:rsidRPr="00F65C3E" w:rsidRDefault="00AC5794">
      <w:pPr>
        <w:rPr>
          <w:sz w:val="22"/>
        </w:rPr>
      </w:pPr>
      <w:r>
        <w:rPr>
          <w:sz w:val="22"/>
        </w:rPr>
        <w:t>о</w:t>
      </w:r>
      <w:r w:rsidR="0023759F">
        <w:rPr>
          <w:sz w:val="22"/>
        </w:rPr>
        <w:t>т</w:t>
      </w:r>
      <w:r>
        <w:rPr>
          <w:sz w:val="22"/>
        </w:rPr>
        <w:t xml:space="preserve"> 24 марта 2014 г.</w:t>
      </w:r>
      <w:r w:rsidR="0023759F" w:rsidRPr="00F65C3E">
        <w:rPr>
          <w:sz w:val="22"/>
        </w:rPr>
        <w:t xml:space="preserve">                           </w:t>
      </w:r>
      <w:r w:rsidR="0023759F">
        <w:rPr>
          <w:sz w:val="22"/>
        </w:rPr>
        <w:t xml:space="preserve">                                                    </w:t>
      </w:r>
      <w:r w:rsidR="0023759F" w:rsidRPr="00F65C3E">
        <w:rPr>
          <w:sz w:val="22"/>
        </w:rPr>
        <w:t xml:space="preserve">               </w:t>
      </w:r>
      <w:r>
        <w:rPr>
          <w:sz w:val="22"/>
        </w:rPr>
        <w:t xml:space="preserve">          </w:t>
      </w:r>
      <w:r w:rsidR="0023759F" w:rsidRPr="00F65C3E">
        <w:rPr>
          <w:sz w:val="22"/>
        </w:rPr>
        <w:t xml:space="preserve">         </w:t>
      </w:r>
      <w:r w:rsidR="0023759F">
        <w:rPr>
          <w:sz w:val="22"/>
        </w:rPr>
        <w:t>№</w:t>
      </w:r>
      <w:r>
        <w:rPr>
          <w:sz w:val="22"/>
        </w:rPr>
        <w:t xml:space="preserve"> 60-А</w:t>
      </w:r>
    </w:p>
    <w:p w:rsidR="0023759F" w:rsidRDefault="0023759F">
      <w:pPr>
        <w:rPr>
          <w:sz w:val="22"/>
        </w:rPr>
      </w:pPr>
    </w:p>
    <w:p w:rsidR="0023759F" w:rsidRDefault="0023759F">
      <w:pPr>
        <w:jc w:val="center"/>
        <w:rPr>
          <w:sz w:val="28"/>
        </w:rPr>
      </w:pPr>
      <w:r>
        <w:t>г.</w:t>
      </w:r>
      <w:r w:rsidRPr="00F65C3E">
        <w:t xml:space="preserve"> </w:t>
      </w:r>
      <w:r>
        <w:t>Майкоп</w:t>
      </w:r>
    </w:p>
    <w:p w:rsidR="0023759F" w:rsidRDefault="0023759F">
      <w:pPr>
        <w:jc w:val="center"/>
        <w:rPr>
          <w:sz w:val="28"/>
        </w:rPr>
      </w:pPr>
    </w:p>
    <w:p w:rsidR="0023759F" w:rsidRDefault="0023759F">
      <w:pPr>
        <w:jc w:val="both"/>
        <w:rPr>
          <w:sz w:val="28"/>
        </w:rPr>
      </w:pPr>
    </w:p>
    <w:p w:rsidR="0023759F" w:rsidRDefault="0023759F">
      <w:pPr>
        <w:jc w:val="both"/>
        <w:rPr>
          <w:sz w:val="28"/>
        </w:rPr>
      </w:pPr>
    </w:p>
    <w:p w:rsidR="003A072D" w:rsidRPr="00BF7AF0" w:rsidRDefault="003A072D" w:rsidP="003A072D">
      <w:pPr>
        <w:jc w:val="both"/>
        <w:rPr>
          <w:b/>
          <w:sz w:val="28"/>
        </w:rPr>
      </w:pPr>
      <w:r w:rsidRPr="00BF7AF0">
        <w:rPr>
          <w:b/>
          <w:sz w:val="28"/>
        </w:rPr>
        <w:t>О внесении изменени</w:t>
      </w:r>
      <w:r>
        <w:rPr>
          <w:b/>
          <w:sz w:val="28"/>
        </w:rPr>
        <w:t>й</w:t>
      </w:r>
      <w:r w:rsidRPr="00BF7AF0">
        <w:rPr>
          <w:b/>
          <w:sz w:val="28"/>
        </w:rPr>
        <w:t xml:space="preserve"> в приказ </w:t>
      </w:r>
    </w:p>
    <w:p w:rsidR="003A072D" w:rsidRPr="00BF7AF0" w:rsidRDefault="003A072D" w:rsidP="003A072D">
      <w:pPr>
        <w:jc w:val="both"/>
        <w:rPr>
          <w:b/>
          <w:sz w:val="28"/>
        </w:rPr>
      </w:pPr>
      <w:r w:rsidRPr="00BF7AF0">
        <w:rPr>
          <w:b/>
          <w:sz w:val="28"/>
        </w:rPr>
        <w:t xml:space="preserve">Министерства финансов Республики Адыгея </w:t>
      </w:r>
    </w:p>
    <w:p w:rsidR="003A072D" w:rsidRPr="00BF7AF0" w:rsidRDefault="003A072D" w:rsidP="003A072D">
      <w:pPr>
        <w:jc w:val="both"/>
        <w:rPr>
          <w:b/>
          <w:sz w:val="28"/>
        </w:rPr>
      </w:pPr>
      <w:r w:rsidRPr="00BF7AF0">
        <w:rPr>
          <w:b/>
          <w:sz w:val="28"/>
        </w:rPr>
        <w:t xml:space="preserve">от 27 января 2014 года № 21-А </w:t>
      </w:r>
    </w:p>
    <w:p w:rsidR="003A072D" w:rsidRPr="00BF7AF0" w:rsidRDefault="003A072D" w:rsidP="003A072D">
      <w:pPr>
        <w:jc w:val="both"/>
        <w:rPr>
          <w:b/>
          <w:sz w:val="28"/>
          <w:szCs w:val="28"/>
        </w:rPr>
      </w:pPr>
      <w:r w:rsidRPr="00BF7AF0">
        <w:rPr>
          <w:b/>
          <w:sz w:val="28"/>
        </w:rPr>
        <w:t>«</w:t>
      </w:r>
      <w:r w:rsidRPr="00BF7AF0">
        <w:rPr>
          <w:b/>
          <w:sz w:val="28"/>
          <w:szCs w:val="28"/>
        </w:rPr>
        <w:t>Об утверждении аналитических кодов</w:t>
      </w:r>
    </w:p>
    <w:p w:rsidR="003A072D" w:rsidRPr="00BF7AF0" w:rsidRDefault="003A072D" w:rsidP="003A072D">
      <w:pPr>
        <w:rPr>
          <w:b/>
          <w:sz w:val="28"/>
          <w:szCs w:val="28"/>
        </w:rPr>
      </w:pPr>
      <w:r w:rsidRPr="00BF7AF0">
        <w:rPr>
          <w:b/>
          <w:sz w:val="28"/>
          <w:szCs w:val="28"/>
        </w:rPr>
        <w:t xml:space="preserve">для учета операций с целевыми субсидиями, </w:t>
      </w:r>
    </w:p>
    <w:p w:rsidR="003A072D" w:rsidRPr="00BF7AF0" w:rsidRDefault="003A072D" w:rsidP="003A072D">
      <w:pPr>
        <w:rPr>
          <w:b/>
          <w:sz w:val="28"/>
          <w:szCs w:val="28"/>
        </w:rPr>
      </w:pPr>
      <w:r w:rsidRPr="00BF7AF0">
        <w:rPr>
          <w:b/>
          <w:sz w:val="28"/>
          <w:szCs w:val="28"/>
        </w:rPr>
        <w:t xml:space="preserve">предоставляемыми из республиканского </w:t>
      </w:r>
    </w:p>
    <w:p w:rsidR="003A072D" w:rsidRPr="00BF7AF0" w:rsidRDefault="003A072D" w:rsidP="003A072D">
      <w:pPr>
        <w:rPr>
          <w:b/>
          <w:sz w:val="28"/>
          <w:szCs w:val="28"/>
        </w:rPr>
      </w:pPr>
      <w:r w:rsidRPr="00BF7AF0">
        <w:rPr>
          <w:b/>
          <w:sz w:val="28"/>
          <w:szCs w:val="28"/>
        </w:rPr>
        <w:t xml:space="preserve">бюджета Республики Адыгея бюджетным и </w:t>
      </w:r>
    </w:p>
    <w:p w:rsidR="003A072D" w:rsidRPr="00BF7AF0" w:rsidRDefault="003A072D" w:rsidP="003A072D">
      <w:pPr>
        <w:rPr>
          <w:b/>
          <w:sz w:val="28"/>
        </w:rPr>
      </w:pPr>
      <w:r w:rsidRPr="00BF7AF0">
        <w:rPr>
          <w:b/>
          <w:sz w:val="28"/>
          <w:szCs w:val="28"/>
        </w:rPr>
        <w:t>автономным учреждениям Республики Адыгея»</w:t>
      </w:r>
    </w:p>
    <w:p w:rsidR="003A072D" w:rsidRDefault="003A072D" w:rsidP="003A072D">
      <w:pPr>
        <w:ind w:firstLine="709"/>
        <w:jc w:val="both"/>
        <w:rPr>
          <w:sz w:val="28"/>
        </w:rPr>
      </w:pPr>
    </w:p>
    <w:p w:rsidR="003A072D" w:rsidRDefault="003A072D" w:rsidP="003A072D">
      <w:pPr>
        <w:ind w:firstLine="709"/>
        <w:jc w:val="both"/>
        <w:rPr>
          <w:sz w:val="28"/>
        </w:rPr>
      </w:pPr>
    </w:p>
    <w:p w:rsidR="003A072D" w:rsidRDefault="003A072D" w:rsidP="003A072D">
      <w:pPr>
        <w:ind w:firstLine="709"/>
        <w:jc w:val="center"/>
        <w:rPr>
          <w:sz w:val="28"/>
        </w:rPr>
      </w:pPr>
      <w:r>
        <w:rPr>
          <w:sz w:val="28"/>
        </w:rPr>
        <w:t>П р и к а з ы в а ю:</w:t>
      </w:r>
    </w:p>
    <w:p w:rsidR="003A072D" w:rsidRDefault="003A072D" w:rsidP="003A072D">
      <w:pPr>
        <w:ind w:firstLine="709"/>
        <w:jc w:val="center"/>
        <w:rPr>
          <w:sz w:val="28"/>
        </w:rPr>
      </w:pPr>
    </w:p>
    <w:p w:rsidR="003A072D" w:rsidRPr="00BF7AF0" w:rsidRDefault="003A072D" w:rsidP="003A072D">
      <w:pPr>
        <w:ind w:firstLine="708"/>
        <w:jc w:val="both"/>
        <w:rPr>
          <w:sz w:val="28"/>
        </w:rPr>
      </w:pPr>
      <w:r w:rsidRPr="00BF7AF0">
        <w:rPr>
          <w:sz w:val="28"/>
        </w:rPr>
        <w:t>Внести в приложение к приказу  Министерства финансов Республики Адыгея от 27 января 2014 года № 21-А «</w:t>
      </w:r>
      <w:r w:rsidRPr="00BF7AF0">
        <w:rPr>
          <w:sz w:val="28"/>
          <w:szCs w:val="28"/>
        </w:rPr>
        <w:t>Об утверждении аналитических к</w:t>
      </w:r>
      <w:r w:rsidRPr="00BF7AF0">
        <w:rPr>
          <w:sz w:val="28"/>
          <w:szCs w:val="28"/>
        </w:rPr>
        <w:t>о</w:t>
      </w:r>
      <w:r w:rsidRPr="00BF7AF0">
        <w:rPr>
          <w:sz w:val="28"/>
          <w:szCs w:val="28"/>
        </w:rPr>
        <w:t>дов для учета операций с целевыми субсидиями, предоставляемыми из ре</w:t>
      </w:r>
      <w:r w:rsidRPr="00BF7AF0">
        <w:rPr>
          <w:sz w:val="28"/>
          <w:szCs w:val="28"/>
        </w:rPr>
        <w:t>с</w:t>
      </w:r>
      <w:r w:rsidRPr="00BF7AF0">
        <w:rPr>
          <w:sz w:val="28"/>
          <w:szCs w:val="28"/>
        </w:rPr>
        <w:t>публиканского бюджета Республики Адыгея бюджетным и автономным у</w:t>
      </w:r>
      <w:r w:rsidRPr="00BF7AF0">
        <w:rPr>
          <w:sz w:val="28"/>
          <w:szCs w:val="28"/>
        </w:rPr>
        <w:t>ч</w:t>
      </w:r>
      <w:r w:rsidRPr="00BF7AF0">
        <w:rPr>
          <w:sz w:val="28"/>
          <w:szCs w:val="28"/>
        </w:rPr>
        <w:t>реждениям Республики Адыгея»</w:t>
      </w:r>
      <w:r>
        <w:rPr>
          <w:sz w:val="28"/>
          <w:szCs w:val="28"/>
        </w:rPr>
        <w:t xml:space="preserve"> изменение, дополнив после строки </w:t>
      </w:r>
    </w:p>
    <w:p w:rsidR="003A072D" w:rsidRDefault="003A072D" w:rsidP="003A072D">
      <w:pPr>
        <w:ind w:firstLine="709"/>
        <w:jc w:val="both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54"/>
        <w:gridCol w:w="2410"/>
      </w:tblGrid>
      <w:tr w:rsidR="003A072D" w:rsidRPr="00523822" w:rsidTr="00567470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72D" w:rsidRPr="00523822" w:rsidRDefault="003A072D" w:rsidP="00567470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  <w:r w:rsidRPr="00523822">
              <w:rPr>
                <w:sz w:val="26"/>
                <w:szCs w:val="26"/>
              </w:rPr>
              <w:t>Материально-техническое оснащение, программное обе</w:t>
            </w:r>
            <w:r w:rsidRPr="00523822">
              <w:rPr>
                <w:sz w:val="26"/>
                <w:szCs w:val="26"/>
              </w:rPr>
              <w:t>с</w:t>
            </w:r>
            <w:r w:rsidRPr="00523822">
              <w:rPr>
                <w:sz w:val="26"/>
                <w:szCs w:val="26"/>
              </w:rPr>
              <w:t>печение и развитие механизмов предоставления услуг на б</w:t>
            </w:r>
            <w:r w:rsidRPr="00523822">
              <w:rPr>
                <w:sz w:val="26"/>
                <w:szCs w:val="26"/>
              </w:rPr>
              <w:t>а</w:t>
            </w:r>
            <w:r w:rsidRPr="00523822">
              <w:rPr>
                <w:sz w:val="26"/>
                <w:szCs w:val="26"/>
              </w:rPr>
              <w:t>зе многофункциональных центров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72D" w:rsidRPr="00523822" w:rsidRDefault="003A072D" w:rsidP="00567470">
            <w:pPr>
              <w:pStyle w:val="a3"/>
              <w:jc w:val="center"/>
              <w:rPr>
                <w:sz w:val="26"/>
                <w:szCs w:val="26"/>
              </w:rPr>
            </w:pPr>
            <w:r w:rsidRPr="00523822">
              <w:rPr>
                <w:sz w:val="26"/>
                <w:szCs w:val="26"/>
              </w:rPr>
              <w:t>535011</w:t>
            </w:r>
            <w:r>
              <w:rPr>
                <w:sz w:val="26"/>
                <w:szCs w:val="26"/>
              </w:rPr>
              <w:t>»</w:t>
            </w:r>
          </w:p>
        </w:tc>
      </w:tr>
    </w:tbl>
    <w:p w:rsidR="003A072D" w:rsidRDefault="003A072D" w:rsidP="003A072D">
      <w:pPr>
        <w:ind w:firstLine="708"/>
        <w:jc w:val="both"/>
        <w:rPr>
          <w:sz w:val="28"/>
        </w:rPr>
      </w:pPr>
    </w:p>
    <w:p w:rsidR="003A072D" w:rsidRDefault="003A072D" w:rsidP="003A072D">
      <w:pPr>
        <w:ind w:firstLine="708"/>
        <w:jc w:val="both"/>
        <w:rPr>
          <w:sz w:val="28"/>
        </w:rPr>
      </w:pPr>
      <w:r>
        <w:rPr>
          <w:sz w:val="28"/>
        </w:rPr>
        <w:t>строкой</w:t>
      </w:r>
    </w:p>
    <w:p w:rsidR="003A072D" w:rsidRDefault="003A072D" w:rsidP="003A072D">
      <w:pPr>
        <w:ind w:firstLine="709"/>
        <w:jc w:val="both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54"/>
        <w:gridCol w:w="2410"/>
      </w:tblGrid>
      <w:tr w:rsidR="003A072D" w:rsidRPr="00523822" w:rsidTr="00567470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72D" w:rsidRPr="00523822" w:rsidRDefault="003A072D" w:rsidP="003A072D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«Организация выпуска, выдачи и обслуживания универсал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ных электронных карт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72D" w:rsidRPr="00523822" w:rsidRDefault="003A072D" w:rsidP="00567470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535012».</w:t>
            </w:r>
          </w:p>
        </w:tc>
      </w:tr>
    </w:tbl>
    <w:p w:rsidR="003A072D" w:rsidRDefault="003A072D" w:rsidP="003A072D">
      <w:pPr>
        <w:ind w:firstLine="709"/>
        <w:jc w:val="both"/>
        <w:rPr>
          <w:sz w:val="28"/>
        </w:rPr>
      </w:pPr>
    </w:p>
    <w:p w:rsidR="003A072D" w:rsidRDefault="003A072D" w:rsidP="003A072D">
      <w:pPr>
        <w:ind w:firstLine="708"/>
        <w:jc w:val="both"/>
        <w:rPr>
          <w:sz w:val="28"/>
          <w:szCs w:val="28"/>
        </w:rPr>
      </w:pPr>
    </w:p>
    <w:p w:rsidR="0023759F" w:rsidRDefault="0023759F">
      <w:pPr>
        <w:pStyle w:val="4"/>
      </w:pPr>
      <w:r>
        <w:t>Министр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Д. Долев</w:t>
      </w:r>
    </w:p>
    <w:sectPr w:rsidR="0023759F">
      <w:footerReference w:type="even" r:id="rId8"/>
      <w:footerReference w:type="first" r:id="rId9"/>
      <w:pgSz w:w="11907" w:h="16840" w:code="9"/>
      <w:pgMar w:top="1134" w:right="851" w:bottom="1134" w:left="1701" w:header="720" w:footer="1134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4A00" w:rsidRDefault="00634A00">
      <w:r>
        <w:separator/>
      </w:r>
    </w:p>
  </w:endnote>
  <w:endnote w:type="continuationSeparator" w:id="0">
    <w:p w:rsidR="00634A00" w:rsidRDefault="00634A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59F" w:rsidRDefault="0023759F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23759F" w:rsidRDefault="0023759F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59F" w:rsidRDefault="0023759F">
    <w:pPr>
      <w:pStyle w:val="a6"/>
      <w:rPr>
        <w:sz w:val="14"/>
      </w:rPr>
    </w:pPr>
    <w:r>
      <w:rPr>
        <w:sz w:val="14"/>
      </w:rPr>
      <w:tab/>
    </w:r>
    <w:r>
      <w:rPr>
        <w:sz w:val="14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4A00" w:rsidRDefault="00634A00">
      <w:r>
        <w:separator/>
      </w:r>
    </w:p>
  </w:footnote>
  <w:footnote w:type="continuationSeparator" w:id="0">
    <w:p w:rsidR="00634A00" w:rsidRDefault="00634A0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A408D"/>
    <w:multiLevelType w:val="singleLevel"/>
    <w:tmpl w:val="4080BD20"/>
    <w:lvl w:ilvl="0">
      <w:start w:val="2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rFonts w:hint="default"/>
      </w:rPr>
    </w:lvl>
  </w:abstractNum>
  <w:abstractNum w:abstractNumId="1">
    <w:nsid w:val="08357B0E"/>
    <w:multiLevelType w:val="singleLevel"/>
    <w:tmpl w:val="1CE4BE5C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>
    <w:nsid w:val="0FA857A1"/>
    <w:multiLevelType w:val="singleLevel"/>
    <w:tmpl w:val="EA1CF3AC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">
    <w:nsid w:val="144D08FC"/>
    <w:multiLevelType w:val="singleLevel"/>
    <w:tmpl w:val="C08409FA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7756A3C"/>
    <w:multiLevelType w:val="hybridMultilevel"/>
    <w:tmpl w:val="C31A3796"/>
    <w:lvl w:ilvl="0" w:tplc="FEF82E7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99D251A"/>
    <w:multiLevelType w:val="singleLevel"/>
    <w:tmpl w:val="324CEC6E"/>
    <w:lvl w:ilvl="0">
      <w:start w:val="1"/>
      <w:numFmt w:val="decimal"/>
      <w:lvlText w:val="%1)"/>
      <w:lvlJc w:val="left"/>
      <w:pPr>
        <w:tabs>
          <w:tab w:val="num" w:pos="1204"/>
        </w:tabs>
        <w:ind w:left="1204" w:hanging="495"/>
      </w:pPr>
      <w:rPr>
        <w:rFonts w:hint="default"/>
      </w:rPr>
    </w:lvl>
  </w:abstractNum>
  <w:abstractNum w:abstractNumId="6">
    <w:nsid w:val="39FB1C22"/>
    <w:multiLevelType w:val="singleLevel"/>
    <w:tmpl w:val="DB0015F2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>
    <w:nsid w:val="3CED0312"/>
    <w:multiLevelType w:val="singleLevel"/>
    <w:tmpl w:val="D02E07A4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>
    <w:nsid w:val="4B1A774D"/>
    <w:multiLevelType w:val="singleLevel"/>
    <w:tmpl w:val="2AA0A3CC"/>
    <w:lvl w:ilvl="0">
      <w:start w:val="1"/>
      <w:numFmt w:val="decimal"/>
      <w:lvlText w:val="%1)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9">
    <w:nsid w:val="538603A3"/>
    <w:multiLevelType w:val="singleLevel"/>
    <w:tmpl w:val="87207B02"/>
    <w:lvl w:ilvl="0">
      <w:start w:val="210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6"/>
  </w:num>
  <w:num w:numId="5">
    <w:abstractNumId w:val="3"/>
  </w:num>
  <w:num w:numId="6">
    <w:abstractNumId w:val="2"/>
  </w:num>
  <w:num w:numId="7">
    <w:abstractNumId w:val="9"/>
  </w:num>
  <w:num w:numId="8">
    <w:abstractNumId w:val="8"/>
  </w:num>
  <w:num w:numId="9">
    <w:abstractNumId w:val="5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attachedTemplate r:id="rId1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C5794"/>
    <w:rsid w:val="000A148C"/>
    <w:rsid w:val="0023759F"/>
    <w:rsid w:val="0025458F"/>
    <w:rsid w:val="002E424A"/>
    <w:rsid w:val="003A072D"/>
    <w:rsid w:val="004F201C"/>
    <w:rsid w:val="00573DD5"/>
    <w:rsid w:val="00634A00"/>
    <w:rsid w:val="00675D1D"/>
    <w:rsid w:val="00A41533"/>
    <w:rsid w:val="00AC5794"/>
    <w:rsid w:val="00C31378"/>
    <w:rsid w:val="00C41D89"/>
    <w:rsid w:val="00D808BF"/>
    <w:rsid w:val="00E65BA5"/>
    <w:rsid w:val="00F65C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ind w:firstLine="737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52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sz w:val="28"/>
    </w:rPr>
  </w:style>
  <w:style w:type="paragraph" w:styleId="a5">
    <w:name w:val="Body Text Indent"/>
    <w:basedOn w:val="a"/>
    <w:semiHidden/>
    <w:pPr>
      <w:ind w:firstLine="567"/>
      <w:jc w:val="both"/>
    </w:pPr>
    <w:rPr>
      <w:sz w:val="28"/>
    </w:rPr>
  </w:style>
  <w:style w:type="paragraph" w:styleId="a6">
    <w:name w:val="footer"/>
    <w:basedOn w:val="a"/>
    <w:semiHidden/>
    <w:pPr>
      <w:tabs>
        <w:tab w:val="center" w:pos="4153"/>
        <w:tab w:val="right" w:pos="8306"/>
      </w:tabs>
    </w:pPr>
  </w:style>
  <w:style w:type="character" w:styleId="a7">
    <w:name w:val="page number"/>
    <w:basedOn w:val="a0"/>
    <w:semiHidden/>
  </w:style>
  <w:style w:type="paragraph" w:styleId="a8">
    <w:name w:val="header"/>
    <w:basedOn w:val="a"/>
    <w:semiHidden/>
    <w:pPr>
      <w:tabs>
        <w:tab w:val="center" w:pos="4153"/>
        <w:tab w:val="right" w:pos="8306"/>
      </w:tabs>
    </w:pPr>
  </w:style>
  <w:style w:type="paragraph" w:styleId="20">
    <w:name w:val="Body Text Indent 2"/>
    <w:basedOn w:val="a"/>
    <w:semiHidden/>
    <w:pPr>
      <w:ind w:firstLine="709"/>
      <w:jc w:val="both"/>
    </w:pPr>
    <w:rPr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3A072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A072D"/>
    <w:rPr>
      <w:rFonts w:ascii="Tahoma" w:hAnsi="Tahoma" w:cs="Tahoma"/>
      <w:sz w:val="16"/>
      <w:szCs w:val="16"/>
    </w:rPr>
  </w:style>
  <w:style w:type="character" w:customStyle="1" w:styleId="a4">
    <w:name w:val="Основной текст Знак"/>
    <w:basedOn w:val="a0"/>
    <w:link w:val="a3"/>
    <w:rsid w:val="003A072D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petrova.MINFIN\AppData\Roaming\Microsoft\&#1064;&#1072;&#1073;&#1083;&#1086;&#1085;&#1099;\&#1064;&#1072;&#1073;&#1083;&#1086;&#1085;%20(&#1055;&#1088;&#1080;&#1082;&#1072;&#1079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(Приказ)</Template>
  <TotalTime>267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АДЫГЭ РЕСПУБЛИКЭМ</vt:lpstr>
    </vt:vector>
  </TitlesOfParts>
  <Company>Минфин</Company>
  <LinksUpToDate>false</LinksUpToDate>
  <CharactersWithSpaces>1135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АДЫГЭ РЕСПУБЛИКЭМ</dc:title>
  <dc:creator>npetrova</dc:creator>
  <cp:lastModifiedBy>npetrova</cp:lastModifiedBy>
  <cp:revision>1</cp:revision>
  <cp:lastPrinted>2014-03-24T06:24:00Z</cp:lastPrinted>
  <dcterms:created xsi:type="dcterms:W3CDTF">2014-03-24T06:12:00Z</dcterms:created>
  <dcterms:modified xsi:type="dcterms:W3CDTF">2014-03-24T11:29:00Z</dcterms:modified>
</cp:coreProperties>
</file>