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007" w:rsidRDefault="00A87007">
      <w:pPr>
        <w:jc w:val="center"/>
        <w:rPr>
          <w:b/>
          <w:lang w:val="en-US"/>
        </w:rPr>
      </w:pPr>
      <w:r w:rsidRPr="00AA7DE9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4.75pt;height:56.25pt;visibility:visible">
            <v:imagedata r:id="rId7" o:title=""/>
          </v:shape>
        </w:pict>
      </w:r>
    </w:p>
    <w:p w:rsidR="00A87007" w:rsidRDefault="00A87007">
      <w:pPr>
        <w:jc w:val="center"/>
        <w:rPr>
          <w:b/>
          <w:sz w:val="16"/>
          <w:lang w:val="en-US"/>
        </w:rPr>
      </w:pPr>
    </w:p>
    <w:p w:rsidR="00A87007" w:rsidRDefault="00A87007">
      <w:pPr>
        <w:jc w:val="center"/>
      </w:pPr>
      <w:r>
        <w:t>МИНИСТЕРСТВО ФИНАНСОВ РЕСПУБЛИКИ АДЫГЕЯ</w:t>
      </w:r>
    </w:p>
    <w:p w:rsidR="00A87007" w:rsidRDefault="00A87007">
      <w:pPr>
        <w:jc w:val="center"/>
        <w:rPr>
          <w:sz w:val="16"/>
        </w:rPr>
      </w:pPr>
    </w:p>
    <w:p w:rsidR="00A87007" w:rsidRDefault="00A87007">
      <w:pPr>
        <w:pStyle w:val="Heading3"/>
      </w:pPr>
      <w:r>
        <w:t>П Р И К А З</w:t>
      </w:r>
    </w:p>
    <w:p w:rsidR="00A87007" w:rsidRDefault="00A87007">
      <w:pPr>
        <w:jc w:val="center"/>
        <w:rPr>
          <w:b/>
          <w:sz w:val="28"/>
        </w:rPr>
      </w:pPr>
    </w:p>
    <w:p w:rsidR="00A87007" w:rsidRPr="00F65C3E" w:rsidRDefault="00A87007">
      <w:pPr>
        <w:rPr>
          <w:sz w:val="22"/>
        </w:rPr>
      </w:pPr>
      <w:r>
        <w:rPr>
          <w:sz w:val="22"/>
        </w:rPr>
        <w:t>от                         2014 года</w:t>
      </w:r>
      <w:r w:rsidRPr="00F65C3E">
        <w:rPr>
          <w:sz w:val="22"/>
        </w:rPr>
        <w:t xml:space="preserve">                           </w:t>
      </w:r>
      <w:r>
        <w:rPr>
          <w:sz w:val="22"/>
        </w:rPr>
        <w:t xml:space="preserve">                                                    </w:t>
      </w:r>
      <w:r w:rsidRPr="00F65C3E">
        <w:rPr>
          <w:sz w:val="22"/>
        </w:rPr>
        <w:t xml:space="preserve">                        </w:t>
      </w:r>
      <w:r>
        <w:rPr>
          <w:sz w:val="22"/>
        </w:rPr>
        <w:t xml:space="preserve">№ </w:t>
      </w:r>
    </w:p>
    <w:p w:rsidR="00A87007" w:rsidRDefault="00A87007">
      <w:pPr>
        <w:rPr>
          <w:sz w:val="22"/>
        </w:rPr>
      </w:pPr>
    </w:p>
    <w:p w:rsidR="00A87007" w:rsidRDefault="00A87007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</w:p>
    <w:p w:rsidR="00A87007" w:rsidRDefault="00A87007">
      <w:pPr>
        <w:jc w:val="both"/>
        <w:rPr>
          <w:sz w:val="28"/>
        </w:rPr>
      </w:pPr>
    </w:p>
    <w:p w:rsidR="00A87007" w:rsidRDefault="00A87007" w:rsidP="00422210">
      <w:pPr>
        <w:tabs>
          <w:tab w:val="left" w:pos="3402"/>
          <w:tab w:val="left" w:pos="4820"/>
          <w:tab w:val="left" w:pos="5529"/>
          <w:tab w:val="left" w:pos="5812"/>
        </w:tabs>
        <w:autoSpaceDE w:val="0"/>
        <w:autoSpaceDN w:val="0"/>
        <w:adjustRightInd w:val="0"/>
        <w:ind w:right="3968"/>
        <w:outlineLvl w:val="0"/>
        <w:rPr>
          <w:b/>
          <w:bCs/>
          <w:sz w:val="28"/>
          <w:szCs w:val="28"/>
        </w:rPr>
      </w:pPr>
      <w:r w:rsidRPr="004E0287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внесении изменений в</w:t>
      </w:r>
      <w:r w:rsidRPr="004E0287">
        <w:rPr>
          <w:b/>
          <w:bCs/>
          <w:sz w:val="28"/>
          <w:szCs w:val="28"/>
        </w:rPr>
        <w:t xml:space="preserve"> </w:t>
      </w:r>
    </w:p>
    <w:p w:rsidR="00A87007" w:rsidRPr="004E0287" w:rsidRDefault="00A87007" w:rsidP="00422210">
      <w:pPr>
        <w:tabs>
          <w:tab w:val="left" w:pos="3402"/>
          <w:tab w:val="left" w:pos="4820"/>
          <w:tab w:val="left" w:pos="5529"/>
          <w:tab w:val="left" w:pos="5812"/>
        </w:tabs>
        <w:autoSpaceDE w:val="0"/>
        <w:autoSpaceDN w:val="0"/>
        <w:adjustRightInd w:val="0"/>
        <w:ind w:right="3968"/>
        <w:outlineLvl w:val="0"/>
        <w:rPr>
          <w:b/>
          <w:bCs/>
          <w:sz w:val="28"/>
          <w:szCs w:val="28"/>
        </w:rPr>
      </w:pPr>
      <w:r w:rsidRPr="004E0287">
        <w:rPr>
          <w:b/>
          <w:bCs/>
          <w:sz w:val="28"/>
          <w:szCs w:val="28"/>
        </w:rPr>
        <w:t>Поряд</w:t>
      </w:r>
      <w:r>
        <w:rPr>
          <w:b/>
          <w:bCs/>
          <w:sz w:val="28"/>
          <w:szCs w:val="28"/>
        </w:rPr>
        <w:t>ок</w:t>
      </w:r>
      <w:r w:rsidRPr="004E0287">
        <w:rPr>
          <w:b/>
          <w:bCs/>
          <w:sz w:val="28"/>
          <w:szCs w:val="28"/>
        </w:rPr>
        <w:t xml:space="preserve">  взыскания   остатков непогашенных кредитов, включая проценты, штрафы и пени, предоставленных из </w:t>
      </w:r>
      <w:r>
        <w:rPr>
          <w:b/>
          <w:bCs/>
          <w:sz w:val="28"/>
          <w:szCs w:val="28"/>
        </w:rPr>
        <w:t>р</w:t>
      </w:r>
      <w:r w:rsidRPr="004E0287">
        <w:rPr>
          <w:b/>
          <w:sz w:val="28"/>
          <w:szCs w:val="28"/>
        </w:rPr>
        <w:t>еспубликанского</w:t>
      </w:r>
      <w:r w:rsidRPr="004E0287">
        <w:rPr>
          <w:b/>
          <w:bCs/>
          <w:sz w:val="28"/>
          <w:szCs w:val="28"/>
        </w:rPr>
        <w:t xml:space="preserve"> бюджета Республики Адыгея  местным бюджетам муниципальных районов (городских округов) </w:t>
      </w:r>
    </w:p>
    <w:p w:rsidR="00A87007" w:rsidRDefault="00A87007" w:rsidP="00422210">
      <w:pPr>
        <w:jc w:val="both"/>
        <w:rPr>
          <w:sz w:val="28"/>
        </w:rPr>
      </w:pPr>
    </w:p>
    <w:p w:rsidR="00A87007" w:rsidRDefault="00A87007">
      <w:pPr>
        <w:jc w:val="both"/>
        <w:rPr>
          <w:sz w:val="28"/>
        </w:rPr>
      </w:pPr>
    </w:p>
    <w:p w:rsidR="00A87007" w:rsidRDefault="00A87007" w:rsidP="0042221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422210">
        <w:rPr>
          <w:bCs/>
          <w:sz w:val="28"/>
          <w:szCs w:val="28"/>
        </w:rPr>
        <w:t>В целях приведения в соответствие с действующим законодательством</w:t>
      </w:r>
    </w:p>
    <w:p w:rsidR="00A87007" w:rsidRPr="00422210" w:rsidRDefault="00A87007" w:rsidP="0042221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A87007" w:rsidRDefault="00A87007" w:rsidP="0042221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22210">
        <w:rPr>
          <w:bCs/>
          <w:sz w:val="28"/>
          <w:szCs w:val="28"/>
        </w:rPr>
        <w:t>п р и к а з ы в а ю:</w:t>
      </w:r>
    </w:p>
    <w:p w:rsidR="00A87007" w:rsidRPr="00422210" w:rsidRDefault="00A87007" w:rsidP="0042221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87007" w:rsidRPr="002F17C3" w:rsidRDefault="00A87007" w:rsidP="002F17C3">
      <w:pPr>
        <w:tabs>
          <w:tab w:val="left" w:pos="0"/>
        </w:tabs>
        <w:autoSpaceDE w:val="0"/>
        <w:autoSpaceDN w:val="0"/>
        <w:adjustRightInd w:val="0"/>
        <w:ind w:right="-1" w:firstLine="705"/>
        <w:jc w:val="both"/>
        <w:outlineLvl w:val="0"/>
        <w:rPr>
          <w:bCs/>
          <w:sz w:val="28"/>
          <w:szCs w:val="28"/>
        </w:rPr>
      </w:pPr>
      <w:r w:rsidRPr="002F17C3">
        <w:rPr>
          <w:sz w:val="28"/>
        </w:rPr>
        <w:t xml:space="preserve">Внести в  </w:t>
      </w:r>
      <w:r w:rsidRPr="002F17C3">
        <w:rPr>
          <w:sz w:val="28"/>
          <w:szCs w:val="28"/>
        </w:rPr>
        <w:t>Порядок взыскания  остатков непогашенных кредитов,</w:t>
      </w:r>
      <w:r w:rsidRPr="002F17C3">
        <w:rPr>
          <w:bCs/>
          <w:sz w:val="28"/>
          <w:szCs w:val="28"/>
        </w:rPr>
        <w:t xml:space="preserve"> включая проценты, штрафы и пени, предоставленных</w:t>
      </w:r>
      <w:r w:rsidRPr="002F17C3">
        <w:rPr>
          <w:sz w:val="28"/>
          <w:szCs w:val="28"/>
        </w:rPr>
        <w:t xml:space="preserve"> из республиканского бюджета  Республики Адыгея местным бюджетам муниципальных районов (городских округов), утвержденный приказом Министерства финансов Республики Адыгея от  28 февраля 2014 года № 42-А «</w:t>
      </w:r>
      <w:r w:rsidRPr="002F17C3">
        <w:rPr>
          <w:bCs/>
          <w:sz w:val="28"/>
          <w:szCs w:val="28"/>
        </w:rPr>
        <w:t>О Порядке  взыскания   остатков непогашенных кредитов, включая проценты, штрафы и пени, предоставленных из р</w:t>
      </w:r>
      <w:r w:rsidRPr="002F17C3">
        <w:rPr>
          <w:sz w:val="28"/>
          <w:szCs w:val="28"/>
        </w:rPr>
        <w:t>еспубликанского</w:t>
      </w:r>
      <w:r w:rsidRPr="002F17C3">
        <w:rPr>
          <w:bCs/>
          <w:sz w:val="28"/>
          <w:szCs w:val="28"/>
        </w:rPr>
        <w:t xml:space="preserve"> бюджета Республики Адыгея  местным бюджетам муниципальных районов (городских округов)</w:t>
      </w:r>
      <w:r>
        <w:rPr>
          <w:bCs/>
          <w:sz w:val="28"/>
          <w:szCs w:val="28"/>
        </w:rPr>
        <w:t>»</w:t>
      </w:r>
      <w:r w:rsidRPr="002F17C3">
        <w:rPr>
          <w:bCs/>
          <w:sz w:val="28"/>
          <w:szCs w:val="28"/>
        </w:rPr>
        <w:t>, следующие изменения:</w:t>
      </w:r>
    </w:p>
    <w:p w:rsidR="00A87007" w:rsidRPr="002F17C3" w:rsidRDefault="00A87007" w:rsidP="002F17C3">
      <w:pPr>
        <w:numPr>
          <w:ilvl w:val="0"/>
          <w:numId w:val="12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right="-1" w:firstLine="705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2F17C3">
        <w:rPr>
          <w:bCs/>
          <w:sz w:val="28"/>
          <w:szCs w:val="28"/>
        </w:rPr>
        <w:t xml:space="preserve"> пункте 1 слова «</w:t>
      </w:r>
      <w:r w:rsidRPr="002F17C3">
        <w:rPr>
          <w:sz w:val="28"/>
          <w:szCs w:val="28"/>
        </w:rPr>
        <w:t>остатки непогашенных кредитов» заменить словами «остатки непогашенных бюджетных кредитов»</w:t>
      </w:r>
      <w:r>
        <w:rPr>
          <w:sz w:val="28"/>
          <w:szCs w:val="28"/>
        </w:rPr>
        <w:t>;</w:t>
      </w:r>
    </w:p>
    <w:p w:rsidR="00A87007" w:rsidRPr="002F17C3" w:rsidRDefault="00A87007" w:rsidP="002F17C3">
      <w:pPr>
        <w:numPr>
          <w:ilvl w:val="0"/>
          <w:numId w:val="12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right="-1" w:firstLine="705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2F17C3">
        <w:rPr>
          <w:bCs/>
          <w:sz w:val="28"/>
          <w:szCs w:val="28"/>
        </w:rPr>
        <w:t xml:space="preserve"> пункте 2:</w:t>
      </w:r>
    </w:p>
    <w:p w:rsidR="00A87007" w:rsidRPr="002F17C3" w:rsidRDefault="00A87007" w:rsidP="002F17C3">
      <w:pPr>
        <w:tabs>
          <w:tab w:val="left" w:pos="1134"/>
          <w:tab w:val="left" w:pos="3402"/>
          <w:tab w:val="left" w:pos="4820"/>
          <w:tab w:val="left" w:pos="5529"/>
          <w:tab w:val="left" w:pos="5812"/>
        </w:tabs>
        <w:autoSpaceDE w:val="0"/>
        <w:autoSpaceDN w:val="0"/>
        <w:adjustRightInd w:val="0"/>
        <w:ind w:right="-1" w:firstLine="705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2F17C3">
        <w:rPr>
          <w:bCs/>
          <w:sz w:val="28"/>
          <w:szCs w:val="28"/>
        </w:rPr>
        <w:t>слова «</w:t>
      </w:r>
      <w:r w:rsidRPr="002F17C3">
        <w:rPr>
          <w:sz w:val="28"/>
          <w:szCs w:val="28"/>
        </w:rPr>
        <w:t>остатки непогашенных кредитов» заменить словами «остатки непогашенных бюджетных кредитов»</w:t>
      </w:r>
      <w:r>
        <w:rPr>
          <w:sz w:val="28"/>
          <w:szCs w:val="28"/>
        </w:rPr>
        <w:t>;</w:t>
      </w:r>
    </w:p>
    <w:p w:rsidR="00A87007" w:rsidRPr="002F17C3" w:rsidRDefault="00A87007" w:rsidP="002F17C3">
      <w:pPr>
        <w:tabs>
          <w:tab w:val="left" w:pos="1134"/>
          <w:tab w:val="left" w:pos="3402"/>
          <w:tab w:val="left" w:pos="4820"/>
          <w:tab w:val="left" w:pos="5529"/>
          <w:tab w:val="left" w:pos="5812"/>
        </w:tabs>
        <w:autoSpaceDE w:val="0"/>
        <w:autoSpaceDN w:val="0"/>
        <w:adjustRightInd w:val="0"/>
        <w:ind w:right="-1" w:firstLine="705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2F17C3">
        <w:rPr>
          <w:bCs/>
          <w:sz w:val="28"/>
          <w:szCs w:val="28"/>
        </w:rPr>
        <w:t>слово «уплаты» исключить</w:t>
      </w:r>
      <w:r>
        <w:rPr>
          <w:bCs/>
          <w:sz w:val="28"/>
          <w:szCs w:val="28"/>
        </w:rPr>
        <w:t>;</w:t>
      </w:r>
    </w:p>
    <w:p w:rsidR="00A87007" w:rsidRPr="002F17C3" w:rsidRDefault="00A87007" w:rsidP="002F17C3">
      <w:pPr>
        <w:tabs>
          <w:tab w:val="left" w:pos="1134"/>
          <w:tab w:val="left" w:pos="3402"/>
          <w:tab w:val="left" w:pos="4820"/>
          <w:tab w:val="left" w:pos="5529"/>
          <w:tab w:val="left" w:pos="5812"/>
        </w:tabs>
        <w:autoSpaceDE w:val="0"/>
        <w:autoSpaceDN w:val="0"/>
        <w:adjustRightInd w:val="0"/>
        <w:ind w:right="-1" w:firstLine="705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2F17C3">
        <w:rPr>
          <w:sz w:val="28"/>
          <w:szCs w:val="28"/>
        </w:rPr>
        <w:t>в пункте 3 слова «</w:t>
      </w:r>
      <w:r w:rsidRPr="002F17C3">
        <w:rPr>
          <w:color w:val="000000"/>
          <w:sz w:val="28"/>
          <w:szCs w:val="28"/>
        </w:rPr>
        <w:t>остатка непогашенного кредита» заменить словами «остатка непогашенного бюджетного кредита»</w:t>
      </w:r>
      <w:r>
        <w:rPr>
          <w:color w:val="000000"/>
          <w:sz w:val="28"/>
          <w:szCs w:val="28"/>
        </w:rPr>
        <w:t>;</w:t>
      </w:r>
    </w:p>
    <w:p w:rsidR="00A87007" w:rsidRPr="002F17C3" w:rsidRDefault="00A87007" w:rsidP="00E119BA">
      <w:pPr>
        <w:tabs>
          <w:tab w:val="left" w:pos="0"/>
          <w:tab w:val="left" w:pos="1134"/>
        </w:tabs>
        <w:autoSpaceDE w:val="0"/>
        <w:autoSpaceDN w:val="0"/>
        <w:adjustRightInd w:val="0"/>
        <w:ind w:left="705" w:right="-1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 </w:t>
      </w:r>
      <w:r w:rsidRPr="002F17C3">
        <w:rPr>
          <w:bCs/>
          <w:sz w:val="28"/>
          <w:szCs w:val="28"/>
        </w:rPr>
        <w:t>пункт 9 изложить в следующей редакции:</w:t>
      </w:r>
    </w:p>
    <w:p w:rsidR="00A87007" w:rsidRPr="002F17C3" w:rsidRDefault="00A87007" w:rsidP="002F17C3">
      <w:pPr>
        <w:tabs>
          <w:tab w:val="left" w:pos="1134"/>
        </w:tabs>
        <w:ind w:firstLine="705"/>
        <w:jc w:val="both"/>
        <w:rPr>
          <w:sz w:val="28"/>
          <w:szCs w:val="28"/>
        </w:rPr>
      </w:pPr>
      <w:r w:rsidRPr="002F17C3">
        <w:rPr>
          <w:sz w:val="28"/>
          <w:szCs w:val="28"/>
        </w:rPr>
        <w:t>«9. Операции по взысканию суммы остатка непогашенного бюджетного кредита осуществляются Органом, осуществляющим кассовое обслуживание, в соответствии  с Порядком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Федерации, утвержденным Приказом Министерства финансов Российской Федерации от 18 декабря 2013 года № 125н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 (далее - Порядок учета поступлений), на основании Справки органа Федерального казначейства по форме согласно приложению № 4 к Порядку учета поступлений (код формы по КФД 0531453).</w:t>
      </w:r>
      <w:r>
        <w:rPr>
          <w:sz w:val="28"/>
          <w:szCs w:val="28"/>
        </w:rPr>
        <w:t>»;</w:t>
      </w:r>
    </w:p>
    <w:p w:rsidR="00A87007" w:rsidRPr="00E119BA" w:rsidRDefault="00A87007" w:rsidP="00E119BA">
      <w:pPr>
        <w:pStyle w:val="ListParagraph"/>
        <w:numPr>
          <w:ilvl w:val="0"/>
          <w:numId w:val="13"/>
        </w:numPr>
        <w:tabs>
          <w:tab w:val="left" w:pos="0"/>
          <w:tab w:val="left" w:pos="1134"/>
        </w:tabs>
        <w:autoSpaceDE w:val="0"/>
        <w:autoSpaceDN w:val="0"/>
        <w:adjustRightInd w:val="0"/>
        <w:ind w:right="-1"/>
        <w:jc w:val="both"/>
        <w:outlineLvl w:val="0"/>
        <w:rPr>
          <w:bCs/>
          <w:sz w:val="28"/>
          <w:szCs w:val="28"/>
        </w:rPr>
      </w:pPr>
      <w:r w:rsidRPr="00E119BA">
        <w:rPr>
          <w:bCs/>
          <w:sz w:val="28"/>
          <w:szCs w:val="28"/>
        </w:rPr>
        <w:t xml:space="preserve">пункт 10 исключить; </w:t>
      </w:r>
    </w:p>
    <w:p w:rsidR="00A87007" w:rsidRPr="002F17C3" w:rsidRDefault="00A87007" w:rsidP="00E119BA">
      <w:pPr>
        <w:numPr>
          <w:ilvl w:val="0"/>
          <w:numId w:val="13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right="-1" w:firstLine="705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в пункте 14 слова «</w:t>
      </w:r>
      <w:r w:rsidRPr="005B63AD">
        <w:rPr>
          <w:sz w:val="28"/>
          <w:szCs w:val="28"/>
        </w:rPr>
        <w:t>остатка непогашенного кредита</w:t>
      </w:r>
      <w:r>
        <w:rPr>
          <w:sz w:val="28"/>
          <w:szCs w:val="28"/>
        </w:rPr>
        <w:t>» заменить словами «</w:t>
      </w:r>
      <w:r w:rsidRPr="005B63AD">
        <w:rPr>
          <w:sz w:val="28"/>
          <w:szCs w:val="28"/>
        </w:rPr>
        <w:t>остатка непогашенного</w:t>
      </w:r>
      <w:r>
        <w:rPr>
          <w:sz w:val="28"/>
          <w:szCs w:val="28"/>
        </w:rPr>
        <w:t xml:space="preserve"> бюджетного</w:t>
      </w:r>
      <w:r w:rsidRPr="005B63AD">
        <w:rPr>
          <w:sz w:val="28"/>
          <w:szCs w:val="28"/>
        </w:rPr>
        <w:t xml:space="preserve"> кредита</w:t>
      </w:r>
      <w:r>
        <w:rPr>
          <w:sz w:val="28"/>
          <w:szCs w:val="28"/>
        </w:rPr>
        <w:t>».</w:t>
      </w:r>
    </w:p>
    <w:p w:rsidR="00A87007" w:rsidRDefault="00A87007" w:rsidP="002F17C3">
      <w:pPr>
        <w:tabs>
          <w:tab w:val="left" w:pos="1134"/>
          <w:tab w:val="left" w:pos="3402"/>
          <w:tab w:val="left" w:pos="4820"/>
          <w:tab w:val="left" w:pos="5529"/>
          <w:tab w:val="left" w:pos="5812"/>
        </w:tabs>
        <w:autoSpaceDE w:val="0"/>
        <w:autoSpaceDN w:val="0"/>
        <w:adjustRightInd w:val="0"/>
        <w:spacing w:before="108" w:after="108"/>
        <w:ind w:right="-1"/>
        <w:outlineLvl w:val="0"/>
        <w:rPr>
          <w:b/>
          <w:bCs/>
          <w:sz w:val="28"/>
          <w:szCs w:val="28"/>
        </w:rPr>
      </w:pPr>
    </w:p>
    <w:p w:rsidR="00A87007" w:rsidRDefault="00A87007" w:rsidP="00422210">
      <w:pPr>
        <w:tabs>
          <w:tab w:val="left" w:pos="3402"/>
          <w:tab w:val="left" w:pos="4820"/>
          <w:tab w:val="left" w:pos="5529"/>
          <w:tab w:val="left" w:pos="5812"/>
        </w:tabs>
        <w:autoSpaceDE w:val="0"/>
        <w:autoSpaceDN w:val="0"/>
        <w:adjustRightInd w:val="0"/>
        <w:spacing w:before="108" w:after="108"/>
        <w:ind w:right="-1"/>
        <w:outlineLvl w:val="0"/>
        <w:rPr>
          <w:b/>
          <w:bCs/>
          <w:sz w:val="28"/>
          <w:szCs w:val="28"/>
        </w:rPr>
      </w:pPr>
    </w:p>
    <w:p w:rsidR="00A87007" w:rsidRPr="004E0287" w:rsidRDefault="00A87007" w:rsidP="00422210">
      <w:pPr>
        <w:tabs>
          <w:tab w:val="left" w:pos="3402"/>
          <w:tab w:val="left" w:pos="4820"/>
          <w:tab w:val="left" w:pos="5529"/>
          <w:tab w:val="left" w:pos="5812"/>
        </w:tabs>
        <w:autoSpaceDE w:val="0"/>
        <w:autoSpaceDN w:val="0"/>
        <w:adjustRightInd w:val="0"/>
        <w:spacing w:before="108" w:after="108"/>
        <w:ind w:right="-1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                          Д.З. Долев</w:t>
      </w:r>
    </w:p>
    <w:p w:rsidR="00A87007" w:rsidRDefault="00A87007">
      <w:pPr>
        <w:ind w:firstLine="709"/>
        <w:jc w:val="both"/>
        <w:rPr>
          <w:sz w:val="28"/>
        </w:rPr>
      </w:pPr>
    </w:p>
    <w:p w:rsidR="00A87007" w:rsidRDefault="00A87007">
      <w:pPr>
        <w:ind w:firstLine="709"/>
        <w:jc w:val="both"/>
        <w:rPr>
          <w:sz w:val="28"/>
        </w:rPr>
      </w:pPr>
    </w:p>
    <w:p w:rsidR="00A87007" w:rsidRDefault="00A87007">
      <w:pPr>
        <w:ind w:firstLine="709"/>
        <w:jc w:val="both"/>
        <w:rPr>
          <w:sz w:val="28"/>
        </w:rPr>
      </w:pPr>
    </w:p>
    <w:p w:rsidR="00A87007" w:rsidRDefault="00A87007">
      <w:pPr>
        <w:ind w:firstLine="709"/>
        <w:jc w:val="both"/>
        <w:rPr>
          <w:sz w:val="28"/>
        </w:rPr>
      </w:pPr>
    </w:p>
    <w:p w:rsidR="00A87007" w:rsidRDefault="00A87007">
      <w:pPr>
        <w:ind w:firstLine="709"/>
        <w:jc w:val="both"/>
        <w:rPr>
          <w:sz w:val="28"/>
        </w:rPr>
      </w:pPr>
    </w:p>
    <w:p w:rsidR="00A87007" w:rsidRDefault="00A87007">
      <w:pPr>
        <w:ind w:firstLine="709"/>
        <w:jc w:val="both"/>
        <w:rPr>
          <w:sz w:val="28"/>
        </w:rPr>
      </w:pPr>
    </w:p>
    <w:sectPr w:rsidR="00A87007" w:rsidSect="00983EFB">
      <w:footerReference w:type="even" r:id="rId8"/>
      <w:pgSz w:w="11907" w:h="16840" w:code="9"/>
      <w:pgMar w:top="1134" w:right="851" w:bottom="1134" w:left="1701" w:header="720" w:footer="113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007" w:rsidRDefault="00A87007">
      <w:r>
        <w:separator/>
      </w:r>
    </w:p>
  </w:endnote>
  <w:endnote w:type="continuationSeparator" w:id="0">
    <w:p w:rsidR="00A87007" w:rsidRDefault="00A870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007" w:rsidRDefault="00A870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87007" w:rsidRDefault="00A870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007" w:rsidRDefault="00A87007">
      <w:r>
        <w:separator/>
      </w:r>
    </w:p>
  </w:footnote>
  <w:footnote w:type="continuationSeparator" w:id="0">
    <w:p w:rsidR="00A87007" w:rsidRDefault="00A870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8D"/>
    <w:multiLevelType w:val="singleLevel"/>
    <w:tmpl w:val="4080BD20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</w:abstractNum>
  <w:abstractNum w:abstractNumId="1">
    <w:nsid w:val="08357B0E"/>
    <w:multiLevelType w:val="singleLevel"/>
    <w:tmpl w:val="1CE4BE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">
    <w:nsid w:val="0F2D6DEF"/>
    <w:multiLevelType w:val="hybridMultilevel"/>
    <w:tmpl w:val="55B67EF8"/>
    <w:lvl w:ilvl="0" w:tplc="E5129A20">
      <w:start w:val="1"/>
      <w:numFmt w:val="decimal"/>
      <w:lvlText w:val="%1)"/>
      <w:lvlJc w:val="left"/>
      <w:pPr>
        <w:ind w:left="3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525" w:hanging="180"/>
      </w:pPr>
      <w:rPr>
        <w:rFonts w:cs="Times New Roman"/>
      </w:rPr>
    </w:lvl>
  </w:abstractNum>
  <w:abstractNum w:abstractNumId="3">
    <w:nsid w:val="0FA857A1"/>
    <w:multiLevelType w:val="singleLevel"/>
    <w:tmpl w:val="EA1CF3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44D08FC"/>
    <w:multiLevelType w:val="singleLevel"/>
    <w:tmpl w:val="C08409F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299D251A"/>
    <w:multiLevelType w:val="singleLevel"/>
    <w:tmpl w:val="324CEC6E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cs="Times New Roman" w:hint="default"/>
      </w:rPr>
    </w:lvl>
  </w:abstractNum>
  <w:abstractNum w:abstractNumId="6">
    <w:nsid w:val="2CCF43CE"/>
    <w:multiLevelType w:val="hybridMultilevel"/>
    <w:tmpl w:val="4388190E"/>
    <w:lvl w:ilvl="0" w:tplc="317A86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31DA326B"/>
    <w:multiLevelType w:val="hybridMultilevel"/>
    <w:tmpl w:val="077EB504"/>
    <w:lvl w:ilvl="0" w:tplc="B09A7014">
      <w:start w:val="5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39FB1C22"/>
    <w:multiLevelType w:val="singleLevel"/>
    <w:tmpl w:val="DB0015F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9">
    <w:nsid w:val="3CED0312"/>
    <w:multiLevelType w:val="singleLevel"/>
    <w:tmpl w:val="D02E07A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0">
    <w:nsid w:val="4B1A774D"/>
    <w:multiLevelType w:val="singleLevel"/>
    <w:tmpl w:val="2AA0A3CC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</w:abstractNum>
  <w:abstractNum w:abstractNumId="11">
    <w:nsid w:val="538603A3"/>
    <w:multiLevelType w:val="singleLevel"/>
    <w:tmpl w:val="87207B02"/>
    <w:lvl w:ilvl="0">
      <w:start w:val="2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662A315A"/>
    <w:multiLevelType w:val="hybridMultilevel"/>
    <w:tmpl w:val="A606D18C"/>
    <w:lvl w:ilvl="0" w:tplc="A034976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11"/>
  </w:num>
  <w:num w:numId="8">
    <w:abstractNumId w:val="10"/>
  </w:num>
  <w:num w:numId="9">
    <w:abstractNumId w:val="5"/>
  </w:num>
  <w:num w:numId="10">
    <w:abstractNumId w:val="2"/>
  </w:num>
  <w:num w:numId="11">
    <w:abstractNumId w:val="6"/>
  </w:num>
  <w:num w:numId="12">
    <w:abstractNumId w:val="1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2F7A"/>
    <w:rsid w:val="000A148C"/>
    <w:rsid w:val="0023759F"/>
    <w:rsid w:val="0025458F"/>
    <w:rsid w:val="002E424A"/>
    <w:rsid w:val="002F17C3"/>
    <w:rsid w:val="00422210"/>
    <w:rsid w:val="004A4D67"/>
    <w:rsid w:val="004E0287"/>
    <w:rsid w:val="004F201C"/>
    <w:rsid w:val="00523500"/>
    <w:rsid w:val="00573DD5"/>
    <w:rsid w:val="005B63AD"/>
    <w:rsid w:val="00675D1D"/>
    <w:rsid w:val="006A6585"/>
    <w:rsid w:val="006F40AD"/>
    <w:rsid w:val="00733D84"/>
    <w:rsid w:val="007E2F7A"/>
    <w:rsid w:val="008F3971"/>
    <w:rsid w:val="00983EFB"/>
    <w:rsid w:val="00A41533"/>
    <w:rsid w:val="00A87007"/>
    <w:rsid w:val="00AA7DE9"/>
    <w:rsid w:val="00C31378"/>
    <w:rsid w:val="00C41D89"/>
    <w:rsid w:val="00C70DAE"/>
    <w:rsid w:val="00D808BF"/>
    <w:rsid w:val="00E0021A"/>
    <w:rsid w:val="00E119BA"/>
    <w:rsid w:val="00E65BA5"/>
    <w:rsid w:val="00F65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EFB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3EFB"/>
    <w:pPr>
      <w:keepNext/>
      <w:jc w:val="right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83EFB"/>
    <w:pPr>
      <w:keepNext/>
      <w:ind w:firstLine="737"/>
      <w:jc w:val="both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83EFB"/>
    <w:pPr>
      <w:keepNext/>
      <w:jc w:val="center"/>
      <w:outlineLvl w:val="2"/>
    </w:pPr>
    <w:rPr>
      <w:b/>
      <w:sz w:val="5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83EFB"/>
    <w:pPr>
      <w:keepNext/>
      <w:jc w:val="both"/>
      <w:outlineLvl w:val="3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65F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65F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65F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65F7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983EFB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265F7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983EFB"/>
    <w:pPr>
      <w:ind w:firstLine="567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265F7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983EF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65F7"/>
    <w:rPr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983EFB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983EF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65F7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983EFB"/>
    <w:pPr>
      <w:ind w:firstLine="709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265F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222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22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119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petrova.MINFIN\AppData\Roaming\Microsoft\&#1064;&#1072;&#1073;&#1083;&#1086;&#1085;&#1099;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103</TotalTime>
  <Pages>2</Pages>
  <Words>376</Words>
  <Characters>2146</Characters>
  <Application>Microsoft Office Outlook</Application>
  <DocSecurity>0</DocSecurity>
  <Lines>0</Lines>
  <Paragraphs>0</Paragraphs>
  <ScaleCrop>false</ScaleCrop>
  <Company>Минфин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subject/>
  <dc:creator>npetrova</dc:creator>
  <cp:keywords/>
  <dc:description/>
  <cp:lastModifiedBy>Емыкова</cp:lastModifiedBy>
  <cp:revision>4</cp:revision>
  <cp:lastPrinted>2014-04-01T06:15:00Z</cp:lastPrinted>
  <dcterms:created xsi:type="dcterms:W3CDTF">2014-04-01T05:01:00Z</dcterms:created>
  <dcterms:modified xsi:type="dcterms:W3CDTF">2014-04-01T10:07:00Z</dcterms:modified>
</cp:coreProperties>
</file>