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36" w:rsidRDefault="00652D36" w:rsidP="00652D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2D36" w:rsidRDefault="00652D36" w:rsidP="00652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Министерством финансов Республики Адыгея в целях выполнения рекомендаций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Протокола №1 заседания Комиссии по координации работы по противодействию коррупции в Республике Адыгея от 22 марта 2017 года, проведена следующая работа.</w:t>
      </w:r>
    </w:p>
    <w:p w:rsidR="00652D36" w:rsidRDefault="00652D36" w:rsidP="00652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осуществления комплекса организационных, разъяснительных и иных мер по соблюдению лицами, замещающими  должности государственной гражданской службы Республики Адыгея обязанностей, установленных в целях противодействия коррупции, в том числе связанных с предоставлением сведений о доходах, расходах, об имуществе и обязательствах имущественного характера, в рамках декларационной кампании 2017 года, отделом правовой и кадровой политики доведено до сведения государственных служащих министерства под роспись</w:t>
      </w:r>
      <w:r w:rsidR="002262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82E94">
        <w:rPr>
          <w:sz w:val="28"/>
          <w:szCs w:val="28"/>
        </w:rPr>
        <w:t xml:space="preserve">Письмо Минтруда России </w:t>
      </w:r>
      <w:r>
        <w:rPr>
          <w:sz w:val="28"/>
          <w:szCs w:val="28"/>
        </w:rPr>
        <w:t>от 26.12.2016 N 18-2/10/В-9843 «</w:t>
      </w:r>
      <w:r w:rsidRPr="00B82E94">
        <w:rPr>
          <w:sz w:val="28"/>
          <w:szCs w:val="28"/>
        </w:rPr>
        <w:t>О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</w:t>
      </w:r>
      <w:r>
        <w:rPr>
          <w:sz w:val="28"/>
          <w:szCs w:val="28"/>
        </w:rPr>
        <w:t xml:space="preserve">я соответствующей формы справки»  </w:t>
      </w:r>
      <w:r w:rsidRPr="00B82E94">
        <w:rPr>
          <w:sz w:val="28"/>
          <w:szCs w:val="28"/>
        </w:rPr>
        <w:t xml:space="preserve">вместе с </w:t>
      </w:r>
      <w:r w:rsidR="00E66CB9">
        <w:rPr>
          <w:sz w:val="28"/>
          <w:szCs w:val="28"/>
        </w:rPr>
        <w:t>О</w:t>
      </w:r>
      <w:r>
        <w:rPr>
          <w:sz w:val="28"/>
          <w:szCs w:val="28"/>
        </w:rPr>
        <w:t>сновными новеллами в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период</w:t>
      </w:r>
      <w:r w:rsidR="00226249">
        <w:rPr>
          <w:sz w:val="28"/>
          <w:szCs w:val="28"/>
        </w:rPr>
        <w:t xml:space="preserve"> </w:t>
      </w:r>
      <w:r w:rsidR="00E66CB9">
        <w:rPr>
          <w:sz w:val="28"/>
          <w:szCs w:val="28"/>
        </w:rPr>
        <w:t xml:space="preserve">2016 года), а также с </w:t>
      </w:r>
      <w:r w:rsidRPr="00B82E94">
        <w:rPr>
          <w:sz w:val="28"/>
          <w:szCs w:val="28"/>
        </w:rPr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</w:t>
      </w:r>
      <w:r w:rsidR="00E66CB9">
        <w:rPr>
          <w:sz w:val="28"/>
          <w:szCs w:val="28"/>
        </w:rPr>
        <w:t>017 году (за отчетный 2016 год)</w:t>
      </w:r>
      <w:r>
        <w:rPr>
          <w:sz w:val="28"/>
          <w:szCs w:val="28"/>
        </w:rPr>
        <w:t>.</w:t>
      </w:r>
    </w:p>
    <w:p w:rsidR="00652D36" w:rsidRDefault="00652D36" w:rsidP="00652D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До сведения государственных гражданских служащих доведены положения </w:t>
      </w:r>
      <w:r w:rsidRPr="00F641DC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F641DC">
        <w:rPr>
          <w:sz w:val="28"/>
          <w:szCs w:val="28"/>
        </w:rPr>
        <w:t xml:space="preserve"> Президента РА от 18.09.2</w:t>
      </w:r>
      <w:r>
        <w:rPr>
          <w:sz w:val="28"/>
          <w:szCs w:val="28"/>
        </w:rPr>
        <w:t>009 № 110 (в редакции от 08.12.2016) «</w:t>
      </w:r>
      <w:r w:rsidRPr="00F641DC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</w:t>
      </w:r>
      <w:r>
        <w:rPr>
          <w:sz w:val="28"/>
          <w:szCs w:val="28"/>
        </w:rPr>
        <w:t>ьствах имущественного характера»</w:t>
      </w:r>
      <w:r w:rsidRPr="00F641DC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F641DC">
        <w:rPr>
          <w:sz w:val="28"/>
          <w:szCs w:val="28"/>
        </w:rPr>
        <w:t>Положением о представлении гражданами, претендующими на замещение должностей государственной гражданской службы Республики Адыгея, и государственными гражданскими служащими Республики Адыгея сведений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характера»</w:t>
      </w:r>
      <w:r w:rsidRPr="00F641DC">
        <w:rPr>
          <w:sz w:val="28"/>
          <w:szCs w:val="28"/>
        </w:rPr>
        <w:t>)</w:t>
      </w:r>
      <w:r>
        <w:rPr>
          <w:sz w:val="28"/>
          <w:szCs w:val="28"/>
        </w:rPr>
        <w:t xml:space="preserve"> регламентирующие предоставление сведений </w:t>
      </w:r>
      <w:r>
        <w:rPr>
          <w:rFonts w:eastAsiaTheme="minorHAnsi"/>
          <w:sz w:val="28"/>
          <w:szCs w:val="28"/>
          <w:lang w:eastAsia="en-US"/>
        </w:rPr>
        <w:t xml:space="preserve">о доходах, об имуществе и обязательствах имущественного характера по форме </w:t>
      </w:r>
      <w:r w:rsidR="00E66CB9">
        <w:rPr>
          <w:rFonts w:eastAsiaTheme="minorHAnsi"/>
          <w:sz w:val="28"/>
          <w:szCs w:val="28"/>
          <w:lang w:eastAsia="en-US"/>
        </w:rPr>
        <w:t xml:space="preserve">справки </w:t>
      </w:r>
      <w:r>
        <w:rPr>
          <w:rFonts w:eastAsiaTheme="minorHAnsi"/>
          <w:sz w:val="28"/>
          <w:szCs w:val="28"/>
          <w:lang w:eastAsia="en-US"/>
        </w:rPr>
        <w:t>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52D36" w:rsidRPr="0072170A" w:rsidRDefault="00652D36" w:rsidP="00652D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отчетный период текущего года отделом правовой и кадровой политики  проведены два семинара-совещания  с государственными гражданскими служащими Министерства финансов Республики Адыгея (10 января 2017 года и 27 февраля 2017 года) на которых, в том числе  были доведены положения Распоряжения</w:t>
      </w:r>
      <w:r w:rsidRPr="007217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Правительства РФ от 28.12.2016 №</w:t>
      </w:r>
      <w:r w:rsidRPr="0072170A">
        <w:rPr>
          <w:rFonts w:eastAsiaTheme="minorHAnsi"/>
          <w:sz w:val="28"/>
          <w:szCs w:val="28"/>
          <w:lang w:eastAsia="en-US"/>
        </w:rPr>
        <w:t xml:space="preserve"> 2867-</w:t>
      </w:r>
      <w:r w:rsidRPr="0072170A">
        <w:rPr>
          <w:rFonts w:eastAsiaTheme="minorHAnsi"/>
          <w:sz w:val="28"/>
          <w:szCs w:val="28"/>
          <w:lang w:eastAsia="en-US"/>
        </w:rPr>
        <w:lastRenderedPageBreak/>
        <w:t>р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2170A">
        <w:rPr>
          <w:rFonts w:eastAsiaTheme="minorHAnsi"/>
          <w:sz w:val="28"/>
          <w:szCs w:val="28"/>
          <w:lang w:eastAsia="en-US"/>
        </w:rPr>
        <w:t>Об утверждении формы представления сведений о адресах сайтов и (или) страниц сайтов в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Pr="0072170A">
        <w:rPr>
          <w:rFonts w:eastAsiaTheme="minorHAnsi"/>
          <w:sz w:val="28"/>
          <w:szCs w:val="28"/>
          <w:lang w:eastAsia="en-US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>
        <w:rPr>
          <w:rFonts w:eastAsiaTheme="minorHAnsi"/>
          <w:sz w:val="28"/>
          <w:szCs w:val="28"/>
          <w:lang w:eastAsia="en-US"/>
        </w:rPr>
        <w:t xml:space="preserve">озволяющие его идентифицировать», а также рассмотрены </w:t>
      </w:r>
      <w:r w:rsidRPr="00B82E94">
        <w:rPr>
          <w:sz w:val="28"/>
          <w:szCs w:val="28"/>
        </w:rPr>
        <w:t>Мето</w:t>
      </w:r>
      <w:r>
        <w:rPr>
          <w:sz w:val="28"/>
          <w:szCs w:val="28"/>
        </w:rPr>
        <w:t>дические рекомендаци</w:t>
      </w:r>
      <w:r w:rsidRPr="00B82E94">
        <w:rPr>
          <w:sz w:val="28"/>
          <w:szCs w:val="28"/>
        </w:rPr>
        <w:t>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</w:t>
      </w:r>
      <w:r>
        <w:rPr>
          <w:sz w:val="28"/>
          <w:szCs w:val="28"/>
        </w:rPr>
        <w:t>017 году (за отчетный 2016 год) и 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подготовленный Министерством труда и социальной защиты Российской Федерации.</w:t>
      </w:r>
    </w:p>
    <w:p w:rsidR="00652D36" w:rsidRDefault="00652D36" w:rsidP="00652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2016 год,  в соответствии с перечнем, до 30 апреля 2017 года представили в отдел правовой и кадровой политики 37 государственных гражданских служащих Министерства финансов Республики Адыгея, в том числе 28 – на супругов и (или) несовершеннолетних детей. </w:t>
      </w:r>
    </w:p>
    <w:p w:rsidR="00652D36" w:rsidRDefault="00652D36" w:rsidP="00652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имущественного характера, а также сведения о доходах, о расходах, об имуществе и обязательствах имущественного характера по установленной форме за 2016 год предоставлены руководителем ГКУ РА «Централизованная бухгалтерия».</w:t>
      </w:r>
    </w:p>
    <w:p w:rsidR="00652D36" w:rsidRPr="00E31E35" w:rsidRDefault="00652D36" w:rsidP="00652D3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соответствии со статьей 10 Федерального закона от 3 декабря 2012 года №230-ФЗ «О контроле за соответствием расходов лиц, замещающих государственные должности, и иных лиц их доходам» (далее – Федерального закона) органы, подразделения и должностные лица, ответственные за профилактику коррупционных и иных правонарушений, обязаны осуществлять анализ поступающих в соответствии с  Федеральным законом и Федеральным </w:t>
      </w:r>
      <w:hyperlink r:id="rId4" w:history="1">
        <w:r w:rsidRPr="00E31E3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1E35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 </w:t>
      </w:r>
      <w:hyperlink r:id="rId5" w:history="1">
        <w:r w:rsidRPr="00E31E35">
          <w:rPr>
            <w:rFonts w:eastAsiaTheme="minorHAnsi"/>
            <w:sz w:val="28"/>
            <w:szCs w:val="28"/>
            <w:lang w:eastAsia="en-US"/>
          </w:rPr>
          <w:t>пункте 1 части 1 статьи 2</w:t>
        </w:r>
      </w:hyperlink>
      <w:r w:rsidRPr="00E31E35">
        <w:rPr>
          <w:rFonts w:eastAsiaTheme="minorHAnsi"/>
          <w:sz w:val="28"/>
          <w:szCs w:val="28"/>
          <w:lang w:eastAsia="en-US"/>
        </w:rPr>
        <w:t xml:space="preserve">  Федерального закона, его супруги (супруга) и несовершеннолетних детей.</w:t>
      </w:r>
    </w:p>
    <w:p w:rsidR="00652D36" w:rsidRPr="00AB078E" w:rsidRDefault="00652D36" w:rsidP="00652D36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Отделом правовой и кадровой политики Министерства финансов Республики Адыгея проведен анализ представленных государственными гражданскими служащими Министерства финансов Республики Адыгея сведений о доходах, расходах, об имуществе и обязательствах имущественного характера. По результатам проведенного анализа 4 государственных гражданских служащих Министерства финансов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Республики Адыгея в 2017 году задекларировали за  отчетный период 2016 года  приобретенное недвижимое имущество или легковые автомобили. </w:t>
      </w:r>
      <w:r>
        <w:rPr>
          <w:sz w:val="28"/>
          <w:szCs w:val="28"/>
        </w:rPr>
        <w:t xml:space="preserve">Правовые основания предоставления сведений </w:t>
      </w:r>
      <w:r w:rsidRPr="005E19AD">
        <w:rPr>
          <w:sz w:val="28"/>
          <w:szCs w:val="28"/>
        </w:rPr>
        <w:t xml:space="preserve">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5E19AD">
          <w:rPr>
            <w:sz w:val="28"/>
            <w:szCs w:val="28"/>
          </w:rPr>
          <w:t>2012 г</w:t>
        </w:r>
      </w:smartTag>
      <w:r w:rsidRPr="005E19AD">
        <w:rPr>
          <w:sz w:val="28"/>
          <w:szCs w:val="28"/>
        </w:rPr>
        <w:t>. № 230-ФЗ «О контроле за соответствием расходов лиц, замещающих государственные до</w:t>
      </w:r>
      <w:r w:rsidR="00E66CB9">
        <w:rPr>
          <w:sz w:val="28"/>
          <w:szCs w:val="28"/>
        </w:rPr>
        <w:t xml:space="preserve">лжности, и иных лиц их доходам» </w:t>
      </w:r>
      <w:r>
        <w:rPr>
          <w:sz w:val="28"/>
          <w:szCs w:val="28"/>
        </w:rPr>
        <w:t>за отчетный период 2016 года отсутствовали.</w:t>
      </w:r>
    </w:p>
    <w:p w:rsidR="00652D36" w:rsidRPr="00135BF4" w:rsidRDefault="00652D36" w:rsidP="00652D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BF4">
        <w:rPr>
          <w:sz w:val="28"/>
          <w:szCs w:val="28"/>
        </w:rPr>
        <w:t>В Министерстве финансов Рес</w:t>
      </w:r>
      <w:r>
        <w:rPr>
          <w:sz w:val="28"/>
          <w:szCs w:val="28"/>
        </w:rPr>
        <w:t xml:space="preserve">публики Адыгея в </w:t>
      </w:r>
      <w:r w:rsidRPr="00135BF4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году</w:t>
      </w:r>
      <w:r w:rsidRPr="00135BF4">
        <w:rPr>
          <w:sz w:val="28"/>
          <w:szCs w:val="28"/>
        </w:rPr>
        <w:t xml:space="preserve"> не выявлено </w:t>
      </w:r>
      <w:r>
        <w:rPr>
          <w:sz w:val="28"/>
          <w:szCs w:val="28"/>
        </w:rPr>
        <w:t>случаев нарушения</w:t>
      </w:r>
      <w:r w:rsidRPr="00135BF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гражданскими служащими</w:t>
      </w:r>
      <w:r w:rsidRPr="00135BF4">
        <w:rPr>
          <w:sz w:val="28"/>
          <w:szCs w:val="28"/>
        </w:rPr>
        <w:t xml:space="preserve">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>. Решения</w:t>
      </w:r>
      <w:r w:rsidRPr="00135BF4">
        <w:rPr>
          <w:sz w:val="28"/>
          <w:szCs w:val="28"/>
        </w:rPr>
        <w:t xml:space="preserve"> о привлечении государственных гражданских служащих  к дисциплинарной ответственности не принимались.</w:t>
      </w:r>
    </w:p>
    <w:p w:rsidR="00652D36" w:rsidRPr="0072170A" w:rsidRDefault="00652D36" w:rsidP="00652D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52D36" w:rsidRDefault="00652D36" w:rsidP="00652D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CB9" w:rsidRDefault="00E66CB9" w:rsidP="00652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правовой и </w:t>
      </w:r>
    </w:p>
    <w:p w:rsidR="00E66CB9" w:rsidRDefault="00E66CB9" w:rsidP="00652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кадровой политики</w:t>
      </w:r>
    </w:p>
    <w:sectPr w:rsidR="00E66CB9" w:rsidSect="00912F03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2D36"/>
    <w:rsid w:val="001F4F78"/>
    <w:rsid w:val="00226249"/>
    <w:rsid w:val="004F060F"/>
    <w:rsid w:val="00652D36"/>
    <w:rsid w:val="00E6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21A142259595685B97834B896D6C362B9614FD643D3D4CC6C10C9B05C044E178BEEF860BD4EFD7Q0YAM" TargetMode="External"/><Relationship Id="rId4" Type="http://schemas.openxmlformats.org/officeDocument/2006/relationships/hyperlink" Target="consultantplus://offline/ref=8B21A142259595685B97834B896D6C362B911AFA613B3D4CC6C10C9B05QCY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dcterms:created xsi:type="dcterms:W3CDTF">2017-05-02T08:29:00Z</dcterms:created>
  <dcterms:modified xsi:type="dcterms:W3CDTF">2017-05-02T08:34:00Z</dcterms:modified>
</cp:coreProperties>
</file>