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42"/>
        <w:gridCol w:w="3828"/>
        <w:gridCol w:w="2005"/>
        <w:gridCol w:w="4374"/>
      </w:tblGrid>
      <w:tr w:rsidR="00840C94" w:rsidRPr="000D20B2" w:rsidTr="0082280A">
        <w:trPr>
          <w:cantSplit/>
        </w:trPr>
        <w:tc>
          <w:tcPr>
            <w:tcW w:w="3970" w:type="dxa"/>
            <w:gridSpan w:val="2"/>
          </w:tcPr>
          <w:p w:rsidR="00840C94" w:rsidRDefault="00840C94" w:rsidP="0082280A">
            <w:pPr>
              <w:spacing w:before="120" w:line="180" w:lineRule="atLeast"/>
              <w:jc w:val="center"/>
              <w:rPr>
                <w:b/>
              </w:rPr>
            </w:pPr>
            <w:r>
              <w:rPr>
                <w:b/>
                <w:sz w:val="22"/>
              </w:rPr>
              <w:t>МИНИСТЕРСТВО ФИНАНСОВ</w:t>
            </w:r>
          </w:p>
          <w:p w:rsidR="00840C94" w:rsidRDefault="00840C94" w:rsidP="0082280A">
            <w:pPr>
              <w:spacing w:before="120" w:line="180" w:lineRule="atLeast"/>
              <w:jc w:val="center"/>
              <w:rPr>
                <w:b/>
              </w:rPr>
            </w:pPr>
            <w:r>
              <w:rPr>
                <w:b/>
                <w:sz w:val="22"/>
              </w:rPr>
              <w:t>РЕСПУБЛИКИ АДЫГЕЯ</w:t>
            </w:r>
          </w:p>
          <w:p w:rsidR="00840C94" w:rsidRDefault="00840C94" w:rsidP="0082280A">
            <w:pPr>
              <w:spacing w:before="120" w:line="180" w:lineRule="atLeast"/>
              <w:jc w:val="center"/>
            </w:pPr>
            <w:r>
              <w:t>3</w:t>
            </w:r>
            <w:r w:rsidRPr="00CA5547">
              <w:t>85000</w:t>
            </w:r>
            <w:r>
              <w:t>, г. Майкоп,</w:t>
            </w:r>
          </w:p>
          <w:p w:rsidR="00840C94" w:rsidRPr="00005232" w:rsidRDefault="00840C94" w:rsidP="0082280A">
            <w:pPr>
              <w:spacing w:before="120" w:line="180" w:lineRule="atLeast"/>
              <w:jc w:val="center"/>
            </w:pPr>
            <w:r>
              <w:t xml:space="preserve">ул. Пионерская, 199, тел. </w:t>
            </w:r>
            <w:r w:rsidRPr="00005232">
              <w:t>5</w:t>
            </w:r>
            <w:r>
              <w:t>2-27-17</w:t>
            </w:r>
          </w:p>
          <w:p w:rsidR="00840C94" w:rsidRPr="000D20B2" w:rsidRDefault="00840C94" w:rsidP="0082280A">
            <w:pPr>
              <w:spacing w:before="120" w:line="180" w:lineRule="atLeast"/>
              <w:jc w:val="center"/>
              <w:rPr>
                <w:b/>
              </w:rPr>
            </w:pPr>
            <w:r w:rsidRPr="00A12EFB">
              <w:rPr>
                <w:lang w:val="en-US"/>
              </w:rPr>
              <w:t>E</w:t>
            </w:r>
            <w:r w:rsidRPr="000D20B2">
              <w:t>-</w:t>
            </w:r>
            <w:r w:rsidRPr="00A12EFB">
              <w:rPr>
                <w:lang w:val="en-US"/>
              </w:rPr>
              <w:t>mail</w:t>
            </w:r>
            <w:r w:rsidRPr="000D20B2">
              <w:t xml:space="preserve">: </w:t>
            </w:r>
            <w:proofErr w:type="spellStart"/>
            <w:r w:rsidRPr="00A12EFB">
              <w:rPr>
                <w:lang w:val="en-US"/>
              </w:rPr>
              <w:t>minfin</w:t>
            </w:r>
            <w:proofErr w:type="spellEnd"/>
            <w:r w:rsidRPr="000D20B2">
              <w:t>@</w:t>
            </w:r>
            <w:proofErr w:type="spellStart"/>
            <w:r w:rsidRPr="00A12EFB">
              <w:rPr>
                <w:lang w:val="en-US"/>
              </w:rPr>
              <w:t>maykop</w:t>
            </w:r>
            <w:proofErr w:type="spellEnd"/>
            <w:r w:rsidRPr="000D20B2">
              <w:t>.</w:t>
            </w:r>
            <w:proofErr w:type="spellStart"/>
            <w:r w:rsidRPr="00A12EFB">
              <w:rPr>
                <w:lang w:val="en-US"/>
              </w:rPr>
              <w:t>ru</w:t>
            </w:r>
            <w:proofErr w:type="spellEnd"/>
          </w:p>
        </w:tc>
        <w:tc>
          <w:tcPr>
            <w:tcW w:w="2005" w:type="dxa"/>
          </w:tcPr>
          <w:p w:rsidR="00840C94" w:rsidRDefault="00840C94" w:rsidP="0082280A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19150" cy="8286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4" w:type="dxa"/>
          </w:tcPr>
          <w:p w:rsidR="00840C94" w:rsidRDefault="00840C94" w:rsidP="0082280A">
            <w:pPr>
              <w:spacing w:before="120" w:line="180" w:lineRule="atLeast"/>
              <w:jc w:val="center"/>
              <w:rPr>
                <w:b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840C94" w:rsidRDefault="00840C94" w:rsidP="0082280A">
            <w:pPr>
              <w:spacing w:before="120" w:line="180" w:lineRule="atLeast"/>
              <w:jc w:val="center"/>
              <w:rPr>
                <w:b/>
              </w:rPr>
            </w:pPr>
            <w:r>
              <w:rPr>
                <w:b/>
                <w:sz w:val="22"/>
              </w:rPr>
              <w:t>ФИНАНСХЭМК1Э И МИНИСТЕРСТВ</w:t>
            </w:r>
          </w:p>
          <w:p w:rsidR="00840C94" w:rsidRDefault="00840C94" w:rsidP="0082280A">
            <w:pPr>
              <w:spacing w:before="120" w:line="180" w:lineRule="atLeast"/>
              <w:jc w:val="center"/>
            </w:pPr>
            <w:r>
              <w:t>3</w:t>
            </w:r>
            <w:r w:rsidRPr="00CA5547">
              <w:t>85000</w:t>
            </w:r>
            <w:r>
              <w:t xml:space="preserve">, </w:t>
            </w:r>
            <w:proofErr w:type="spellStart"/>
            <w:r>
              <w:t>къ</w:t>
            </w:r>
            <w:proofErr w:type="spellEnd"/>
            <w:r w:rsidRPr="00CA5547">
              <w:t>.</w:t>
            </w:r>
            <w:r>
              <w:t xml:space="preserve"> </w:t>
            </w:r>
            <w:proofErr w:type="spellStart"/>
            <w:r>
              <w:t>Мыекъуапэ</w:t>
            </w:r>
            <w:proofErr w:type="spellEnd"/>
            <w:r>
              <w:t>,</w:t>
            </w:r>
          </w:p>
          <w:p w:rsidR="00840C94" w:rsidRPr="000D20B2" w:rsidRDefault="00840C94" w:rsidP="0082280A">
            <w:pPr>
              <w:spacing w:before="120" w:line="180" w:lineRule="atLeast"/>
              <w:jc w:val="center"/>
            </w:pPr>
            <w:proofErr w:type="spellStart"/>
            <w:r>
              <w:t>ур</w:t>
            </w:r>
            <w:proofErr w:type="spellEnd"/>
            <w:r>
              <w:t xml:space="preserve">. </w:t>
            </w:r>
            <w:proofErr w:type="spellStart"/>
            <w:r>
              <w:t>Пионерскэр</w:t>
            </w:r>
            <w:proofErr w:type="spellEnd"/>
            <w:r>
              <w:t>, 199, тел.</w:t>
            </w:r>
            <w:r w:rsidRPr="000D20B2">
              <w:t>5</w:t>
            </w:r>
            <w:r>
              <w:t>2-27-17</w:t>
            </w:r>
          </w:p>
          <w:p w:rsidR="00840C94" w:rsidRPr="000D20B2" w:rsidRDefault="00840C94" w:rsidP="0082280A">
            <w:pPr>
              <w:spacing w:before="120" w:line="180" w:lineRule="atLeast"/>
              <w:jc w:val="center"/>
              <w:rPr>
                <w:b/>
              </w:rPr>
            </w:pPr>
            <w:r w:rsidRPr="00A12EFB">
              <w:rPr>
                <w:lang w:val="en-US"/>
              </w:rPr>
              <w:t>E</w:t>
            </w:r>
            <w:r w:rsidRPr="000D20B2">
              <w:t>-</w:t>
            </w:r>
            <w:r w:rsidRPr="00A12EFB">
              <w:rPr>
                <w:lang w:val="en-US"/>
              </w:rPr>
              <w:t>mail</w:t>
            </w:r>
            <w:r w:rsidRPr="000D20B2">
              <w:t xml:space="preserve">: </w:t>
            </w:r>
            <w:proofErr w:type="spellStart"/>
            <w:r w:rsidRPr="00A12EFB">
              <w:rPr>
                <w:lang w:val="en-US"/>
              </w:rPr>
              <w:t>minfin</w:t>
            </w:r>
            <w:proofErr w:type="spellEnd"/>
            <w:r w:rsidRPr="000D20B2">
              <w:t>@</w:t>
            </w:r>
            <w:proofErr w:type="spellStart"/>
            <w:r w:rsidRPr="00A12EFB">
              <w:rPr>
                <w:lang w:val="en-US"/>
              </w:rPr>
              <w:t>maykop</w:t>
            </w:r>
            <w:proofErr w:type="spellEnd"/>
            <w:r w:rsidRPr="000D20B2">
              <w:t>.</w:t>
            </w:r>
            <w:proofErr w:type="spellStart"/>
            <w:r w:rsidRPr="00A12EFB">
              <w:rPr>
                <w:lang w:val="en-US"/>
              </w:rPr>
              <w:t>ru</w:t>
            </w:r>
            <w:proofErr w:type="spellEnd"/>
          </w:p>
        </w:tc>
      </w:tr>
      <w:tr w:rsidR="00840C94" w:rsidRPr="000D20B2" w:rsidTr="0082280A">
        <w:trPr>
          <w:cantSplit/>
          <w:trHeight w:hRule="exact" w:val="60"/>
        </w:trPr>
        <w:tc>
          <w:tcPr>
            <w:tcW w:w="10349" w:type="dxa"/>
            <w:gridSpan w:val="4"/>
          </w:tcPr>
          <w:p w:rsidR="00840C94" w:rsidRPr="000D20B2" w:rsidRDefault="00840C94" w:rsidP="0082280A">
            <w:pPr>
              <w:jc w:val="center"/>
              <w:rPr>
                <w:b/>
                <w:spacing w:val="20"/>
              </w:rPr>
            </w:pPr>
          </w:p>
        </w:tc>
      </w:tr>
      <w:tr w:rsidR="00840C94" w:rsidRPr="000D20B2" w:rsidTr="0082280A">
        <w:trPr>
          <w:cantSplit/>
          <w:trHeight w:hRule="exact" w:val="40"/>
        </w:trPr>
        <w:tc>
          <w:tcPr>
            <w:tcW w:w="10349" w:type="dxa"/>
            <w:gridSpan w:val="4"/>
            <w:tcBorders>
              <w:top w:val="single" w:sz="6" w:space="0" w:color="auto"/>
              <w:bottom w:val="single" w:sz="18" w:space="0" w:color="auto"/>
            </w:tcBorders>
          </w:tcPr>
          <w:p w:rsidR="00840C94" w:rsidRPr="000D20B2" w:rsidRDefault="00840C94" w:rsidP="0082280A">
            <w:pPr>
              <w:jc w:val="center"/>
              <w:rPr>
                <w:b/>
                <w:spacing w:val="20"/>
              </w:rPr>
            </w:pPr>
          </w:p>
        </w:tc>
      </w:tr>
      <w:tr w:rsidR="00840C94" w:rsidTr="0082280A">
        <w:tblPrEx>
          <w:tblCellMar>
            <w:left w:w="70" w:type="dxa"/>
            <w:right w:w="70" w:type="dxa"/>
          </w:tblCellMar>
        </w:tblPrEx>
        <w:trPr>
          <w:gridBefore w:val="1"/>
          <w:wBefore w:w="142" w:type="dxa"/>
          <w:cantSplit/>
          <w:trHeight w:val="967"/>
        </w:trPr>
        <w:tc>
          <w:tcPr>
            <w:tcW w:w="10207" w:type="dxa"/>
            <w:gridSpan w:val="3"/>
          </w:tcPr>
          <w:p w:rsidR="00840C94" w:rsidRPr="005E453E" w:rsidRDefault="00840C94" w:rsidP="0082280A">
            <w:pPr>
              <w:spacing w:before="120" w:line="260" w:lineRule="atLeast"/>
            </w:pPr>
            <w:r>
              <w:t xml:space="preserve">№ ______________ от </w:t>
            </w:r>
            <w:r w:rsidRPr="005E453E">
              <w:t>______</w:t>
            </w:r>
            <w:r>
              <w:t>_________</w:t>
            </w:r>
          </w:p>
          <w:p w:rsidR="00840C94" w:rsidRDefault="00840C94" w:rsidP="0082280A">
            <w:pPr>
              <w:spacing w:before="180" w:line="260" w:lineRule="atLeast"/>
            </w:pPr>
            <w:r>
              <w:t>На № _____________ от _________________</w:t>
            </w:r>
          </w:p>
        </w:tc>
      </w:tr>
    </w:tbl>
    <w:p w:rsidR="00840C94" w:rsidRDefault="00840C94" w:rsidP="00840C94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 w:rsidRPr="003E3FAF">
        <w:t xml:space="preserve">О выполнении поручений </w:t>
      </w:r>
    </w:p>
    <w:p w:rsidR="00840C94" w:rsidRDefault="00840C94" w:rsidP="00840C94">
      <w:pPr>
        <w:autoSpaceDE w:val="0"/>
        <w:autoSpaceDN w:val="0"/>
        <w:adjustRightInd w:val="0"/>
        <w:ind w:firstLine="708"/>
        <w:jc w:val="both"/>
      </w:pPr>
      <w:r w:rsidRPr="003E3FAF">
        <w:t xml:space="preserve">Протокола № 2 заседании </w:t>
      </w:r>
    </w:p>
    <w:p w:rsidR="00840C94" w:rsidRDefault="00840C94" w:rsidP="00840C94">
      <w:pPr>
        <w:autoSpaceDE w:val="0"/>
        <w:autoSpaceDN w:val="0"/>
        <w:adjustRightInd w:val="0"/>
        <w:ind w:firstLine="708"/>
        <w:jc w:val="both"/>
      </w:pPr>
      <w:r w:rsidRPr="003E3FAF">
        <w:t xml:space="preserve">Комиссии по координации </w:t>
      </w:r>
    </w:p>
    <w:p w:rsidR="00840C94" w:rsidRDefault="00840C94" w:rsidP="00840C94">
      <w:pPr>
        <w:autoSpaceDE w:val="0"/>
        <w:autoSpaceDN w:val="0"/>
        <w:adjustRightInd w:val="0"/>
        <w:ind w:firstLine="708"/>
        <w:jc w:val="both"/>
      </w:pPr>
      <w:r w:rsidRPr="003E3FAF">
        <w:t xml:space="preserve">работы по противодействию </w:t>
      </w:r>
    </w:p>
    <w:p w:rsidR="00840C94" w:rsidRDefault="00840C94" w:rsidP="00840C94">
      <w:pPr>
        <w:autoSpaceDE w:val="0"/>
        <w:autoSpaceDN w:val="0"/>
        <w:adjustRightInd w:val="0"/>
        <w:ind w:firstLine="708"/>
        <w:jc w:val="both"/>
      </w:pPr>
      <w:r w:rsidRPr="003E3FAF">
        <w:t xml:space="preserve">коррупции в Республике Адыгея </w:t>
      </w:r>
    </w:p>
    <w:p w:rsidR="00840C94" w:rsidRPr="003E3FAF" w:rsidRDefault="00840C94" w:rsidP="00840C94">
      <w:pPr>
        <w:autoSpaceDE w:val="0"/>
        <w:autoSpaceDN w:val="0"/>
        <w:adjustRightInd w:val="0"/>
        <w:ind w:firstLine="708"/>
        <w:jc w:val="both"/>
      </w:pPr>
      <w:r w:rsidRPr="003E3FAF">
        <w:t>от 21 июня 2017 года</w:t>
      </w:r>
    </w:p>
    <w:p w:rsidR="00840C94" w:rsidRDefault="00840C94" w:rsidP="00840C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0C94" w:rsidRDefault="00840C94" w:rsidP="00840C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0C94" w:rsidRDefault="00840C94" w:rsidP="00840C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поручений Протокола № 2 заседании Комиссии по координации работы по противодействию коррупции в Республике Адыгея от 21 июня 2017 года Министерством финансов Республики Адыгея  проведена следующая работа.</w:t>
      </w:r>
    </w:p>
    <w:p w:rsidR="00840C94" w:rsidRDefault="00840C94" w:rsidP="00840C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Отделом правовой и кадровой политики проведен комплекс дополнительных организационных и  разъяснительных мер по соблюдению лицами, замещающими  должности государственной гражданской службы Республики Адыгея в Министерстве финансов Республики Адыгея ограничений, запретов и по исполнению обязанностей, установленных в целях противодействия коррупции. В целях повышения</w:t>
      </w:r>
      <w:r w:rsidRPr="00215D08">
        <w:rPr>
          <w:sz w:val="28"/>
          <w:szCs w:val="28"/>
        </w:rPr>
        <w:t xml:space="preserve"> уровня знаний гражданских служащих по вопросам</w:t>
      </w:r>
      <w:r>
        <w:rPr>
          <w:sz w:val="28"/>
          <w:szCs w:val="28"/>
        </w:rPr>
        <w:t>,</w:t>
      </w:r>
      <w:r w:rsidRPr="00215D08">
        <w:rPr>
          <w:sz w:val="28"/>
          <w:szCs w:val="28"/>
        </w:rPr>
        <w:t xml:space="preserve"> связанным с противодействием коррупции</w:t>
      </w:r>
      <w:r>
        <w:rPr>
          <w:sz w:val="28"/>
          <w:szCs w:val="28"/>
        </w:rPr>
        <w:t xml:space="preserve">  до лиц, замещающих должности государственной гражданской службы в Министерстве финансов Республики Адыгея доведены положения федерального законодательства о противодействии коррупции, в том числе направленные  на предотвращение нарушения законодательства и урегулирования конфликта интересов.</w:t>
      </w:r>
    </w:p>
    <w:p w:rsidR="00840C94" w:rsidRDefault="00840C94" w:rsidP="00840C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исключения нарушения ограничений и запретов, установленных законодательством о государственной гражданской службе  все государственные гражданские служащие Министерства финансов ознакомлены с общими принципами служебного поведения государственных служащих, а также с нормативными правовыми актами в области противодействия коррупции. </w:t>
      </w:r>
    </w:p>
    <w:p w:rsidR="00840C94" w:rsidRDefault="00840C94" w:rsidP="00840C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гражданские служащие Министерства финансов Республики Адыгея персонально под роспись ознакомлены с разработанной Управлением государственной службы и кадровой политики Администрации Главы Республики Адыгея и Кабинета Министров Республики Адыгея Памяткой о предотвращении случаев возникновения конфликта интересов на </w:t>
      </w:r>
      <w:r>
        <w:rPr>
          <w:sz w:val="28"/>
          <w:szCs w:val="28"/>
        </w:rPr>
        <w:lastRenderedPageBreak/>
        <w:t>государственной гражданской службе Республики Адыгея и порядке их урегулирования.</w:t>
      </w:r>
    </w:p>
    <w:p w:rsidR="00840C94" w:rsidRDefault="00840C94" w:rsidP="00840C94">
      <w:pPr>
        <w:ind w:firstLine="54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Государственные гражданские служащие Министерства финансов Республики Адыгея персонально под роспись ознакомлены с разработанным Министерством труда и социальной защиты Российской Федерации Обзором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 дачи взятки или предложение дачи взятки либо как согласие принять взятку или как просьба о даче взятки.</w:t>
      </w:r>
    </w:p>
    <w:p w:rsidR="00840C94" w:rsidRDefault="00840C94" w:rsidP="00840C9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недопущения </w:t>
      </w:r>
      <w:r w:rsidRPr="00E35AC8">
        <w:rPr>
          <w:sz w:val="28"/>
          <w:szCs w:val="28"/>
        </w:rPr>
        <w:t xml:space="preserve">конфликта интересов </w:t>
      </w:r>
      <w:r>
        <w:rPr>
          <w:sz w:val="28"/>
          <w:szCs w:val="28"/>
        </w:rPr>
        <w:t>разработан и утвержден приказ Министерства финансов Республики Адыгея от 01.04.2016 г. № 66-А «О порядке сообщения лицами, замещающими должности государственной гражданской службы Республики Адыгея  в Министерстве финансов Республики Адыгея,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840C94" w:rsidRDefault="00840C94" w:rsidP="00840C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Руководителями структурных подразделений Министерства, отделом правовой и кадровой политики постоянно проводится работа по выявлению случаев возникновения конфликта интересов и скрытой </w:t>
      </w:r>
      <w:proofErr w:type="spellStart"/>
      <w:r>
        <w:rPr>
          <w:sz w:val="28"/>
          <w:szCs w:val="28"/>
        </w:rPr>
        <w:t>аффилированности</w:t>
      </w:r>
      <w:proofErr w:type="spellEnd"/>
      <w:r>
        <w:rPr>
          <w:sz w:val="28"/>
          <w:szCs w:val="28"/>
        </w:rPr>
        <w:t>, за истекший период текущего года  случаев конфликта интересов, одной из сторон которого являются лица, замещающие должности государственной гражданской службы Республики Адыгея, в Министерстве финансов Республики Адыгея не выявлено.</w:t>
      </w:r>
    </w:p>
    <w:p w:rsidR="00840C94" w:rsidRPr="00132F21" w:rsidRDefault="00840C94" w:rsidP="0084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0C94" w:rsidRDefault="00840C94" w:rsidP="00840C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0C94" w:rsidRDefault="00840C94" w:rsidP="00840C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4F78" w:rsidRDefault="001F4F78"/>
    <w:sectPr w:rsidR="001F4F78" w:rsidSect="00912F03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40C94"/>
    <w:rsid w:val="001F4F78"/>
    <w:rsid w:val="007549E2"/>
    <w:rsid w:val="0084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C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C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1</cp:revision>
  <dcterms:created xsi:type="dcterms:W3CDTF">2017-07-28T05:58:00Z</dcterms:created>
  <dcterms:modified xsi:type="dcterms:W3CDTF">2017-07-28T05:59:00Z</dcterms:modified>
</cp:coreProperties>
</file>