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7" w:rsidRDefault="00780877" w:rsidP="0078087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77" w:rsidRDefault="00780877" w:rsidP="00780877">
      <w:pPr>
        <w:jc w:val="center"/>
        <w:rPr>
          <w:b/>
          <w:sz w:val="16"/>
          <w:lang w:val="en-US"/>
        </w:rPr>
      </w:pPr>
    </w:p>
    <w:p w:rsidR="00780877" w:rsidRPr="00DD1EF4" w:rsidRDefault="00780877" w:rsidP="00780877">
      <w:pPr>
        <w:jc w:val="center"/>
        <w:rPr>
          <w:sz w:val="28"/>
          <w:szCs w:val="28"/>
        </w:rPr>
      </w:pPr>
      <w:r w:rsidRPr="00DD1EF4">
        <w:rPr>
          <w:sz w:val="28"/>
          <w:szCs w:val="28"/>
        </w:rPr>
        <w:t>МИНИСТЕРСТВО ФИНАНСОВ РЕСПУБЛИКИ АДЫГЕЯ</w:t>
      </w:r>
    </w:p>
    <w:p w:rsidR="00780877" w:rsidRDefault="00780877" w:rsidP="00780877">
      <w:pPr>
        <w:jc w:val="center"/>
        <w:rPr>
          <w:sz w:val="16"/>
        </w:rPr>
      </w:pPr>
    </w:p>
    <w:p w:rsidR="00780877" w:rsidRPr="00780877" w:rsidRDefault="00780877" w:rsidP="00780877">
      <w:pPr>
        <w:pStyle w:val="3"/>
        <w:rPr>
          <w:sz w:val="48"/>
          <w:szCs w:val="48"/>
        </w:rPr>
      </w:pPr>
      <w:r w:rsidRPr="00780877">
        <w:rPr>
          <w:sz w:val="48"/>
          <w:szCs w:val="48"/>
        </w:rPr>
        <w:t>П Р И К А З</w:t>
      </w:r>
    </w:p>
    <w:p w:rsidR="00780877" w:rsidRDefault="00780877" w:rsidP="00780877">
      <w:pPr>
        <w:jc w:val="center"/>
        <w:rPr>
          <w:b/>
          <w:sz w:val="28"/>
        </w:rPr>
      </w:pPr>
    </w:p>
    <w:p w:rsidR="00780877" w:rsidRPr="00DD1EF4" w:rsidRDefault="00DD1EF4" w:rsidP="00780877">
      <w:pPr>
        <w:rPr>
          <w:sz w:val="28"/>
          <w:szCs w:val="28"/>
        </w:rPr>
      </w:pPr>
      <w:r>
        <w:rPr>
          <w:sz w:val="22"/>
        </w:rPr>
        <w:t xml:space="preserve">         </w:t>
      </w:r>
      <w:r w:rsidR="00DC1C7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C1C73">
        <w:rPr>
          <w:sz w:val="28"/>
          <w:szCs w:val="28"/>
        </w:rPr>
        <w:t xml:space="preserve"> 03 октября 2017 года</w:t>
      </w:r>
      <w:r w:rsidR="00780877">
        <w:rPr>
          <w:sz w:val="22"/>
        </w:rPr>
        <w:t xml:space="preserve">                                                 </w:t>
      </w:r>
      <w:r w:rsidR="00780877" w:rsidRPr="00904C1F">
        <w:rPr>
          <w:sz w:val="22"/>
        </w:rPr>
        <w:t xml:space="preserve">                        </w:t>
      </w:r>
      <w:r w:rsidR="00DC1C73">
        <w:rPr>
          <w:sz w:val="28"/>
          <w:szCs w:val="28"/>
        </w:rPr>
        <w:t>№ 102-А</w:t>
      </w:r>
    </w:p>
    <w:p w:rsidR="00780877" w:rsidRPr="00DD1EF4" w:rsidRDefault="00780877" w:rsidP="00780877">
      <w:pPr>
        <w:rPr>
          <w:sz w:val="28"/>
          <w:szCs w:val="28"/>
        </w:rPr>
      </w:pPr>
    </w:p>
    <w:p w:rsidR="00780877" w:rsidRDefault="00780877" w:rsidP="00780877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780877" w:rsidRDefault="00780877" w:rsidP="00780877">
      <w:pPr>
        <w:jc w:val="center"/>
        <w:rPr>
          <w:sz w:val="28"/>
        </w:rPr>
      </w:pP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780877" w:rsidRDefault="00780877" w:rsidP="00780877">
      <w:pPr>
        <w:jc w:val="both"/>
        <w:rPr>
          <w:sz w:val="28"/>
        </w:rPr>
      </w:pPr>
    </w:p>
    <w:p w:rsidR="00780877" w:rsidRDefault="00780877" w:rsidP="00780877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Коллегии Министерства </w:t>
      </w:r>
      <w:r w:rsidR="00204B49">
        <w:rPr>
          <w:sz w:val="28"/>
        </w:rPr>
        <w:t>финансов Республики Адыгея от 2</w:t>
      </w:r>
      <w:r w:rsidR="00DD1EF4">
        <w:rPr>
          <w:sz w:val="28"/>
        </w:rPr>
        <w:t>9</w:t>
      </w:r>
      <w:r w:rsidR="00432C11">
        <w:rPr>
          <w:sz w:val="28"/>
        </w:rPr>
        <w:t xml:space="preserve"> </w:t>
      </w:r>
      <w:r w:rsidR="00204B49">
        <w:rPr>
          <w:sz w:val="28"/>
        </w:rPr>
        <w:t>сентября</w:t>
      </w:r>
      <w:r>
        <w:rPr>
          <w:sz w:val="28"/>
        </w:rPr>
        <w:t xml:space="preserve"> 201</w:t>
      </w:r>
      <w:r w:rsidR="00DD1EF4">
        <w:rPr>
          <w:sz w:val="28"/>
        </w:rPr>
        <w:t>7</w:t>
      </w:r>
      <w:r>
        <w:rPr>
          <w:sz w:val="28"/>
        </w:rPr>
        <w:t xml:space="preserve"> года,</w:t>
      </w:r>
    </w:p>
    <w:p w:rsidR="00780877" w:rsidRDefault="00780877" w:rsidP="00780877">
      <w:pPr>
        <w:jc w:val="center"/>
        <w:rPr>
          <w:sz w:val="28"/>
        </w:rPr>
      </w:pPr>
      <w:proofErr w:type="spellStart"/>
      <w:r w:rsidRPr="00780877">
        <w:rPr>
          <w:b/>
          <w:sz w:val="28"/>
        </w:rPr>
        <w:t>п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204B49" w:rsidRDefault="00432C11" w:rsidP="00EB0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04B49" w:rsidRPr="007F749D">
        <w:rPr>
          <w:sz w:val="28"/>
          <w:szCs w:val="28"/>
        </w:rPr>
        <w:t>Рекомендовать финансовы</w:t>
      </w:r>
      <w:r w:rsidR="00204B49">
        <w:rPr>
          <w:sz w:val="28"/>
          <w:szCs w:val="28"/>
        </w:rPr>
        <w:t>м</w:t>
      </w:r>
      <w:r w:rsidR="00204B49" w:rsidRPr="007F749D">
        <w:rPr>
          <w:sz w:val="28"/>
          <w:szCs w:val="28"/>
        </w:rPr>
        <w:t xml:space="preserve"> </w:t>
      </w:r>
      <w:r w:rsidR="00204B49">
        <w:rPr>
          <w:sz w:val="28"/>
          <w:szCs w:val="28"/>
        </w:rPr>
        <w:t>управлениям муниципальных районов и городских округов:</w:t>
      </w:r>
    </w:p>
    <w:p w:rsidR="00DD1EF4" w:rsidRPr="00902CB1" w:rsidRDefault="00DD1EF4" w:rsidP="00EB06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75D63">
        <w:rPr>
          <w:sz w:val="28"/>
          <w:szCs w:val="28"/>
        </w:rPr>
        <w:t>р</w:t>
      </w:r>
      <w:r>
        <w:rPr>
          <w:sz w:val="28"/>
          <w:szCs w:val="28"/>
        </w:rPr>
        <w:t>азработать и принять нормативные</w:t>
      </w:r>
      <w:r w:rsidRPr="00902CB1">
        <w:rPr>
          <w:sz w:val="28"/>
          <w:szCs w:val="28"/>
        </w:rPr>
        <w:t xml:space="preserve"> правов</w:t>
      </w:r>
      <w:r w:rsidR="002A380D">
        <w:rPr>
          <w:sz w:val="28"/>
          <w:szCs w:val="28"/>
        </w:rPr>
        <w:t>ые акты муниципальных районов (</w:t>
      </w:r>
      <w:r w:rsidRPr="00902CB1">
        <w:rPr>
          <w:sz w:val="28"/>
          <w:szCs w:val="28"/>
        </w:rPr>
        <w:t>городских округов</w:t>
      </w:r>
      <w:r w:rsidR="002A380D">
        <w:rPr>
          <w:sz w:val="28"/>
          <w:szCs w:val="28"/>
        </w:rPr>
        <w:t>)</w:t>
      </w:r>
      <w:r w:rsidRPr="00902CB1">
        <w:rPr>
          <w:sz w:val="28"/>
          <w:szCs w:val="28"/>
        </w:rPr>
        <w:t xml:space="preserve"> </w:t>
      </w:r>
      <w:r w:rsidR="002A380D">
        <w:rPr>
          <w:sz w:val="28"/>
          <w:szCs w:val="28"/>
        </w:rPr>
        <w:t>регулирующие порядок</w:t>
      </w:r>
      <w:r w:rsidRPr="00902CB1">
        <w:rPr>
          <w:sz w:val="28"/>
          <w:szCs w:val="28"/>
        </w:rPr>
        <w:t xml:space="preserve"> разработки и утверждения</w:t>
      </w:r>
      <w:r w:rsidR="002A380D" w:rsidRPr="002A380D">
        <w:rPr>
          <w:sz w:val="28"/>
          <w:szCs w:val="28"/>
        </w:rPr>
        <w:t xml:space="preserve"> </w:t>
      </w:r>
      <w:r w:rsidR="002A380D">
        <w:rPr>
          <w:sz w:val="28"/>
          <w:szCs w:val="28"/>
        </w:rPr>
        <w:t>бюджетного прогноза</w:t>
      </w:r>
      <w:r w:rsidR="002A380D" w:rsidRPr="00902CB1">
        <w:rPr>
          <w:sz w:val="28"/>
          <w:szCs w:val="28"/>
        </w:rPr>
        <w:t xml:space="preserve"> муниципального обра</w:t>
      </w:r>
      <w:r w:rsidR="002A380D">
        <w:rPr>
          <w:sz w:val="28"/>
          <w:szCs w:val="28"/>
        </w:rPr>
        <w:t>зования</w:t>
      </w:r>
      <w:r w:rsidR="00975D63">
        <w:rPr>
          <w:sz w:val="28"/>
          <w:szCs w:val="28"/>
        </w:rPr>
        <w:t xml:space="preserve"> содержащие</w:t>
      </w:r>
      <w:r w:rsidRPr="00902CB1">
        <w:rPr>
          <w:sz w:val="28"/>
          <w:szCs w:val="28"/>
        </w:rPr>
        <w:t xml:space="preserve"> требования</w:t>
      </w:r>
      <w:r w:rsidR="002A380D">
        <w:rPr>
          <w:sz w:val="28"/>
          <w:szCs w:val="28"/>
        </w:rPr>
        <w:t xml:space="preserve"> </w:t>
      </w:r>
      <w:r w:rsidRPr="00902CB1">
        <w:rPr>
          <w:sz w:val="28"/>
          <w:szCs w:val="28"/>
        </w:rPr>
        <w:t xml:space="preserve"> к составу</w:t>
      </w:r>
      <w:r w:rsidR="002A38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содержанию </w:t>
      </w:r>
      <w:r w:rsidR="002A380D">
        <w:rPr>
          <w:sz w:val="28"/>
          <w:szCs w:val="28"/>
        </w:rPr>
        <w:t>и периоду</w:t>
      </w:r>
      <w:r w:rsidR="002A380D" w:rsidRPr="00902CB1">
        <w:rPr>
          <w:sz w:val="28"/>
          <w:szCs w:val="28"/>
        </w:rPr>
        <w:t xml:space="preserve"> действия</w:t>
      </w:r>
      <w:r w:rsidR="00EB069E">
        <w:rPr>
          <w:sz w:val="28"/>
          <w:szCs w:val="28"/>
        </w:rPr>
        <w:t xml:space="preserve"> бюджетного прогноза</w:t>
      </w:r>
      <w:r>
        <w:rPr>
          <w:sz w:val="28"/>
          <w:szCs w:val="28"/>
        </w:rPr>
        <w:t>;</w:t>
      </w:r>
    </w:p>
    <w:p w:rsidR="00DD1EF4" w:rsidRPr="00902CB1" w:rsidRDefault="00975D63" w:rsidP="00EB06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2A380D">
        <w:rPr>
          <w:sz w:val="28"/>
          <w:szCs w:val="28"/>
        </w:rPr>
        <w:t xml:space="preserve"> соответствии со статье</w:t>
      </w:r>
      <w:r w:rsidR="00DD1EF4" w:rsidRPr="00902CB1">
        <w:rPr>
          <w:sz w:val="28"/>
          <w:szCs w:val="28"/>
        </w:rPr>
        <w:t>й 170.1 Бюджетного кодекса Ро</w:t>
      </w:r>
      <w:r w:rsidR="002A380D">
        <w:rPr>
          <w:sz w:val="28"/>
          <w:szCs w:val="28"/>
        </w:rPr>
        <w:t>ссийской Федерации разработать б</w:t>
      </w:r>
      <w:r w:rsidR="00DD1EF4" w:rsidRPr="00902CB1">
        <w:rPr>
          <w:sz w:val="28"/>
          <w:szCs w:val="28"/>
        </w:rPr>
        <w:t>юджетные</w:t>
      </w:r>
      <w:r w:rsidR="002A380D">
        <w:rPr>
          <w:sz w:val="28"/>
          <w:szCs w:val="28"/>
        </w:rPr>
        <w:t xml:space="preserve"> прогнозы муниципальных районов (</w:t>
      </w:r>
      <w:r w:rsidR="00DD1EF4" w:rsidRPr="00902CB1">
        <w:rPr>
          <w:sz w:val="28"/>
          <w:szCs w:val="28"/>
        </w:rPr>
        <w:t>городских</w:t>
      </w:r>
      <w:r w:rsidR="00DD1EF4">
        <w:rPr>
          <w:sz w:val="28"/>
          <w:szCs w:val="28"/>
        </w:rPr>
        <w:t xml:space="preserve"> округов</w:t>
      </w:r>
      <w:r w:rsidR="002A380D">
        <w:rPr>
          <w:sz w:val="28"/>
          <w:szCs w:val="28"/>
        </w:rPr>
        <w:t>)</w:t>
      </w:r>
      <w:r w:rsidR="00DD1EF4">
        <w:rPr>
          <w:sz w:val="28"/>
          <w:szCs w:val="28"/>
        </w:rPr>
        <w:t xml:space="preserve"> на долгосрочный период;</w:t>
      </w:r>
    </w:p>
    <w:p w:rsidR="00DD1EF4" w:rsidRDefault="00975D63" w:rsidP="00EB069E">
      <w:pPr>
        <w:pStyle w:val="2"/>
        <w:ind w:right="-1"/>
        <w:rPr>
          <w:bCs/>
          <w:szCs w:val="28"/>
        </w:rPr>
      </w:pPr>
      <w:r>
        <w:rPr>
          <w:szCs w:val="28"/>
        </w:rPr>
        <w:t>1.3. п</w:t>
      </w:r>
      <w:r w:rsidR="00DD1EF4">
        <w:rPr>
          <w:szCs w:val="28"/>
        </w:rPr>
        <w:t>родолжить работу</w:t>
      </w:r>
      <w:r>
        <w:rPr>
          <w:szCs w:val="28"/>
        </w:rPr>
        <w:t xml:space="preserve"> по выявлению собственников</w:t>
      </w:r>
      <w:r w:rsidR="008C1186">
        <w:rPr>
          <w:szCs w:val="28"/>
        </w:rPr>
        <w:t xml:space="preserve"> объектов недвижимого имущества</w:t>
      </w:r>
      <w:r w:rsidR="00DD1EF4">
        <w:rPr>
          <w:szCs w:val="28"/>
        </w:rPr>
        <w:t xml:space="preserve"> </w:t>
      </w:r>
      <w:r w:rsidR="00DD1EF4">
        <w:rPr>
          <w:bCs/>
          <w:szCs w:val="28"/>
        </w:rPr>
        <w:t xml:space="preserve">в отношении которых отсутствует оформленное право собственности, </w:t>
      </w:r>
      <w:r w:rsidR="00754DC9">
        <w:rPr>
          <w:bCs/>
          <w:szCs w:val="28"/>
        </w:rPr>
        <w:t>необходимое для налогообложении и</w:t>
      </w:r>
      <w:r w:rsidRPr="00975D63">
        <w:rPr>
          <w:bCs/>
          <w:szCs w:val="28"/>
        </w:rPr>
        <w:t xml:space="preserve"> </w:t>
      </w:r>
      <w:r w:rsidR="008C1186">
        <w:rPr>
          <w:bCs/>
          <w:szCs w:val="28"/>
        </w:rPr>
        <w:t xml:space="preserve"> в отношении которых </w:t>
      </w:r>
      <w:r>
        <w:rPr>
          <w:bCs/>
          <w:szCs w:val="28"/>
        </w:rPr>
        <w:t>налоговая база определяется как кадастровая стоимость</w:t>
      </w:r>
      <w:r w:rsidR="008C1186">
        <w:rPr>
          <w:bCs/>
          <w:szCs w:val="28"/>
        </w:rPr>
        <w:t>;</w:t>
      </w:r>
    </w:p>
    <w:p w:rsidR="00DD1EF4" w:rsidRDefault="004E71D1" w:rsidP="00EB069E">
      <w:pPr>
        <w:pStyle w:val="2"/>
        <w:ind w:right="-1"/>
        <w:rPr>
          <w:szCs w:val="28"/>
        </w:rPr>
      </w:pPr>
      <w:r>
        <w:rPr>
          <w:color w:val="000000"/>
          <w:szCs w:val="28"/>
        </w:rPr>
        <w:t>1.</w:t>
      </w:r>
      <w:r w:rsidR="008C1186">
        <w:rPr>
          <w:color w:val="000000"/>
          <w:szCs w:val="28"/>
        </w:rPr>
        <w:t>4. о</w:t>
      </w:r>
      <w:r w:rsidR="00DD1EF4">
        <w:rPr>
          <w:color w:val="000000"/>
          <w:szCs w:val="28"/>
        </w:rPr>
        <w:t>казывать содействие налоговым органам в реализации мероприятий по снижению задолженности по имущественным налогам;</w:t>
      </w:r>
    </w:p>
    <w:p w:rsidR="00DD1EF4" w:rsidRDefault="004E71D1" w:rsidP="00EB069E">
      <w:pPr>
        <w:jc w:val="both"/>
        <w:rPr>
          <w:sz w:val="28"/>
          <w:szCs w:val="28"/>
        </w:rPr>
      </w:pPr>
      <w:r>
        <w:tab/>
      </w:r>
      <w:r w:rsidR="008C1186">
        <w:rPr>
          <w:sz w:val="28"/>
          <w:szCs w:val="28"/>
        </w:rPr>
        <w:t>1.5. п</w:t>
      </w:r>
      <w:r w:rsidR="00DD1EF4" w:rsidRPr="004E71D1">
        <w:rPr>
          <w:sz w:val="28"/>
          <w:szCs w:val="28"/>
        </w:rPr>
        <w:t>ровести оце</w:t>
      </w:r>
      <w:r w:rsidR="00DD1EF4">
        <w:rPr>
          <w:sz w:val="28"/>
          <w:szCs w:val="28"/>
        </w:rPr>
        <w:t>нку эффективности налоговых льгот (пониженных ставок по налогам) предоставляемых о</w:t>
      </w:r>
      <w:r w:rsidR="008C1186">
        <w:rPr>
          <w:sz w:val="28"/>
          <w:szCs w:val="28"/>
        </w:rPr>
        <w:t>рганами местного самоуправления;</w:t>
      </w:r>
    </w:p>
    <w:p w:rsidR="00DD1EF4" w:rsidRDefault="008C1186" w:rsidP="00EB06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о</w:t>
      </w:r>
      <w:r w:rsidR="00DD1EF4">
        <w:rPr>
          <w:sz w:val="28"/>
          <w:szCs w:val="28"/>
        </w:rPr>
        <w:t>рганизовать работу по своевременному приведению положений действующих в настоящее время муниципальных правовых актов в соответствие с положениями статьи 69.2 Бюджетного кодекса Российской Федерации, утверждению (при необходимости) и (или) отмене муниципальных (правовых) актов, которыми предусмотрено оказание муницип</w:t>
      </w:r>
      <w:r>
        <w:rPr>
          <w:sz w:val="28"/>
          <w:szCs w:val="28"/>
        </w:rPr>
        <w:t>альных услуг (выполнение работ);</w:t>
      </w:r>
    </w:p>
    <w:p w:rsidR="00DD1EF4" w:rsidRPr="008F4102" w:rsidRDefault="004E71D1" w:rsidP="00EB069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C118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069E">
        <w:rPr>
          <w:sz w:val="28"/>
          <w:szCs w:val="28"/>
        </w:rPr>
        <w:t xml:space="preserve"> </w:t>
      </w:r>
      <w:r w:rsidR="008C1186">
        <w:rPr>
          <w:sz w:val="28"/>
          <w:szCs w:val="28"/>
        </w:rPr>
        <w:t>в</w:t>
      </w:r>
      <w:r w:rsidR="00DD1EF4" w:rsidRPr="008F4102">
        <w:rPr>
          <w:rFonts w:eastAsiaTheme="minorHAnsi"/>
          <w:bCs/>
          <w:sz w:val="28"/>
          <w:szCs w:val="28"/>
          <w:lang w:eastAsia="en-US"/>
        </w:rPr>
        <w:t xml:space="preserve"> целях обеспечения прозрачности и доступности бюджетных данных для разных целевых групп  повышать уровень организации </w:t>
      </w:r>
      <w:r w:rsidR="00DD1EF4" w:rsidRPr="008F4102">
        <w:rPr>
          <w:rFonts w:eastAsiaTheme="minorHAnsi"/>
          <w:bCs/>
          <w:sz w:val="28"/>
          <w:szCs w:val="28"/>
          <w:lang w:eastAsia="en-US"/>
        </w:rPr>
        <w:lastRenderedPageBreak/>
        <w:t>информации на официальных сайтах, предназначенных для размещения бюджетных данных</w:t>
      </w:r>
      <w:r w:rsidR="00D46ECB">
        <w:rPr>
          <w:rFonts w:eastAsiaTheme="minorHAnsi"/>
          <w:bCs/>
          <w:sz w:val="28"/>
          <w:szCs w:val="28"/>
          <w:lang w:eastAsia="en-US"/>
        </w:rPr>
        <w:t>.</w:t>
      </w:r>
      <w:r w:rsidR="00DD1EF4" w:rsidRPr="008F4102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D1EF4" w:rsidRDefault="004E71D1" w:rsidP="00EB0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1EF4" w:rsidRPr="001D14FB">
        <w:rPr>
          <w:sz w:val="28"/>
          <w:szCs w:val="28"/>
        </w:rPr>
        <w:t xml:space="preserve"> Отделу прогнозировани</w:t>
      </w:r>
      <w:r w:rsidR="00DD1EF4">
        <w:rPr>
          <w:sz w:val="28"/>
          <w:szCs w:val="28"/>
        </w:rPr>
        <w:t>я и анализа поступления доходов (</w:t>
      </w:r>
      <w:proofErr w:type="spellStart"/>
      <w:r w:rsidR="00DD1EF4">
        <w:rPr>
          <w:sz w:val="28"/>
          <w:szCs w:val="28"/>
        </w:rPr>
        <w:t>Шеуджен</w:t>
      </w:r>
      <w:proofErr w:type="spellEnd"/>
      <w:r w:rsidR="00DD1EF4">
        <w:rPr>
          <w:sz w:val="28"/>
          <w:szCs w:val="28"/>
        </w:rPr>
        <w:t xml:space="preserve"> З.А.) обеспечить контроль исполнения </w:t>
      </w:r>
      <w:r w:rsidR="00DD1EF4">
        <w:rPr>
          <w:b/>
          <w:sz w:val="28"/>
          <w:szCs w:val="28"/>
        </w:rPr>
        <w:tab/>
      </w:r>
      <w:r w:rsidR="00D46ECB">
        <w:rPr>
          <w:sz w:val="28"/>
          <w:szCs w:val="28"/>
        </w:rPr>
        <w:t xml:space="preserve">Соглашений </w:t>
      </w:r>
      <w:r w:rsidR="00DD1EF4">
        <w:rPr>
          <w:sz w:val="28"/>
          <w:szCs w:val="28"/>
        </w:rPr>
        <w:t>о предоставлении дотации на выравнивание бюджетной обеспеченности муниципальных районов (городских округов) из республиканского бюджета Республики Адыгея бюджету муниципального образования (в части курируемых показателей).</w:t>
      </w:r>
    </w:p>
    <w:p w:rsidR="00780877" w:rsidRDefault="004E71D1" w:rsidP="002879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877">
        <w:rPr>
          <w:sz w:val="28"/>
          <w:szCs w:val="28"/>
        </w:rPr>
        <w:t xml:space="preserve">. Отделу правовой и кадровой политики </w:t>
      </w:r>
      <w:r w:rsidR="00F72077">
        <w:rPr>
          <w:sz w:val="28"/>
          <w:szCs w:val="28"/>
        </w:rPr>
        <w:t>(Смыкова</w:t>
      </w:r>
      <w:r w:rsidR="00432C11">
        <w:rPr>
          <w:sz w:val="28"/>
          <w:szCs w:val="28"/>
        </w:rPr>
        <w:t xml:space="preserve"> Т.А.) </w:t>
      </w:r>
      <w:r w:rsidR="00780877">
        <w:rPr>
          <w:sz w:val="28"/>
          <w:szCs w:val="28"/>
        </w:rPr>
        <w:t>довести настоящий приказ до сведения начальников соответствующих отделов и финансовых управлений муниципальных районов и городских округов.</w:t>
      </w:r>
    </w:p>
    <w:p w:rsidR="00780877" w:rsidRDefault="00780877" w:rsidP="00780877">
      <w:pPr>
        <w:ind w:firstLine="851"/>
        <w:jc w:val="both"/>
      </w:pPr>
    </w:p>
    <w:p w:rsidR="008D0968" w:rsidRDefault="008D0968" w:rsidP="00780877">
      <w:pPr>
        <w:pStyle w:val="4"/>
      </w:pPr>
    </w:p>
    <w:p w:rsidR="00780877" w:rsidRDefault="00780877" w:rsidP="008D0968">
      <w:pPr>
        <w:pStyle w:val="4"/>
        <w:ind w:left="143" w:firstLine="708"/>
      </w:pPr>
      <w:r>
        <w:t xml:space="preserve">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Д.З.  Долев</w:t>
      </w:r>
    </w:p>
    <w:p w:rsidR="00F46A50" w:rsidRDefault="00F46A50"/>
    <w:sectPr w:rsidR="00F46A50" w:rsidSect="00780877">
      <w:footerReference w:type="even" r:id="rId7"/>
      <w:footerReference w:type="first" r:id="rId8"/>
      <w:pgSz w:w="11907" w:h="16840" w:code="9"/>
      <w:pgMar w:top="1134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DB" w:rsidRDefault="00FF56DB" w:rsidP="001934C5">
      <w:r>
        <w:separator/>
      </w:r>
    </w:p>
  </w:endnote>
  <w:endnote w:type="continuationSeparator" w:id="0">
    <w:p w:rsidR="00FF56DB" w:rsidRDefault="00FF56DB" w:rsidP="0019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EB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8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77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FF56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78087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DB" w:rsidRDefault="00FF56DB" w:rsidP="001934C5">
      <w:r>
        <w:separator/>
      </w:r>
    </w:p>
  </w:footnote>
  <w:footnote w:type="continuationSeparator" w:id="0">
    <w:p w:rsidR="00FF56DB" w:rsidRDefault="00FF56DB" w:rsidP="00193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77"/>
    <w:rsid w:val="00012AD5"/>
    <w:rsid w:val="001934C5"/>
    <w:rsid w:val="00204B49"/>
    <w:rsid w:val="00287970"/>
    <w:rsid w:val="002A380D"/>
    <w:rsid w:val="0042019F"/>
    <w:rsid w:val="00432C11"/>
    <w:rsid w:val="00433DF3"/>
    <w:rsid w:val="0045044D"/>
    <w:rsid w:val="004826DD"/>
    <w:rsid w:val="004E71D1"/>
    <w:rsid w:val="00661EC2"/>
    <w:rsid w:val="0066740A"/>
    <w:rsid w:val="006F2208"/>
    <w:rsid w:val="00754DC9"/>
    <w:rsid w:val="00771F61"/>
    <w:rsid w:val="00780877"/>
    <w:rsid w:val="0082437F"/>
    <w:rsid w:val="008B0BD1"/>
    <w:rsid w:val="008C1186"/>
    <w:rsid w:val="008D0968"/>
    <w:rsid w:val="0095796D"/>
    <w:rsid w:val="00975D63"/>
    <w:rsid w:val="009C19F7"/>
    <w:rsid w:val="00A623C0"/>
    <w:rsid w:val="00B23FC1"/>
    <w:rsid w:val="00BA656D"/>
    <w:rsid w:val="00C6766A"/>
    <w:rsid w:val="00D25099"/>
    <w:rsid w:val="00D46ECB"/>
    <w:rsid w:val="00D9310A"/>
    <w:rsid w:val="00DC1C73"/>
    <w:rsid w:val="00DD1EF4"/>
    <w:rsid w:val="00E52CD4"/>
    <w:rsid w:val="00E91F13"/>
    <w:rsid w:val="00EB069E"/>
    <w:rsid w:val="00EB70CA"/>
    <w:rsid w:val="00F41714"/>
    <w:rsid w:val="00F46A50"/>
    <w:rsid w:val="00F72077"/>
    <w:rsid w:val="00FF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8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808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0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808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8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0877"/>
  </w:style>
  <w:style w:type="paragraph" w:styleId="a6">
    <w:name w:val="Balloon Text"/>
    <w:basedOn w:val="a"/>
    <w:link w:val="a7"/>
    <w:uiPriority w:val="99"/>
    <w:semiHidden/>
    <w:unhideWhenUsed/>
    <w:rsid w:val="00780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7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DD1EF4"/>
    <w:pPr>
      <w:ind w:right="-90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DD1E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17</cp:revision>
  <cp:lastPrinted>2017-09-29T13:13:00Z</cp:lastPrinted>
  <dcterms:created xsi:type="dcterms:W3CDTF">2015-09-23T11:18:00Z</dcterms:created>
  <dcterms:modified xsi:type="dcterms:W3CDTF">2017-10-03T13:24:00Z</dcterms:modified>
</cp:coreProperties>
</file>