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93" w:rsidRDefault="00CF2093" w:rsidP="00CF209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1675" cy="71247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093" w:rsidRDefault="00CF2093" w:rsidP="00CF2093">
      <w:pPr>
        <w:jc w:val="center"/>
        <w:rPr>
          <w:b/>
          <w:sz w:val="16"/>
          <w:lang w:val="en-US"/>
        </w:rPr>
      </w:pPr>
    </w:p>
    <w:p w:rsidR="00CF2093" w:rsidRDefault="00CF2093" w:rsidP="00CF2093">
      <w:pPr>
        <w:jc w:val="center"/>
      </w:pPr>
      <w:r>
        <w:t>МИНИСТЕРСТВО ФИНАНСОВ РЕСПУБЛИКИ АДЫГЕЯ</w:t>
      </w:r>
    </w:p>
    <w:p w:rsidR="00CF2093" w:rsidRDefault="00CF2093" w:rsidP="00CF2093">
      <w:pPr>
        <w:jc w:val="center"/>
        <w:rPr>
          <w:sz w:val="16"/>
        </w:rPr>
      </w:pPr>
    </w:p>
    <w:p w:rsidR="00CF2093" w:rsidRDefault="00CF2093" w:rsidP="00CF2093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CF2093" w:rsidRDefault="00CF2093" w:rsidP="00CF2093">
      <w:pPr>
        <w:jc w:val="center"/>
        <w:rPr>
          <w:b/>
          <w:sz w:val="28"/>
        </w:rPr>
      </w:pPr>
    </w:p>
    <w:p w:rsidR="00CF2093" w:rsidRPr="000A611A" w:rsidRDefault="00463F01" w:rsidP="00CF2093">
      <w:pPr>
        <w:rPr>
          <w:sz w:val="28"/>
          <w:szCs w:val="28"/>
        </w:rPr>
      </w:pPr>
      <w:r>
        <w:rPr>
          <w:sz w:val="28"/>
          <w:szCs w:val="28"/>
        </w:rPr>
        <w:t>от  20.11.2017 г.</w:t>
      </w:r>
      <w:r w:rsidR="00CF2093" w:rsidRPr="00FB3B03">
        <w:rPr>
          <w:sz w:val="28"/>
          <w:szCs w:val="28"/>
        </w:rPr>
        <w:t xml:space="preserve">                                                                 </w:t>
      </w:r>
      <w:r w:rsidR="00CF2093">
        <w:rPr>
          <w:sz w:val="28"/>
          <w:szCs w:val="28"/>
        </w:rPr>
        <w:t xml:space="preserve">  </w:t>
      </w:r>
      <w:r w:rsidR="00CF2093" w:rsidRPr="00FB3B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560C65">
        <w:rPr>
          <w:sz w:val="28"/>
          <w:szCs w:val="28"/>
        </w:rPr>
        <w:t xml:space="preserve">№ </w:t>
      </w:r>
      <w:r>
        <w:rPr>
          <w:sz w:val="28"/>
          <w:szCs w:val="28"/>
        </w:rPr>
        <w:t>130-А</w:t>
      </w:r>
    </w:p>
    <w:p w:rsidR="00CF2093" w:rsidRPr="00BA1FDD" w:rsidRDefault="00CF2093" w:rsidP="00CF2093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CF2093" w:rsidRDefault="00CF2093" w:rsidP="00CF2093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786"/>
      </w:tblGrid>
      <w:tr w:rsidR="00CF2093" w:rsidTr="0004037C">
        <w:trPr>
          <w:trHeight w:val="11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12521" w:rsidRDefault="00394249" w:rsidP="0004037C">
            <w:pPr>
              <w:spacing w:after="1" w:line="220" w:lineRule="atLeast"/>
              <w:rPr>
                <w:sz w:val="28"/>
                <w:szCs w:val="28"/>
              </w:rPr>
            </w:pPr>
            <w:r w:rsidRPr="00394249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установлении предельного уровня</w:t>
            </w:r>
            <w:r w:rsidR="000403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соотношения </w:t>
            </w:r>
            <w:r w:rsidR="0004037C">
              <w:rPr>
                <w:sz w:val="28"/>
                <w:szCs w:val="28"/>
              </w:rPr>
              <w:t xml:space="preserve">    </w:t>
            </w:r>
            <w:r w:rsidR="004C231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реднемесячной заработной платы руководителей, их заместителей и главных бухгалтеров </w:t>
            </w:r>
            <w:r w:rsidR="004C2319">
              <w:rPr>
                <w:sz w:val="28"/>
                <w:szCs w:val="28"/>
              </w:rPr>
              <w:t xml:space="preserve"> </w:t>
            </w:r>
          </w:p>
          <w:p w:rsidR="0004037C" w:rsidRDefault="004C2319" w:rsidP="0004037C">
            <w:pPr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среднемесячной заработной платы работников</w:t>
            </w:r>
            <w:r w:rsidR="0004037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33180A">
              <w:rPr>
                <w:sz w:val="28"/>
                <w:szCs w:val="28"/>
              </w:rPr>
              <w:t>государственных учреждений</w:t>
            </w:r>
            <w:r w:rsidR="00394249">
              <w:rPr>
                <w:sz w:val="28"/>
                <w:szCs w:val="28"/>
              </w:rPr>
              <w:t xml:space="preserve">, </w:t>
            </w:r>
            <w:r w:rsidR="0004037C">
              <w:rPr>
                <w:sz w:val="28"/>
                <w:szCs w:val="28"/>
              </w:rPr>
              <w:t xml:space="preserve">    </w:t>
            </w:r>
            <w:r w:rsidR="0033180A">
              <w:rPr>
                <w:sz w:val="28"/>
                <w:szCs w:val="28"/>
              </w:rPr>
              <w:t xml:space="preserve">подведомственных </w:t>
            </w:r>
            <w:r w:rsidR="00394249">
              <w:rPr>
                <w:sz w:val="28"/>
                <w:szCs w:val="28"/>
              </w:rPr>
              <w:t>Министерс</w:t>
            </w:r>
            <w:r w:rsidR="00912521">
              <w:rPr>
                <w:sz w:val="28"/>
                <w:szCs w:val="28"/>
              </w:rPr>
              <w:t xml:space="preserve">тву финансов </w:t>
            </w:r>
          </w:p>
          <w:p w:rsidR="00CF2093" w:rsidRDefault="00912521" w:rsidP="0004037C">
            <w:pPr>
              <w:spacing w:after="1" w:line="220" w:lineRule="atLeast"/>
              <w:rPr>
                <w:sz w:val="28"/>
              </w:rPr>
            </w:pPr>
            <w:r>
              <w:rPr>
                <w:sz w:val="28"/>
                <w:szCs w:val="28"/>
              </w:rPr>
              <w:t>Республики Адыгея</w:t>
            </w:r>
          </w:p>
        </w:tc>
      </w:tr>
    </w:tbl>
    <w:p w:rsidR="00CF2093" w:rsidRDefault="00CF2093" w:rsidP="00CF2093">
      <w:pPr>
        <w:jc w:val="both"/>
        <w:rPr>
          <w:sz w:val="28"/>
        </w:rPr>
      </w:pPr>
    </w:p>
    <w:p w:rsidR="00CF2093" w:rsidRDefault="00CF2093" w:rsidP="00CF2093">
      <w:pPr>
        <w:jc w:val="both"/>
        <w:rPr>
          <w:sz w:val="28"/>
        </w:rPr>
      </w:pPr>
    </w:p>
    <w:p w:rsidR="00CF2093" w:rsidRDefault="00CF2093" w:rsidP="00CF2093">
      <w:pPr>
        <w:jc w:val="both"/>
        <w:rPr>
          <w:sz w:val="28"/>
        </w:rPr>
      </w:pPr>
    </w:p>
    <w:p w:rsidR="00CF2093" w:rsidRDefault="00CF2093" w:rsidP="00CF2093">
      <w:pPr>
        <w:jc w:val="both"/>
        <w:rPr>
          <w:sz w:val="28"/>
        </w:rPr>
      </w:pPr>
    </w:p>
    <w:p w:rsidR="00CF2093" w:rsidRDefault="00CF2093" w:rsidP="00CF2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CF2093" w:rsidRDefault="00CF2093" w:rsidP="00CF2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093" w:rsidRDefault="00CF2093" w:rsidP="00CF2093">
      <w:pPr>
        <w:pStyle w:val="4"/>
        <w:ind w:firstLine="708"/>
        <w:rPr>
          <w:szCs w:val="28"/>
        </w:rPr>
      </w:pPr>
    </w:p>
    <w:p w:rsidR="00CF2093" w:rsidRDefault="00CF2093" w:rsidP="00CF2093">
      <w:pPr>
        <w:pStyle w:val="4"/>
        <w:ind w:firstLine="708"/>
        <w:rPr>
          <w:szCs w:val="28"/>
        </w:rPr>
      </w:pPr>
    </w:p>
    <w:p w:rsidR="00CF2093" w:rsidRDefault="00CF2093" w:rsidP="00CF2093">
      <w:pPr>
        <w:pStyle w:val="4"/>
        <w:ind w:firstLine="708"/>
        <w:rPr>
          <w:szCs w:val="28"/>
        </w:rPr>
      </w:pPr>
    </w:p>
    <w:p w:rsidR="00CF2093" w:rsidRDefault="00CF2093" w:rsidP="00CF2093">
      <w:pPr>
        <w:pStyle w:val="4"/>
        <w:ind w:firstLine="708"/>
        <w:rPr>
          <w:szCs w:val="28"/>
        </w:rPr>
      </w:pPr>
    </w:p>
    <w:p w:rsidR="00CF2093" w:rsidRDefault="00CF2093" w:rsidP="00CF2093">
      <w:pPr>
        <w:pStyle w:val="4"/>
        <w:ind w:firstLine="708"/>
        <w:rPr>
          <w:szCs w:val="28"/>
        </w:rPr>
      </w:pPr>
    </w:p>
    <w:p w:rsidR="00CF2093" w:rsidRPr="009E0E77" w:rsidRDefault="00E6490C" w:rsidP="00370BB4">
      <w:pPr>
        <w:pStyle w:val="4"/>
        <w:spacing w:line="276" w:lineRule="auto"/>
        <w:ind w:firstLine="708"/>
        <w:rPr>
          <w:szCs w:val="28"/>
        </w:rPr>
      </w:pPr>
      <w:r w:rsidRPr="00E6490C">
        <w:rPr>
          <w:szCs w:val="28"/>
        </w:rPr>
        <w:t xml:space="preserve">В соответствии со </w:t>
      </w:r>
      <w:hyperlink r:id="rId5" w:history="1">
        <w:r w:rsidR="00BB204C">
          <w:rPr>
            <w:szCs w:val="28"/>
          </w:rPr>
          <w:t>статьей</w:t>
        </w:r>
        <w:r w:rsidRPr="00370BB4">
          <w:rPr>
            <w:szCs w:val="28"/>
          </w:rPr>
          <w:t xml:space="preserve"> 145</w:t>
        </w:r>
      </w:hyperlink>
      <w:r w:rsidRPr="00370BB4">
        <w:rPr>
          <w:szCs w:val="28"/>
        </w:rPr>
        <w:t xml:space="preserve"> Тр</w:t>
      </w:r>
      <w:r w:rsidRPr="00E6490C">
        <w:rPr>
          <w:szCs w:val="28"/>
        </w:rPr>
        <w:t>удового кодекса Российской Федерации, Постановление</w:t>
      </w:r>
      <w:r>
        <w:rPr>
          <w:szCs w:val="28"/>
        </w:rPr>
        <w:t>м</w:t>
      </w:r>
      <w:r w:rsidRPr="00E6490C">
        <w:rPr>
          <w:szCs w:val="28"/>
        </w:rPr>
        <w:t xml:space="preserve"> Кабин</w:t>
      </w:r>
      <w:r w:rsidR="00D51FF0">
        <w:rPr>
          <w:szCs w:val="28"/>
        </w:rPr>
        <w:t>ета Министров Республики Адыгея</w:t>
      </w:r>
      <w:r w:rsidR="00884B27">
        <w:rPr>
          <w:szCs w:val="28"/>
        </w:rPr>
        <w:t xml:space="preserve"> от 19 мая </w:t>
      </w:r>
      <w:r w:rsidR="00157C08">
        <w:rPr>
          <w:szCs w:val="28"/>
        </w:rPr>
        <w:t>2017</w:t>
      </w:r>
      <w:r w:rsidR="00884B27">
        <w:rPr>
          <w:szCs w:val="28"/>
        </w:rPr>
        <w:t xml:space="preserve"> года</w:t>
      </w:r>
      <w:r w:rsidR="00157C08">
        <w:rPr>
          <w:szCs w:val="28"/>
        </w:rPr>
        <w:t xml:space="preserve"> №</w:t>
      </w:r>
      <w:r w:rsidR="0033180A">
        <w:rPr>
          <w:szCs w:val="28"/>
        </w:rPr>
        <w:t xml:space="preserve"> 88 «</w:t>
      </w:r>
      <w:r w:rsidRPr="00E6490C">
        <w:rPr>
          <w:szCs w:val="28"/>
        </w:rPr>
        <w:t>О мерах по реализации некоторых положений Трудовог</w:t>
      </w:r>
      <w:r w:rsidR="0033180A">
        <w:rPr>
          <w:szCs w:val="28"/>
        </w:rPr>
        <w:t>о кодекса Российской Федерации»</w:t>
      </w:r>
      <w:r w:rsidR="00370BB4">
        <w:rPr>
          <w:szCs w:val="28"/>
        </w:rPr>
        <w:t xml:space="preserve"> </w:t>
      </w:r>
      <w:r w:rsidRPr="00E6490C">
        <w:rPr>
          <w:szCs w:val="28"/>
        </w:rPr>
        <w:t>в целях упорядочения оплаты труда руководителей</w:t>
      </w:r>
      <w:r w:rsidR="009E0E77">
        <w:rPr>
          <w:szCs w:val="28"/>
        </w:rPr>
        <w:t>,</w:t>
      </w:r>
      <w:r w:rsidRPr="00E6490C">
        <w:rPr>
          <w:szCs w:val="28"/>
        </w:rPr>
        <w:t xml:space="preserve"> </w:t>
      </w:r>
      <w:r w:rsidR="009E0E77" w:rsidRPr="009E0E77">
        <w:rPr>
          <w:szCs w:val="28"/>
        </w:rPr>
        <w:t xml:space="preserve">их заместителей, главных бухгалтеров </w:t>
      </w:r>
      <w:r w:rsidR="009E0E77">
        <w:rPr>
          <w:szCs w:val="28"/>
        </w:rPr>
        <w:t xml:space="preserve"> </w:t>
      </w:r>
      <w:r w:rsidR="0033180A">
        <w:rPr>
          <w:szCs w:val="28"/>
        </w:rPr>
        <w:t>государственных</w:t>
      </w:r>
      <w:r w:rsidR="00F269BF">
        <w:rPr>
          <w:szCs w:val="28"/>
        </w:rPr>
        <w:t xml:space="preserve"> </w:t>
      </w:r>
      <w:r w:rsidR="0033180A">
        <w:rPr>
          <w:szCs w:val="28"/>
        </w:rPr>
        <w:t>учреждений, подведомственных Министерству финансов Республики Адыгея,</w:t>
      </w:r>
    </w:p>
    <w:p w:rsidR="00CF2093" w:rsidRPr="00B838D9" w:rsidRDefault="00CF2093" w:rsidP="00370BB4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838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38D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B838D9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38D9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B838D9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69414B" w:rsidRDefault="00CF2093" w:rsidP="00370BB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838D9">
        <w:rPr>
          <w:sz w:val="28"/>
          <w:szCs w:val="28"/>
        </w:rPr>
        <w:t>1.</w:t>
      </w:r>
      <w:r w:rsidR="00A764EE" w:rsidRPr="00A764E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gramStart"/>
      <w:r w:rsidR="0069414B">
        <w:rPr>
          <w:rFonts w:eastAsiaTheme="minorHAnsi"/>
          <w:sz w:val="28"/>
          <w:szCs w:val="28"/>
          <w:lang w:eastAsia="en-US"/>
        </w:rPr>
        <w:t>Установить</w:t>
      </w:r>
      <w:r w:rsidR="00A764EE" w:rsidRPr="0069414B">
        <w:rPr>
          <w:rFonts w:eastAsiaTheme="minorHAnsi"/>
          <w:sz w:val="28"/>
          <w:szCs w:val="28"/>
          <w:lang w:eastAsia="en-US"/>
        </w:rPr>
        <w:t xml:space="preserve"> предельный уровень соотношения среднемесячн</w:t>
      </w:r>
      <w:r w:rsidR="0069414B">
        <w:rPr>
          <w:rFonts w:eastAsiaTheme="minorHAnsi"/>
          <w:sz w:val="28"/>
          <w:szCs w:val="28"/>
          <w:lang w:eastAsia="en-US"/>
        </w:rPr>
        <w:t>ой заработной платы руководителей</w:t>
      </w:r>
      <w:r w:rsidR="00D51FF0">
        <w:rPr>
          <w:rFonts w:eastAsiaTheme="minorHAnsi"/>
          <w:sz w:val="28"/>
          <w:szCs w:val="28"/>
          <w:lang w:eastAsia="en-US"/>
        </w:rPr>
        <w:t xml:space="preserve">, их </w:t>
      </w:r>
      <w:r w:rsidR="00370BB4">
        <w:rPr>
          <w:rFonts w:eastAsiaTheme="minorHAnsi"/>
          <w:sz w:val="28"/>
          <w:szCs w:val="28"/>
          <w:lang w:eastAsia="en-US"/>
        </w:rPr>
        <w:t>заместителей, главных бухгалтеров</w:t>
      </w:r>
      <w:r w:rsidR="00A764EE" w:rsidRPr="0069414B">
        <w:rPr>
          <w:rFonts w:eastAsiaTheme="minorHAnsi"/>
          <w:sz w:val="28"/>
          <w:szCs w:val="28"/>
          <w:lang w:eastAsia="en-US"/>
        </w:rPr>
        <w:t xml:space="preserve"> </w:t>
      </w:r>
      <w:r w:rsidR="0069414B">
        <w:rPr>
          <w:rFonts w:eastAsiaTheme="minorHAnsi"/>
          <w:sz w:val="28"/>
          <w:szCs w:val="28"/>
          <w:lang w:eastAsia="en-US"/>
        </w:rPr>
        <w:t>государственных учреждений, подведомственных</w:t>
      </w:r>
      <w:r w:rsidR="00EC6CBA">
        <w:rPr>
          <w:rFonts w:eastAsiaTheme="minorHAnsi"/>
          <w:sz w:val="28"/>
          <w:szCs w:val="28"/>
          <w:lang w:eastAsia="en-US"/>
        </w:rPr>
        <w:t xml:space="preserve"> Министерству финансов Республики Адыгея</w:t>
      </w:r>
      <w:r w:rsidR="00707DFF">
        <w:rPr>
          <w:rFonts w:eastAsiaTheme="minorHAnsi"/>
          <w:sz w:val="28"/>
          <w:szCs w:val="28"/>
          <w:lang w:eastAsia="en-US"/>
        </w:rPr>
        <w:t xml:space="preserve"> (далее – учреждений)</w:t>
      </w:r>
      <w:r w:rsidR="00EC6CBA">
        <w:rPr>
          <w:rFonts w:eastAsiaTheme="minorHAnsi"/>
          <w:sz w:val="28"/>
          <w:szCs w:val="28"/>
          <w:lang w:eastAsia="en-US"/>
        </w:rPr>
        <w:t>,</w:t>
      </w:r>
      <w:r w:rsidR="00A764EE" w:rsidRPr="0069414B">
        <w:rPr>
          <w:rFonts w:eastAsiaTheme="minorHAnsi"/>
          <w:sz w:val="28"/>
          <w:szCs w:val="28"/>
          <w:lang w:eastAsia="en-US"/>
        </w:rPr>
        <w:t xml:space="preserve"> формируемой за счет всех источников финансового обеспечения и рассчитываемой за календарный год, и среднемесячной заработной платы работников</w:t>
      </w:r>
      <w:r w:rsidR="00707DFF">
        <w:rPr>
          <w:rFonts w:eastAsiaTheme="minorHAnsi"/>
          <w:sz w:val="28"/>
          <w:szCs w:val="28"/>
          <w:lang w:eastAsia="en-US"/>
        </w:rPr>
        <w:t xml:space="preserve"> учреждений</w:t>
      </w:r>
      <w:r w:rsidR="00A764EE" w:rsidRPr="0069414B">
        <w:rPr>
          <w:rFonts w:eastAsiaTheme="minorHAnsi"/>
          <w:sz w:val="28"/>
          <w:szCs w:val="28"/>
          <w:lang w:eastAsia="en-US"/>
        </w:rPr>
        <w:t xml:space="preserve"> (без учета заработной платы соответствующего руководителя, его заместителей, главного бухгалтера) в кратности </w:t>
      </w:r>
      <w:r w:rsidR="00EC6CBA">
        <w:rPr>
          <w:rFonts w:eastAsiaTheme="minorHAnsi"/>
          <w:sz w:val="28"/>
          <w:szCs w:val="28"/>
          <w:lang w:eastAsia="en-US"/>
        </w:rPr>
        <w:t>от 1 до</w:t>
      </w:r>
      <w:r w:rsidR="00A764EE" w:rsidRPr="0069414B">
        <w:rPr>
          <w:rFonts w:eastAsiaTheme="minorHAnsi"/>
          <w:sz w:val="28"/>
          <w:szCs w:val="28"/>
          <w:lang w:eastAsia="en-US"/>
        </w:rPr>
        <w:t xml:space="preserve"> 4. </w:t>
      </w:r>
      <w:proofErr w:type="gramEnd"/>
    </w:p>
    <w:p w:rsidR="00C81647" w:rsidRDefault="00C81647" w:rsidP="00370BB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C81647">
        <w:rPr>
          <w:rFonts w:eastAsiaTheme="minorHAnsi"/>
          <w:sz w:val="28"/>
          <w:szCs w:val="28"/>
          <w:lang w:eastAsia="en-US"/>
        </w:rPr>
        <w:t xml:space="preserve">Соотношение среднемесячной заработной платы руководителя, заместителей руководителя, </w:t>
      </w:r>
      <w:r>
        <w:rPr>
          <w:rFonts w:eastAsiaTheme="minorHAnsi"/>
          <w:sz w:val="28"/>
          <w:szCs w:val="28"/>
          <w:lang w:eastAsia="en-US"/>
        </w:rPr>
        <w:t xml:space="preserve">главного бухгалтера учреждения </w:t>
      </w:r>
      <w:r w:rsidRPr="00C81647">
        <w:rPr>
          <w:rFonts w:eastAsiaTheme="minorHAnsi"/>
          <w:sz w:val="28"/>
          <w:szCs w:val="28"/>
          <w:lang w:eastAsia="en-US"/>
        </w:rPr>
        <w:t xml:space="preserve">и среднемесячной заработной платы работников </w:t>
      </w:r>
      <w:r>
        <w:rPr>
          <w:rFonts w:eastAsiaTheme="minorHAnsi"/>
          <w:sz w:val="28"/>
          <w:szCs w:val="28"/>
          <w:lang w:eastAsia="en-US"/>
        </w:rPr>
        <w:t>учреждения</w:t>
      </w:r>
      <w:r w:rsidRPr="00C81647">
        <w:rPr>
          <w:rFonts w:eastAsiaTheme="minorHAnsi"/>
          <w:sz w:val="28"/>
          <w:szCs w:val="28"/>
          <w:lang w:eastAsia="en-US"/>
        </w:rPr>
        <w:t xml:space="preserve"> определяется путем деления среднемесячной заработной платы соответствующего </w:t>
      </w:r>
      <w:r w:rsidRPr="00C81647">
        <w:rPr>
          <w:rFonts w:eastAsiaTheme="minorHAnsi"/>
          <w:sz w:val="28"/>
          <w:szCs w:val="28"/>
          <w:lang w:eastAsia="en-US"/>
        </w:rPr>
        <w:lastRenderedPageBreak/>
        <w:t>руководителя, заместителя руководителя, главного бухгалтера на среднемесячную заработную плату работников</w:t>
      </w:r>
      <w:r w:rsidR="00884B27">
        <w:rPr>
          <w:rFonts w:eastAsiaTheme="minorHAnsi"/>
          <w:sz w:val="28"/>
          <w:szCs w:val="28"/>
          <w:lang w:eastAsia="en-US"/>
        </w:rPr>
        <w:t xml:space="preserve"> этого учреждения.</w:t>
      </w:r>
    </w:p>
    <w:p w:rsidR="00C81647" w:rsidRPr="00C81647" w:rsidRDefault="00C81647" w:rsidP="00370BB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81647">
        <w:rPr>
          <w:rFonts w:eastAsiaTheme="minorHAnsi"/>
          <w:sz w:val="28"/>
          <w:szCs w:val="28"/>
          <w:lang w:eastAsia="en-US"/>
        </w:rPr>
        <w:t xml:space="preserve">Определение среднемесячной заработной платы в указанных целях осуществляется в соответствии с </w:t>
      </w:r>
      <w:hyperlink r:id="rId6" w:history="1">
        <w:r w:rsidRPr="001541D7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1541D7">
        <w:rPr>
          <w:rFonts w:eastAsiaTheme="minorHAnsi"/>
          <w:sz w:val="28"/>
          <w:szCs w:val="28"/>
          <w:lang w:eastAsia="en-US"/>
        </w:rPr>
        <w:t xml:space="preserve"> </w:t>
      </w:r>
      <w:r w:rsidRPr="00C81647">
        <w:rPr>
          <w:rFonts w:eastAsiaTheme="minorHAnsi"/>
          <w:sz w:val="28"/>
          <w:szCs w:val="28"/>
          <w:lang w:eastAsia="en-US"/>
        </w:rPr>
        <w:t>об особенностях порядка исчисления средней заработной платы, утвержденным Постановлением Правительства Российской Фед</w:t>
      </w:r>
      <w:r w:rsidR="001541D7">
        <w:rPr>
          <w:rFonts w:eastAsiaTheme="minorHAnsi"/>
          <w:sz w:val="28"/>
          <w:szCs w:val="28"/>
          <w:lang w:eastAsia="en-US"/>
        </w:rPr>
        <w:t>ерации от 24 декабря 2007 года № 922 «</w:t>
      </w:r>
      <w:r w:rsidRPr="00C81647">
        <w:rPr>
          <w:rFonts w:eastAsiaTheme="minorHAnsi"/>
          <w:sz w:val="28"/>
          <w:szCs w:val="28"/>
          <w:lang w:eastAsia="en-US"/>
        </w:rPr>
        <w:t>Об особенностях порядка исчис</w:t>
      </w:r>
      <w:r w:rsidR="001541D7">
        <w:rPr>
          <w:rFonts w:eastAsiaTheme="minorHAnsi"/>
          <w:sz w:val="28"/>
          <w:szCs w:val="28"/>
          <w:lang w:eastAsia="en-US"/>
        </w:rPr>
        <w:t>ления средней заработной платы»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81647" w:rsidRPr="00C81647" w:rsidRDefault="00C81647" w:rsidP="001541D7">
      <w:pPr>
        <w:spacing w:line="276" w:lineRule="auto"/>
        <w:ind w:firstLine="540"/>
        <w:jc w:val="both"/>
        <w:rPr>
          <w:sz w:val="28"/>
          <w:szCs w:val="28"/>
        </w:rPr>
      </w:pPr>
      <w:r w:rsidRPr="00C81647">
        <w:rPr>
          <w:sz w:val="28"/>
          <w:szCs w:val="28"/>
        </w:rPr>
        <w:t>3. Настоящий приказ вступает в силу со дня его подписания и распространяется на право</w:t>
      </w:r>
      <w:r w:rsidR="001541D7">
        <w:rPr>
          <w:sz w:val="28"/>
          <w:szCs w:val="28"/>
        </w:rPr>
        <w:t>отношения, возникшие с 1 января</w:t>
      </w:r>
      <w:r w:rsidR="005E4550">
        <w:rPr>
          <w:sz w:val="28"/>
          <w:szCs w:val="28"/>
        </w:rPr>
        <w:t xml:space="preserve"> </w:t>
      </w:r>
      <w:r w:rsidRPr="00C81647">
        <w:rPr>
          <w:sz w:val="28"/>
          <w:szCs w:val="28"/>
        </w:rPr>
        <w:t>2017 года.</w:t>
      </w:r>
    </w:p>
    <w:p w:rsidR="00C81647" w:rsidRPr="00C81647" w:rsidRDefault="00C81647" w:rsidP="001541D7">
      <w:pPr>
        <w:spacing w:line="276" w:lineRule="auto"/>
        <w:ind w:firstLine="540"/>
        <w:jc w:val="both"/>
        <w:rPr>
          <w:sz w:val="28"/>
          <w:szCs w:val="28"/>
        </w:rPr>
      </w:pPr>
      <w:r w:rsidRPr="00C81647">
        <w:rPr>
          <w:sz w:val="28"/>
          <w:szCs w:val="28"/>
        </w:rPr>
        <w:t xml:space="preserve">4. </w:t>
      </w:r>
      <w:proofErr w:type="gramStart"/>
      <w:r w:rsidRPr="00C81647">
        <w:rPr>
          <w:sz w:val="28"/>
          <w:szCs w:val="28"/>
        </w:rPr>
        <w:t>Контроль за</w:t>
      </w:r>
      <w:proofErr w:type="gramEnd"/>
      <w:r w:rsidRPr="00C81647">
        <w:rPr>
          <w:sz w:val="28"/>
          <w:szCs w:val="28"/>
        </w:rPr>
        <w:t xml:space="preserve"> исполнением настоящего приказа оставляю за собой.</w:t>
      </w:r>
    </w:p>
    <w:p w:rsidR="00CF2093" w:rsidRPr="00C81647" w:rsidRDefault="00CF2093" w:rsidP="001541D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2093" w:rsidRPr="00DE0795" w:rsidRDefault="00CF2093" w:rsidP="00CF2093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F2093" w:rsidRDefault="00CF2093" w:rsidP="00CF2093">
      <w:pPr>
        <w:pStyle w:val="4"/>
        <w:ind w:firstLine="708"/>
      </w:pPr>
      <w:r>
        <w:t xml:space="preserve">Министр                                                                              Д.З. Долев </w:t>
      </w:r>
    </w:p>
    <w:p w:rsidR="00CF2093" w:rsidRDefault="00CF2093" w:rsidP="00CF2093"/>
    <w:p w:rsidR="00CF2093" w:rsidRPr="00DE0795" w:rsidRDefault="00CF2093" w:rsidP="00CF20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2093" w:rsidRPr="00DE0795" w:rsidRDefault="00CF2093" w:rsidP="00CF20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2093" w:rsidRPr="00DE0795" w:rsidRDefault="00CF2093" w:rsidP="00CF20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F2093" w:rsidRPr="00DE0795" w:rsidSect="00D7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2093"/>
    <w:rsid w:val="0004037C"/>
    <w:rsid w:val="001541D7"/>
    <w:rsid w:val="00157C08"/>
    <w:rsid w:val="00245911"/>
    <w:rsid w:val="0033180A"/>
    <w:rsid w:val="00370BB4"/>
    <w:rsid w:val="00394249"/>
    <w:rsid w:val="003A4364"/>
    <w:rsid w:val="003F6CCB"/>
    <w:rsid w:val="00463F01"/>
    <w:rsid w:val="00491D56"/>
    <w:rsid w:val="004C2319"/>
    <w:rsid w:val="00560C65"/>
    <w:rsid w:val="005E4550"/>
    <w:rsid w:val="0069414B"/>
    <w:rsid w:val="006A311A"/>
    <w:rsid w:val="006D6680"/>
    <w:rsid w:val="00707DFF"/>
    <w:rsid w:val="0083209C"/>
    <w:rsid w:val="00884B27"/>
    <w:rsid w:val="008C0E5F"/>
    <w:rsid w:val="00912521"/>
    <w:rsid w:val="009E0E77"/>
    <w:rsid w:val="00A764EE"/>
    <w:rsid w:val="00AF6908"/>
    <w:rsid w:val="00B94104"/>
    <w:rsid w:val="00BB204C"/>
    <w:rsid w:val="00C81647"/>
    <w:rsid w:val="00CF2093"/>
    <w:rsid w:val="00D51FF0"/>
    <w:rsid w:val="00E362A4"/>
    <w:rsid w:val="00E6490C"/>
    <w:rsid w:val="00EC6CBA"/>
    <w:rsid w:val="00F269BF"/>
    <w:rsid w:val="00FB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F209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CF209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209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20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F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2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F2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0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0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4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B7D79E24AE39BB17A48290DCB8E947F0E91E92AA6FBC86B7666C975F6120042DCA0CC2233F1E9DD2VBN" TargetMode="External"/><Relationship Id="rId5" Type="http://schemas.openxmlformats.org/officeDocument/2006/relationships/hyperlink" Target="consultantplus://offline/ref=8816C93F899D83CE84182BCD6759C4FE3B385B45966FDAAEE39A82DB3F29818C412D8A81E43BB471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kadry</cp:lastModifiedBy>
  <cp:revision>16</cp:revision>
  <dcterms:created xsi:type="dcterms:W3CDTF">2017-11-16T11:16:00Z</dcterms:created>
  <dcterms:modified xsi:type="dcterms:W3CDTF">2017-11-20T13:22:00Z</dcterms:modified>
</cp:coreProperties>
</file>