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7A5A" w:rsidRDefault="00932CFF">
      <w:pPr>
        <w:jc w:val="center"/>
        <w:rPr>
          <w:b/>
          <w:lang w:val="en-US"/>
        </w:rPr>
      </w:pPr>
      <w:r w:rsidRPr="00932CFF">
        <w:rPr>
          <w:b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pt;height:55pt" fillcolor="window">
            <v:imagedata r:id="rId7" o:title=""/>
          </v:shape>
        </w:pict>
      </w:r>
    </w:p>
    <w:p w:rsidR="004E7A5A" w:rsidRDefault="004E7A5A">
      <w:pPr>
        <w:jc w:val="center"/>
        <w:rPr>
          <w:b/>
          <w:sz w:val="16"/>
          <w:lang w:val="en-US"/>
        </w:rPr>
      </w:pPr>
    </w:p>
    <w:p w:rsidR="004E7A5A" w:rsidRDefault="003546CF">
      <w:pPr>
        <w:jc w:val="center"/>
      </w:pPr>
      <w:r>
        <w:t>МИНИСТЕРСТВО ФИНАНСОВ РЕСПУБЛИКИ АДЫГЕЯ</w:t>
      </w:r>
    </w:p>
    <w:p w:rsidR="004E7A5A" w:rsidRDefault="004E7A5A">
      <w:pPr>
        <w:jc w:val="center"/>
        <w:rPr>
          <w:sz w:val="16"/>
        </w:rPr>
      </w:pPr>
    </w:p>
    <w:p w:rsidR="004E7A5A" w:rsidRDefault="003546CF">
      <w:pPr>
        <w:pStyle w:val="3"/>
      </w:pPr>
      <w:proofErr w:type="gramStart"/>
      <w:r>
        <w:t>П</w:t>
      </w:r>
      <w:proofErr w:type="gramEnd"/>
      <w:r>
        <w:t xml:space="preserve"> Р И К А З</w:t>
      </w:r>
    </w:p>
    <w:p w:rsidR="004E7A5A" w:rsidRDefault="004E7A5A">
      <w:pPr>
        <w:jc w:val="center"/>
        <w:rPr>
          <w:b/>
          <w:sz w:val="28"/>
        </w:rPr>
      </w:pPr>
    </w:p>
    <w:p w:rsidR="004E7A5A" w:rsidRPr="008E2B51" w:rsidRDefault="008E2B51">
      <w:pPr>
        <w:rPr>
          <w:sz w:val="28"/>
          <w:szCs w:val="28"/>
        </w:rPr>
      </w:pPr>
      <w:r>
        <w:rPr>
          <w:sz w:val="28"/>
          <w:szCs w:val="28"/>
        </w:rPr>
        <w:t xml:space="preserve">   о</w:t>
      </w:r>
      <w:r w:rsidR="003546CF" w:rsidRPr="008E2B51">
        <w:rPr>
          <w:sz w:val="28"/>
          <w:szCs w:val="28"/>
        </w:rPr>
        <w:t>т</w:t>
      </w:r>
      <w:r w:rsidRPr="008E2B51">
        <w:rPr>
          <w:sz w:val="28"/>
          <w:szCs w:val="28"/>
        </w:rPr>
        <w:t xml:space="preserve">  </w:t>
      </w:r>
      <w:r w:rsidRPr="008E2B51">
        <w:rPr>
          <w:sz w:val="28"/>
          <w:szCs w:val="28"/>
          <w:u w:val="single"/>
        </w:rPr>
        <w:t>19.04.2018</w:t>
      </w:r>
      <w:r w:rsidR="003546CF" w:rsidRPr="008E2B51">
        <w:rPr>
          <w:sz w:val="28"/>
          <w:szCs w:val="28"/>
        </w:rPr>
        <w:t xml:space="preserve">                                                                          </w:t>
      </w:r>
      <w:r>
        <w:rPr>
          <w:sz w:val="28"/>
          <w:szCs w:val="28"/>
        </w:rPr>
        <w:t xml:space="preserve">         № </w:t>
      </w:r>
      <w:r w:rsidRPr="008E2B51">
        <w:rPr>
          <w:sz w:val="28"/>
          <w:szCs w:val="28"/>
          <w:u w:val="single"/>
        </w:rPr>
        <w:t>42-А</w:t>
      </w:r>
    </w:p>
    <w:p w:rsidR="004E7A5A" w:rsidRPr="008E2B51" w:rsidRDefault="004E7A5A">
      <w:pPr>
        <w:rPr>
          <w:sz w:val="28"/>
          <w:szCs w:val="28"/>
        </w:rPr>
      </w:pPr>
    </w:p>
    <w:p w:rsidR="004E7A5A" w:rsidRDefault="003546CF">
      <w:pPr>
        <w:jc w:val="center"/>
        <w:rPr>
          <w:sz w:val="28"/>
        </w:rPr>
      </w:pPr>
      <w:r>
        <w:t>г.</w:t>
      </w:r>
      <w:r w:rsidRPr="009A729D">
        <w:t xml:space="preserve"> </w:t>
      </w:r>
      <w:r>
        <w:t>Майкоп</w:t>
      </w:r>
    </w:p>
    <w:p w:rsidR="004E7A5A" w:rsidRDefault="004E7A5A" w:rsidP="009A729D">
      <w:pPr>
        <w:rPr>
          <w:sz w:val="28"/>
        </w:rPr>
      </w:pPr>
    </w:p>
    <w:p w:rsidR="00DB15A6" w:rsidRDefault="009A729D" w:rsidP="00DB15A6">
      <w:pPr>
        <w:rPr>
          <w:b/>
          <w:sz w:val="28"/>
        </w:rPr>
      </w:pPr>
      <w:r w:rsidRPr="009A729D">
        <w:rPr>
          <w:b/>
          <w:sz w:val="28"/>
        </w:rPr>
        <w:t>О внесении изменений в приказ Министерства</w:t>
      </w:r>
    </w:p>
    <w:p w:rsidR="00DB15A6" w:rsidRDefault="009A729D" w:rsidP="00DB15A6">
      <w:pPr>
        <w:rPr>
          <w:b/>
          <w:sz w:val="28"/>
        </w:rPr>
      </w:pPr>
      <w:r w:rsidRPr="009A729D">
        <w:rPr>
          <w:b/>
          <w:sz w:val="28"/>
        </w:rPr>
        <w:t xml:space="preserve"> финансов Республики Адыгея</w:t>
      </w:r>
      <w:r w:rsidR="00282175">
        <w:rPr>
          <w:b/>
          <w:sz w:val="28"/>
        </w:rPr>
        <w:t xml:space="preserve"> от 10.01.2018 № 2-А</w:t>
      </w:r>
      <w:r w:rsidRPr="009A729D">
        <w:rPr>
          <w:b/>
          <w:sz w:val="28"/>
        </w:rPr>
        <w:t xml:space="preserve"> </w:t>
      </w:r>
    </w:p>
    <w:p w:rsidR="00DB15A6" w:rsidRDefault="009A729D" w:rsidP="00DB15A6">
      <w:pPr>
        <w:rPr>
          <w:b/>
          <w:sz w:val="28"/>
        </w:rPr>
      </w:pPr>
      <w:r w:rsidRPr="009A729D">
        <w:rPr>
          <w:b/>
          <w:sz w:val="28"/>
        </w:rPr>
        <w:t>«О сроках представления в Министерство финансов</w:t>
      </w:r>
    </w:p>
    <w:p w:rsidR="00DB15A6" w:rsidRDefault="009A729D" w:rsidP="00DB15A6">
      <w:pPr>
        <w:rPr>
          <w:b/>
          <w:sz w:val="28"/>
        </w:rPr>
      </w:pPr>
      <w:r w:rsidRPr="009A729D">
        <w:rPr>
          <w:b/>
          <w:sz w:val="28"/>
        </w:rPr>
        <w:t xml:space="preserve"> Республики Адыгея сводной месячной, квартальной</w:t>
      </w:r>
    </w:p>
    <w:p w:rsidR="00DB15A6" w:rsidRDefault="009A729D" w:rsidP="00DB15A6">
      <w:pPr>
        <w:rPr>
          <w:b/>
          <w:sz w:val="28"/>
        </w:rPr>
      </w:pPr>
      <w:r w:rsidRPr="009A729D">
        <w:rPr>
          <w:b/>
          <w:sz w:val="28"/>
        </w:rPr>
        <w:t xml:space="preserve"> и годовой отчетности об исполнении </w:t>
      </w:r>
      <w:proofErr w:type="gramStart"/>
      <w:r w:rsidRPr="009A729D">
        <w:rPr>
          <w:b/>
          <w:sz w:val="28"/>
        </w:rPr>
        <w:t>консолидированных</w:t>
      </w:r>
      <w:proofErr w:type="gramEnd"/>
    </w:p>
    <w:p w:rsidR="00DB15A6" w:rsidRDefault="009A729D" w:rsidP="00DB15A6">
      <w:pPr>
        <w:rPr>
          <w:b/>
          <w:sz w:val="28"/>
        </w:rPr>
      </w:pPr>
      <w:r w:rsidRPr="009A729D">
        <w:rPr>
          <w:b/>
          <w:sz w:val="28"/>
        </w:rPr>
        <w:t xml:space="preserve"> бюджетов,</w:t>
      </w:r>
      <w:r w:rsidR="00DB15A6">
        <w:rPr>
          <w:b/>
          <w:sz w:val="28"/>
        </w:rPr>
        <w:t xml:space="preserve"> </w:t>
      </w:r>
      <w:proofErr w:type="gramStart"/>
      <w:r w:rsidRPr="009A729D">
        <w:rPr>
          <w:b/>
          <w:sz w:val="28"/>
        </w:rPr>
        <w:t>бюджетной</w:t>
      </w:r>
      <w:proofErr w:type="gramEnd"/>
      <w:r w:rsidR="00F0003B">
        <w:rPr>
          <w:b/>
          <w:sz w:val="28"/>
        </w:rPr>
        <w:t xml:space="preserve"> </w:t>
      </w:r>
      <w:r w:rsidRPr="009A729D">
        <w:rPr>
          <w:b/>
          <w:sz w:val="28"/>
        </w:rPr>
        <w:t xml:space="preserve"> и бухгалтерской </w:t>
      </w:r>
    </w:p>
    <w:p w:rsidR="004E7A5A" w:rsidRDefault="009A729D" w:rsidP="00DB15A6">
      <w:pPr>
        <w:rPr>
          <w:b/>
          <w:sz w:val="28"/>
        </w:rPr>
      </w:pPr>
      <w:r w:rsidRPr="009A729D">
        <w:rPr>
          <w:b/>
          <w:sz w:val="28"/>
        </w:rPr>
        <w:t xml:space="preserve">отчетности в 2018 году» </w:t>
      </w:r>
    </w:p>
    <w:p w:rsidR="009A729D" w:rsidRDefault="009A729D" w:rsidP="00DB15A6">
      <w:pPr>
        <w:rPr>
          <w:b/>
          <w:sz w:val="28"/>
        </w:rPr>
      </w:pPr>
    </w:p>
    <w:p w:rsidR="009A729D" w:rsidRDefault="009A729D" w:rsidP="00DB15A6">
      <w:pPr>
        <w:jc w:val="both"/>
        <w:rPr>
          <w:b/>
          <w:sz w:val="28"/>
        </w:rPr>
      </w:pPr>
    </w:p>
    <w:p w:rsidR="00BC5138" w:rsidRDefault="00B90449" w:rsidP="00DB15A6">
      <w:pPr>
        <w:jc w:val="both"/>
        <w:rPr>
          <w:sz w:val="28"/>
        </w:rPr>
      </w:pPr>
      <w:r>
        <w:rPr>
          <w:b/>
          <w:sz w:val="28"/>
        </w:rPr>
        <w:t xml:space="preserve">    </w:t>
      </w:r>
      <w:r w:rsidR="008E2B51">
        <w:rPr>
          <w:b/>
          <w:sz w:val="28"/>
        </w:rPr>
        <w:tab/>
      </w:r>
      <w:proofErr w:type="gramStart"/>
      <w:r>
        <w:rPr>
          <w:sz w:val="28"/>
        </w:rPr>
        <w:t xml:space="preserve">В </w:t>
      </w:r>
      <w:r w:rsidR="003B10DF">
        <w:rPr>
          <w:sz w:val="28"/>
        </w:rPr>
        <w:t>целях  приведения</w:t>
      </w:r>
      <w:r w:rsidR="00DB15A6">
        <w:rPr>
          <w:sz w:val="28"/>
        </w:rPr>
        <w:t xml:space="preserve"> </w:t>
      </w:r>
      <w:r w:rsidR="003B10DF">
        <w:rPr>
          <w:sz w:val="28"/>
        </w:rPr>
        <w:t xml:space="preserve"> в</w:t>
      </w:r>
      <w:r w:rsidR="00DB15A6">
        <w:rPr>
          <w:sz w:val="28"/>
        </w:rPr>
        <w:t xml:space="preserve"> </w:t>
      </w:r>
      <w:r w:rsidR="003B10DF">
        <w:rPr>
          <w:sz w:val="28"/>
        </w:rPr>
        <w:t xml:space="preserve"> </w:t>
      </w:r>
      <w:r>
        <w:rPr>
          <w:sz w:val="28"/>
        </w:rPr>
        <w:t>соответстви</w:t>
      </w:r>
      <w:r w:rsidR="003B10DF">
        <w:rPr>
          <w:sz w:val="28"/>
        </w:rPr>
        <w:t>е</w:t>
      </w:r>
      <w:r w:rsidR="007F7D17">
        <w:rPr>
          <w:sz w:val="28"/>
        </w:rPr>
        <w:t xml:space="preserve"> </w:t>
      </w:r>
      <w:r>
        <w:rPr>
          <w:sz w:val="28"/>
        </w:rPr>
        <w:t xml:space="preserve"> с</w:t>
      </w:r>
      <w:r w:rsidR="00282175">
        <w:rPr>
          <w:sz w:val="28"/>
        </w:rPr>
        <w:t xml:space="preserve"> </w:t>
      </w:r>
      <w:r>
        <w:rPr>
          <w:sz w:val="28"/>
        </w:rPr>
        <w:t xml:space="preserve"> </w:t>
      </w:r>
      <w:r w:rsidR="007F7D17">
        <w:rPr>
          <w:sz w:val="28"/>
        </w:rPr>
        <w:t>Приказ</w:t>
      </w:r>
      <w:r w:rsidR="00B2754B">
        <w:rPr>
          <w:sz w:val="28"/>
        </w:rPr>
        <w:t>о</w:t>
      </w:r>
      <w:r w:rsidR="007F7D17">
        <w:rPr>
          <w:sz w:val="28"/>
        </w:rPr>
        <w:t xml:space="preserve">м </w:t>
      </w:r>
      <w:r>
        <w:rPr>
          <w:sz w:val="28"/>
        </w:rPr>
        <w:t xml:space="preserve"> Министерства ф</w:t>
      </w:r>
      <w:r>
        <w:rPr>
          <w:sz w:val="28"/>
        </w:rPr>
        <w:t>и</w:t>
      </w:r>
      <w:r>
        <w:rPr>
          <w:sz w:val="28"/>
        </w:rPr>
        <w:t>нансов Российской</w:t>
      </w:r>
      <w:r w:rsidR="00DB15A6">
        <w:rPr>
          <w:sz w:val="28"/>
        </w:rPr>
        <w:t xml:space="preserve"> </w:t>
      </w:r>
      <w:r>
        <w:rPr>
          <w:sz w:val="28"/>
        </w:rPr>
        <w:t xml:space="preserve"> Федерации </w:t>
      </w:r>
      <w:r w:rsidR="007F7D17">
        <w:rPr>
          <w:sz w:val="28"/>
        </w:rPr>
        <w:t xml:space="preserve"> от 07.03.2018</w:t>
      </w:r>
      <w:r w:rsidR="00BC5138">
        <w:rPr>
          <w:sz w:val="28"/>
        </w:rPr>
        <w:t xml:space="preserve"> </w:t>
      </w:r>
      <w:r w:rsidR="007F7D17">
        <w:rPr>
          <w:sz w:val="28"/>
        </w:rPr>
        <w:t xml:space="preserve"> </w:t>
      </w:r>
      <w:r>
        <w:rPr>
          <w:sz w:val="28"/>
        </w:rPr>
        <w:t xml:space="preserve">№ </w:t>
      </w:r>
      <w:r w:rsidR="007F7D17">
        <w:rPr>
          <w:sz w:val="28"/>
        </w:rPr>
        <w:t>42</w:t>
      </w:r>
      <w:r w:rsidR="00282175">
        <w:rPr>
          <w:sz w:val="28"/>
        </w:rPr>
        <w:t xml:space="preserve">н </w:t>
      </w:r>
      <w:r>
        <w:rPr>
          <w:sz w:val="28"/>
        </w:rPr>
        <w:t xml:space="preserve"> </w:t>
      </w:r>
      <w:r w:rsidR="007F7D17">
        <w:rPr>
          <w:sz w:val="28"/>
        </w:rPr>
        <w:t>«О внесении измен</w:t>
      </w:r>
      <w:r w:rsidR="007F7D17">
        <w:rPr>
          <w:sz w:val="28"/>
        </w:rPr>
        <w:t>е</w:t>
      </w:r>
      <w:r w:rsidR="007F7D17">
        <w:rPr>
          <w:sz w:val="28"/>
        </w:rPr>
        <w:t>ний в Инструкцию</w:t>
      </w:r>
      <w:r>
        <w:rPr>
          <w:sz w:val="28"/>
        </w:rPr>
        <w:t xml:space="preserve"> </w:t>
      </w:r>
      <w:r w:rsidR="007F7D17">
        <w:rPr>
          <w:sz w:val="28"/>
        </w:rPr>
        <w:t xml:space="preserve"> о порядке составления, представления годовой, ква</w:t>
      </w:r>
      <w:r w:rsidR="007F7D17">
        <w:rPr>
          <w:sz w:val="28"/>
        </w:rPr>
        <w:t>р</w:t>
      </w:r>
      <w:r w:rsidR="007F7D17">
        <w:rPr>
          <w:sz w:val="28"/>
        </w:rPr>
        <w:t>тальной бухгалтерской отчетности</w:t>
      </w:r>
      <w:r w:rsidR="00DB15A6">
        <w:rPr>
          <w:sz w:val="28"/>
        </w:rPr>
        <w:t xml:space="preserve"> </w:t>
      </w:r>
      <w:r w:rsidR="007F7D17">
        <w:rPr>
          <w:sz w:val="28"/>
        </w:rPr>
        <w:t xml:space="preserve"> государственных (муниципальных) бю</w:t>
      </w:r>
      <w:r w:rsidR="007F7D17">
        <w:rPr>
          <w:sz w:val="28"/>
        </w:rPr>
        <w:t>д</w:t>
      </w:r>
      <w:r w:rsidR="007F7D17">
        <w:rPr>
          <w:sz w:val="28"/>
        </w:rPr>
        <w:t>жетных и автономных учреждений  от 25.03.2011</w:t>
      </w:r>
      <w:r w:rsidR="00DB15A6">
        <w:rPr>
          <w:sz w:val="28"/>
        </w:rPr>
        <w:t xml:space="preserve"> № 33н</w:t>
      </w:r>
      <w:r w:rsidR="007F7D17">
        <w:rPr>
          <w:sz w:val="28"/>
        </w:rPr>
        <w:t>»</w:t>
      </w:r>
      <w:r w:rsidR="00B2754B">
        <w:rPr>
          <w:sz w:val="28"/>
        </w:rPr>
        <w:t>, Приказом Мин</w:t>
      </w:r>
      <w:r w:rsidR="00B2754B">
        <w:rPr>
          <w:sz w:val="28"/>
        </w:rPr>
        <w:t>и</w:t>
      </w:r>
      <w:r w:rsidR="00B2754B">
        <w:rPr>
          <w:sz w:val="28"/>
        </w:rPr>
        <w:t xml:space="preserve">стерства финансов Российской Федерации от 07.03.2018 </w:t>
      </w:r>
      <w:r w:rsidR="007F7D17">
        <w:rPr>
          <w:sz w:val="28"/>
        </w:rPr>
        <w:t xml:space="preserve"> № 43н «О внесении измен</w:t>
      </w:r>
      <w:r w:rsidR="007F7D17">
        <w:rPr>
          <w:sz w:val="28"/>
        </w:rPr>
        <w:t>е</w:t>
      </w:r>
      <w:r w:rsidR="007F7D17">
        <w:rPr>
          <w:sz w:val="28"/>
        </w:rPr>
        <w:t xml:space="preserve">ний в Инструкцию о порядке составления </w:t>
      </w:r>
      <w:r w:rsidR="00310FCF">
        <w:rPr>
          <w:sz w:val="28"/>
        </w:rPr>
        <w:t xml:space="preserve"> </w:t>
      </w:r>
      <w:r w:rsidR="007F7D17">
        <w:rPr>
          <w:sz w:val="28"/>
        </w:rPr>
        <w:t>и представления</w:t>
      </w:r>
      <w:r w:rsidR="00310FCF">
        <w:rPr>
          <w:sz w:val="28"/>
        </w:rPr>
        <w:t xml:space="preserve"> </w:t>
      </w:r>
      <w:r w:rsidR="007F7D17">
        <w:rPr>
          <w:sz w:val="28"/>
        </w:rPr>
        <w:t xml:space="preserve"> годовой,  </w:t>
      </w:r>
      <w:r w:rsidR="00BC5138">
        <w:rPr>
          <w:sz w:val="28"/>
        </w:rPr>
        <w:t>ква</w:t>
      </w:r>
      <w:r w:rsidR="00BC5138">
        <w:rPr>
          <w:sz w:val="28"/>
        </w:rPr>
        <w:t>р</w:t>
      </w:r>
      <w:r w:rsidR="00BC5138">
        <w:rPr>
          <w:sz w:val="28"/>
        </w:rPr>
        <w:t>тальной</w:t>
      </w:r>
      <w:r w:rsidR="00DB15A6">
        <w:rPr>
          <w:sz w:val="28"/>
        </w:rPr>
        <w:t xml:space="preserve"> </w:t>
      </w:r>
      <w:r w:rsidR="00BC5138">
        <w:rPr>
          <w:sz w:val="28"/>
        </w:rPr>
        <w:t xml:space="preserve"> и месячной отчетности об</w:t>
      </w:r>
      <w:proofErr w:type="gramEnd"/>
      <w:r w:rsidR="00BC5138">
        <w:rPr>
          <w:sz w:val="28"/>
        </w:rPr>
        <w:t xml:space="preserve"> </w:t>
      </w:r>
      <w:proofErr w:type="gramStart"/>
      <w:r w:rsidR="00BC5138">
        <w:rPr>
          <w:sz w:val="28"/>
        </w:rPr>
        <w:t>исполнении</w:t>
      </w:r>
      <w:proofErr w:type="gramEnd"/>
      <w:r w:rsidR="00BC5138">
        <w:rPr>
          <w:sz w:val="28"/>
        </w:rPr>
        <w:t xml:space="preserve"> бюджетов </w:t>
      </w:r>
      <w:r w:rsidR="007F7D17">
        <w:rPr>
          <w:sz w:val="28"/>
        </w:rPr>
        <w:t xml:space="preserve">  </w:t>
      </w:r>
      <w:r w:rsidR="00BC5138">
        <w:rPr>
          <w:sz w:val="28"/>
        </w:rPr>
        <w:t>бюджетной си</w:t>
      </w:r>
      <w:r w:rsidR="00BC5138">
        <w:rPr>
          <w:sz w:val="28"/>
        </w:rPr>
        <w:t>с</w:t>
      </w:r>
      <w:r w:rsidR="00BC5138">
        <w:rPr>
          <w:sz w:val="28"/>
        </w:rPr>
        <w:t>темы Российской Федерации от 28.12.2010</w:t>
      </w:r>
      <w:r w:rsidR="00DB15A6">
        <w:rPr>
          <w:sz w:val="28"/>
        </w:rPr>
        <w:t xml:space="preserve"> № 191н</w:t>
      </w:r>
      <w:r w:rsidR="008A71DF">
        <w:rPr>
          <w:sz w:val="28"/>
        </w:rPr>
        <w:t>»</w:t>
      </w:r>
    </w:p>
    <w:p w:rsidR="001210FC" w:rsidRDefault="00282175" w:rsidP="00DB15A6">
      <w:pPr>
        <w:ind w:left="50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</w:t>
      </w:r>
    </w:p>
    <w:p w:rsidR="00282175" w:rsidRPr="00B2754B" w:rsidRDefault="001210FC" w:rsidP="00282175">
      <w:pPr>
        <w:ind w:left="504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                     </w:t>
      </w:r>
      <w:proofErr w:type="spellStart"/>
      <w:proofErr w:type="gramStart"/>
      <w:r w:rsidR="00B2754B" w:rsidRPr="00B2754B">
        <w:rPr>
          <w:b/>
          <w:sz w:val="28"/>
          <w:szCs w:val="28"/>
        </w:rPr>
        <w:t>п</w:t>
      </w:r>
      <w:proofErr w:type="spellEnd"/>
      <w:proofErr w:type="gramEnd"/>
      <w:r w:rsidR="00B2754B">
        <w:rPr>
          <w:b/>
          <w:sz w:val="28"/>
          <w:szCs w:val="28"/>
        </w:rPr>
        <w:t xml:space="preserve"> </w:t>
      </w:r>
      <w:proofErr w:type="spellStart"/>
      <w:r w:rsidR="00282175" w:rsidRPr="00B2754B">
        <w:rPr>
          <w:b/>
          <w:sz w:val="28"/>
          <w:szCs w:val="28"/>
        </w:rPr>
        <w:t>р</w:t>
      </w:r>
      <w:proofErr w:type="spellEnd"/>
      <w:r w:rsidR="00B2754B">
        <w:rPr>
          <w:b/>
          <w:sz w:val="28"/>
          <w:szCs w:val="28"/>
        </w:rPr>
        <w:t xml:space="preserve"> </w:t>
      </w:r>
      <w:r w:rsidR="00282175" w:rsidRPr="00B2754B">
        <w:rPr>
          <w:b/>
          <w:sz w:val="28"/>
          <w:szCs w:val="28"/>
        </w:rPr>
        <w:t>и</w:t>
      </w:r>
      <w:r w:rsidR="00B2754B">
        <w:rPr>
          <w:b/>
          <w:sz w:val="28"/>
          <w:szCs w:val="28"/>
        </w:rPr>
        <w:t xml:space="preserve"> </w:t>
      </w:r>
      <w:r w:rsidR="00282175" w:rsidRPr="00B2754B">
        <w:rPr>
          <w:b/>
          <w:sz w:val="28"/>
          <w:szCs w:val="28"/>
        </w:rPr>
        <w:t>к</w:t>
      </w:r>
      <w:r w:rsidR="00B2754B">
        <w:rPr>
          <w:b/>
          <w:sz w:val="28"/>
          <w:szCs w:val="28"/>
        </w:rPr>
        <w:t xml:space="preserve"> </w:t>
      </w:r>
      <w:r w:rsidR="00282175" w:rsidRPr="00B2754B">
        <w:rPr>
          <w:b/>
          <w:sz w:val="28"/>
          <w:szCs w:val="28"/>
        </w:rPr>
        <w:t>а</w:t>
      </w:r>
      <w:r w:rsidR="00B2754B">
        <w:rPr>
          <w:b/>
          <w:sz w:val="28"/>
          <w:szCs w:val="28"/>
        </w:rPr>
        <w:t xml:space="preserve"> </w:t>
      </w:r>
      <w:proofErr w:type="spellStart"/>
      <w:r w:rsidR="00282175" w:rsidRPr="00B2754B">
        <w:rPr>
          <w:b/>
          <w:sz w:val="28"/>
          <w:szCs w:val="28"/>
        </w:rPr>
        <w:t>з</w:t>
      </w:r>
      <w:proofErr w:type="spellEnd"/>
      <w:r w:rsidR="00B2754B">
        <w:rPr>
          <w:b/>
          <w:sz w:val="28"/>
          <w:szCs w:val="28"/>
        </w:rPr>
        <w:t xml:space="preserve"> </w:t>
      </w:r>
      <w:proofErr w:type="spellStart"/>
      <w:r w:rsidR="00282175" w:rsidRPr="00B2754B">
        <w:rPr>
          <w:b/>
          <w:sz w:val="28"/>
          <w:szCs w:val="28"/>
        </w:rPr>
        <w:t>ы</w:t>
      </w:r>
      <w:proofErr w:type="spellEnd"/>
      <w:r w:rsidR="00B2754B">
        <w:rPr>
          <w:b/>
          <w:sz w:val="28"/>
          <w:szCs w:val="28"/>
        </w:rPr>
        <w:t xml:space="preserve"> </w:t>
      </w:r>
      <w:r w:rsidR="00282175" w:rsidRPr="00B2754B">
        <w:rPr>
          <w:b/>
          <w:sz w:val="28"/>
          <w:szCs w:val="28"/>
        </w:rPr>
        <w:t>в</w:t>
      </w:r>
      <w:r w:rsidR="00B2754B">
        <w:rPr>
          <w:b/>
          <w:sz w:val="28"/>
          <w:szCs w:val="28"/>
        </w:rPr>
        <w:t xml:space="preserve"> </w:t>
      </w:r>
      <w:r w:rsidR="00282175" w:rsidRPr="00B2754B">
        <w:rPr>
          <w:b/>
          <w:sz w:val="28"/>
          <w:szCs w:val="28"/>
        </w:rPr>
        <w:t>а</w:t>
      </w:r>
      <w:r w:rsidR="00B2754B">
        <w:rPr>
          <w:b/>
          <w:sz w:val="28"/>
          <w:szCs w:val="28"/>
        </w:rPr>
        <w:t xml:space="preserve"> </w:t>
      </w:r>
      <w:r w:rsidR="00282175" w:rsidRPr="00B2754B">
        <w:rPr>
          <w:b/>
          <w:sz w:val="28"/>
          <w:szCs w:val="28"/>
        </w:rPr>
        <w:t>ю:</w:t>
      </w:r>
    </w:p>
    <w:p w:rsidR="001210FC" w:rsidRDefault="00282175" w:rsidP="006A59A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:rsidR="00282175" w:rsidRDefault="008E2B51" w:rsidP="00310FC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>
        <w:rPr>
          <w:sz w:val="28"/>
          <w:szCs w:val="28"/>
        </w:rPr>
        <w:tab/>
      </w:r>
      <w:r w:rsidR="00310FCF">
        <w:rPr>
          <w:sz w:val="28"/>
          <w:szCs w:val="28"/>
        </w:rPr>
        <w:t>1.</w:t>
      </w:r>
      <w:r w:rsidR="00F0003B">
        <w:rPr>
          <w:sz w:val="28"/>
          <w:szCs w:val="28"/>
        </w:rPr>
        <w:t xml:space="preserve"> </w:t>
      </w:r>
      <w:r w:rsidR="00282175">
        <w:rPr>
          <w:sz w:val="28"/>
          <w:szCs w:val="28"/>
        </w:rPr>
        <w:t xml:space="preserve">Внести изменения в приказ </w:t>
      </w:r>
      <w:r w:rsidR="00B2754B">
        <w:rPr>
          <w:sz w:val="28"/>
          <w:szCs w:val="28"/>
        </w:rPr>
        <w:t xml:space="preserve"> Министерства финансов Республики Адыгея </w:t>
      </w:r>
      <w:r w:rsidR="00282175">
        <w:rPr>
          <w:sz w:val="28"/>
          <w:szCs w:val="28"/>
        </w:rPr>
        <w:t>от 10.01.2018  № 2-А  «</w:t>
      </w:r>
      <w:r w:rsidR="00282175" w:rsidRPr="00282175">
        <w:rPr>
          <w:sz w:val="28"/>
        </w:rPr>
        <w:t>О сроках представления в Министерство ф</w:t>
      </w:r>
      <w:r w:rsidR="00282175" w:rsidRPr="00282175">
        <w:rPr>
          <w:sz w:val="28"/>
        </w:rPr>
        <w:t>и</w:t>
      </w:r>
      <w:r w:rsidR="00282175" w:rsidRPr="00282175">
        <w:rPr>
          <w:sz w:val="28"/>
        </w:rPr>
        <w:t>нансов Республики Адыгея сводной месячной, квартальной и годовой отче</w:t>
      </w:r>
      <w:r w:rsidR="00282175" w:rsidRPr="00282175">
        <w:rPr>
          <w:sz w:val="28"/>
        </w:rPr>
        <w:t>т</w:t>
      </w:r>
      <w:r w:rsidR="00282175" w:rsidRPr="00282175">
        <w:rPr>
          <w:sz w:val="28"/>
        </w:rPr>
        <w:t>ности об исполнении консолидированных бюджетов, бюджетной и бухга</w:t>
      </w:r>
      <w:r w:rsidR="00282175" w:rsidRPr="00282175">
        <w:rPr>
          <w:sz w:val="28"/>
        </w:rPr>
        <w:t>л</w:t>
      </w:r>
      <w:r w:rsidR="00282175" w:rsidRPr="00282175">
        <w:rPr>
          <w:sz w:val="28"/>
        </w:rPr>
        <w:t>терской о</w:t>
      </w:r>
      <w:r w:rsidR="00282175" w:rsidRPr="00282175">
        <w:rPr>
          <w:sz w:val="28"/>
        </w:rPr>
        <w:t>т</w:t>
      </w:r>
      <w:r w:rsidR="00282175" w:rsidRPr="00282175">
        <w:rPr>
          <w:sz w:val="28"/>
        </w:rPr>
        <w:t>четности в 2018 году»</w:t>
      </w:r>
      <w:r w:rsidR="006A59A8">
        <w:rPr>
          <w:sz w:val="28"/>
        </w:rPr>
        <w:t>, изложив пункт 6 в следующей редакции:</w:t>
      </w:r>
    </w:p>
    <w:p w:rsidR="004E7A5A" w:rsidRDefault="00282175" w:rsidP="00310FCF">
      <w:pPr>
        <w:jc w:val="both"/>
        <w:rPr>
          <w:sz w:val="28"/>
        </w:rPr>
      </w:pPr>
      <w:r>
        <w:rPr>
          <w:sz w:val="28"/>
          <w:szCs w:val="28"/>
        </w:rPr>
        <w:t xml:space="preserve"> </w:t>
      </w:r>
      <w:r w:rsidR="008E2B51">
        <w:rPr>
          <w:sz w:val="28"/>
          <w:szCs w:val="28"/>
        </w:rPr>
        <w:tab/>
      </w:r>
      <w:r w:rsidR="00C20538">
        <w:rPr>
          <w:sz w:val="28"/>
          <w:szCs w:val="28"/>
        </w:rPr>
        <w:t>«</w:t>
      </w:r>
      <w:r w:rsidR="00233546">
        <w:rPr>
          <w:sz w:val="28"/>
          <w:szCs w:val="28"/>
        </w:rPr>
        <w:t xml:space="preserve"> </w:t>
      </w:r>
      <w:r w:rsidR="00233546" w:rsidRPr="00233546">
        <w:rPr>
          <w:sz w:val="28"/>
          <w:szCs w:val="28"/>
        </w:rPr>
        <w:t>6</w:t>
      </w:r>
      <w:r w:rsidR="00233546">
        <w:rPr>
          <w:sz w:val="28"/>
          <w:szCs w:val="28"/>
        </w:rPr>
        <w:t>.</w:t>
      </w:r>
      <w:r w:rsidR="008E2B51">
        <w:rPr>
          <w:sz w:val="28"/>
          <w:szCs w:val="28"/>
        </w:rPr>
        <w:t xml:space="preserve"> </w:t>
      </w:r>
      <w:proofErr w:type="gramStart"/>
      <w:r w:rsidR="00BC5138" w:rsidRPr="00523058">
        <w:rPr>
          <w:sz w:val="28"/>
          <w:szCs w:val="28"/>
        </w:rPr>
        <w:t xml:space="preserve">Установить </w:t>
      </w:r>
      <w:r w:rsidR="00C20538">
        <w:rPr>
          <w:sz w:val="28"/>
          <w:szCs w:val="28"/>
        </w:rPr>
        <w:t xml:space="preserve"> </w:t>
      </w:r>
      <w:r w:rsidR="00BC5138" w:rsidRPr="00523058">
        <w:rPr>
          <w:sz w:val="28"/>
          <w:szCs w:val="28"/>
        </w:rPr>
        <w:t>срок</w:t>
      </w:r>
      <w:r w:rsidR="00C20538">
        <w:rPr>
          <w:sz w:val="28"/>
          <w:szCs w:val="28"/>
        </w:rPr>
        <w:t xml:space="preserve">  </w:t>
      </w:r>
      <w:r w:rsidR="00BC5138" w:rsidRPr="00523058">
        <w:rPr>
          <w:sz w:val="28"/>
          <w:szCs w:val="28"/>
        </w:rPr>
        <w:t>представления</w:t>
      </w:r>
      <w:r w:rsidR="00C20538">
        <w:rPr>
          <w:sz w:val="28"/>
          <w:szCs w:val="28"/>
        </w:rPr>
        <w:t xml:space="preserve"> </w:t>
      </w:r>
      <w:r w:rsidR="00BC5138" w:rsidRPr="00523058">
        <w:rPr>
          <w:sz w:val="28"/>
          <w:szCs w:val="28"/>
        </w:rPr>
        <w:t xml:space="preserve"> </w:t>
      </w:r>
      <w:r w:rsidR="00BC5138">
        <w:rPr>
          <w:sz w:val="28"/>
          <w:szCs w:val="28"/>
        </w:rPr>
        <w:t>в</w:t>
      </w:r>
      <w:r w:rsidR="00D51A7D">
        <w:rPr>
          <w:sz w:val="28"/>
          <w:szCs w:val="28"/>
        </w:rPr>
        <w:t xml:space="preserve"> </w:t>
      </w:r>
      <w:r w:rsidR="00BC5138">
        <w:rPr>
          <w:sz w:val="28"/>
          <w:szCs w:val="28"/>
        </w:rPr>
        <w:t xml:space="preserve"> 2018 году </w:t>
      </w:r>
      <w:r w:rsidR="00BC5138" w:rsidRPr="00523058">
        <w:rPr>
          <w:sz w:val="28"/>
          <w:szCs w:val="28"/>
        </w:rPr>
        <w:t>финансовыми орг</w:t>
      </w:r>
      <w:r w:rsidR="00BC5138" w:rsidRPr="00523058">
        <w:rPr>
          <w:sz w:val="28"/>
          <w:szCs w:val="28"/>
        </w:rPr>
        <w:t>а</w:t>
      </w:r>
      <w:r w:rsidR="00BC5138" w:rsidRPr="00523058">
        <w:rPr>
          <w:sz w:val="28"/>
          <w:szCs w:val="28"/>
        </w:rPr>
        <w:t xml:space="preserve">нами </w:t>
      </w:r>
      <w:r w:rsidR="00BC5138">
        <w:rPr>
          <w:sz w:val="28"/>
          <w:szCs w:val="28"/>
        </w:rPr>
        <w:t>муниципальных</w:t>
      </w:r>
      <w:r w:rsidR="00D51A7D">
        <w:rPr>
          <w:sz w:val="28"/>
          <w:szCs w:val="28"/>
        </w:rPr>
        <w:t xml:space="preserve"> </w:t>
      </w:r>
      <w:r w:rsidR="00BC5138">
        <w:rPr>
          <w:sz w:val="28"/>
          <w:szCs w:val="28"/>
        </w:rPr>
        <w:t xml:space="preserve"> образований</w:t>
      </w:r>
      <w:r w:rsidR="00BC5138" w:rsidRPr="00523058">
        <w:rPr>
          <w:sz w:val="28"/>
          <w:szCs w:val="28"/>
        </w:rPr>
        <w:t xml:space="preserve"> </w:t>
      </w:r>
      <w:r w:rsidR="00BC5138">
        <w:rPr>
          <w:sz w:val="28"/>
          <w:szCs w:val="28"/>
        </w:rPr>
        <w:t xml:space="preserve">Республики </w:t>
      </w:r>
      <w:r w:rsidR="00C20538">
        <w:rPr>
          <w:sz w:val="28"/>
          <w:szCs w:val="28"/>
        </w:rPr>
        <w:t xml:space="preserve"> </w:t>
      </w:r>
      <w:r w:rsidR="00BC5138">
        <w:rPr>
          <w:sz w:val="28"/>
          <w:szCs w:val="28"/>
        </w:rPr>
        <w:t xml:space="preserve">Адыгея, </w:t>
      </w:r>
      <w:r w:rsidR="00BC5138" w:rsidRPr="00523058">
        <w:rPr>
          <w:sz w:val="28"/>
          <w:szCs w:val="28"/>
        </w:rPr>
        <w:t>Территориальным фондом обязательного медицинского страхования</w:t>
      </w:r>
      <w:r w:rsidR="00BC5138" w:rsidRPr="00F24196">
        <w:rPr>
          <w:sz w:val="28"/>
          <w:szCs w:val="28"/>
        </w:rPr>
        <w:t xml:space="preserve"> </w:t>
      </w:r>
      <w:r w:rsidR="00BC5138">
        <w:rPr>
          <w:sz w:val="28"/>
          <w:szCs w:val="28"/>
        </w:rPr>
        <w:t>Республики Адыгея,</w:t>
      </w:r>
      <w:r w:rsidR="00BC5138" w:rsidRPr="00523058">
        <w:rPr>
          <w:sz w:val="28"/>
          <w:szCs w:val="28"/>
        </w:rPr>
        <w:t xml:space="preserve"> гла</w:t>
      </w:r>
      <w:r w:rsidR="00BC5138" w:rsidRPr="00523058">
        <w:rPr>
          <w:sz w:val="28"/>
          <w:szCs w:val="28"/>
        </w:rPr>
        <w:t>в</w:t>
      </w:r>
      <w:r w:rsidR="00BC5138" w:rsidRPr="00523058">
        <w:rPr>
          <w:sz w:val="28"/>
          <w:szCs w:val="28"/>
        </w:rPr>
        <w:t xml:space="preserve">ными администраторами доходов </w:t>
      </w:r>
      <w:r w:rsidR="00BC5138">
        <w:rPr>
          <w:sz w:val="28"/>
          <w:szCs w:val="28"/>
        </w:rPr>
        <w:t xml:space="preserve">республиканского </w:t>
      </w:r>
      <w:r w:rsidR="00BC5138" w:rsidRPr="00523058">
        <w:rPr>
          <w:sz w:val="28"/>
          <w:szCs w:val="28"/>
        </w:rPr>
        <w:t>бюджета</w:t>
      </w:r>
      <w:r w:rsidR="00BC5138">
        <w:rPr>
          <w:sz w:val="28"/>
          <w:szCs w:val="28"/>
        </w:rPr>
        <w:t>,</w:t>
      </w:r>
      <w:r w:rsidR="00BC5138" w:rsidRPr="00523058">
        <w:rPr>
          <w:sz w:val="28"/>
          <w:szCs w:val="28"/>
        </w:rPr>
        <w:t xml:space="preserve"> </w:t>
      </w:r>
      <w:r w:rsidR="00BC5138">
        <w:rPr>
          <w:sz w:val="28"/>
          <w:szCs w:val="28"/>
        </w:rPr>
        <w:t>г</w:t>
      </w:r>
      <w:r w:rsidR="00BC5138" w:rsidRPr="00523058">
        <w:rPr>
          <w:sz w:val="28"/>
          <w:szCs w:val="28"/>
        </w:rPr>
        <w:t>лавными а</w:t>
      </w:r>
      <w:r w:rsidR="00BC5138" w:rsidRPr="00523058">
        <w:rPr>
          <w:sz w:val="28"/>
          <w:szCs w:val="28"/>
        </w:rPr>
        <w:t>д</w:t>
      </w:r>
      <w:r w:rsidR="00BC5138" w:rsidRPr="00523058">
        <w:rPr>
          <w:sz w:val="28"/>
          <w:szCs w:val="28"/>
        </w:rPr>
        <w:t xml:space="preserve">министраторами источников финансирования дефицита </w:t>
      </w:r>
      <w:r w:rsidR="00BC5138">
        <w:rPr>
          <w:sz w:val="28"/>
          <w:szCs w:val="28"/>
        </w:rPr>
        <w:t xml:space="preserve">республиканского </w:t>
      </w:r>
      <w:r w:rsidR="00BC5138" w:rsidRPr="00523058">
        <w:rPr>
          <w:sz w:val="28"/>
          <w:szCs w:val="28"/>
        </w:rPr>
        <w:t>бюджета</w:t>
      </w:r>
      <w:r w:rsidR="00BC5138">
        <w:rPr>
          <w:sz w:val="28"/>
          <w:szCs w:val="28"/>
        </w:rPr>
        <w:t>,</w:t>
      </w:r>
      <w:r w:rsidR="00BC5138" w:rsidRPr="00523058">
        <w:rPr>
          <w:sz w:val="28"/>
          <w:szCs w:val="28"/>
        </w:rPr>
        <w:t xml:space="preserve">  главными распорядителями средств </w:t>
      </w:r>
      <w:r w:rsidR="00BC5138">
        <w:rPr>
          <w:sz w:val="28"/>
          <w:szCs w:val="28"/>
        </w:rPr>
        <w:t xml:space="preserve">республиканского </w:t>
      </w:r>
      <w:r w:rsidR="00BC5138" w:rsidRPr="00523058">
        <w:rPr>
          <w:sz w:val="28"/>
          <w:szCs w:val="28"/>
        </w:rPr>
        <w:t xml:space="preserve">бюджета </w:t>
      </w:r>
      <w:r w:rsidR="001210FC">
        <w:rPr>
          <w:sz w:val="28"/>
          <w:szCs w:val="28"/>
        </w:rPr>
        <w:t xml:space="preserve"> </w:t>
      </w:r>
      <w:r w:rsidR="001210FC">
        <w:rPr>
          <w:sz w:val="28"/>
          <w:szCs w:val="28"/>
        </w:rPr>
        <w:lastRenderedPageBreak/>
        <w:t xml:space="preserve">Отчета  о бюджетных  обязательствах (ф.0503128), Отчета об обязательствах учреждения (ф.0503738), </w:t>
      </w:r>
      <w:r w:rsidR="00BC5138" w:rsidRPr="00523058">
        <w:rPr>
          <w:sz w:val="28"/>
          <w:szCs w:val="28"/>
        </w:rPr>
        <w:t>Сведений по дебиторской и кредиторской задо</w:t>
      </w:r>
      <w:r w:rsidR="00BC5138" w:rsidRPr="00523058">
        <w:rPr>
          <w:sz w:val="28"/>
          <w:szCs w:val="28"/>
        </w:rPr>
        <w:t>л</w:t>
      </w:r>
      <w:r w:rsidR="00BC5138" w:rsidRPr="00523058">
        <w:rPr>
          <w:sz w:val="28"/>
          <w:szCs w:val="28"/>
        </w:rPr>
        <w:t>женности (</w:t>
      </w:r>
      <w:hyperlink r:id="rId8" w:history="1">
        <w:r w:rsidR="00BC5138" w:rsidRPr="00F64CBA">
          <w:rPr>
            <w:rStyle w:val="aa"/>
            <w:color w:val="000000" w:themeColor="text1"/>
            <w:sz w:val="28"/>
            <w:szCs w:val="28"/>
          </w:rPr>
          <w:t>ф. 0503369</w:t>
        </w:r>
      </w:hyperlink>
      <w:r w:rsidR="00BC5138" w:rsidRPr="00F64CBA">
        <w:rPr>
          <w:color w:val="000000" w:themeColor="text1"/>
          <w:sz w:val="28"/>
          <w:szCs w:val="28"/>
        </w:rPr>
        <w:t xml:space="preserve">, </w:t>
      </w:r>
      <w:hyperlink r:id="rId9" w:history="1">
        <w:r w:rsidR="00BC5138" w:rsidRPr="00F64CBA">
          <w:rPr>
            <w:rStyle w:val="aa"/>
            <w:color w:val="000000" w:themeColor="text1"/>
            <w:sz w:val="28"/>
            <w:szCs w:val="28"/>
          </w:rPr>
          <w:t>ф. 0503169</w:t>
        </w:r>
      </w:hyperlink>
      <w:r w:rsidR="00BC5138" w:rsidRPr="00523058">
        <w:rPr>
          <w:sz w:val="28"/>
          <w:szCs w:val="28"/>
        </w:rPr>
        <w:t>), Сведений по</w:t>
      </w:r>
      <w:proofErr w:type="gramEnd"/>
      <w:r w:rsidR="00BC5138" w:rsidRPr="00523058">
        <w:rPr>
          <w:sz w:val="28"/>
          <w:szCs w:val="28"/>
        </w:rPr>
        <w:t xml:space="preserve"> дебиторской и кредито</w:t>
      </w:r>
      <w:r w:rsidR="00BC5138" w:rsidRPr="00523058">
        <w:rPr>
          <w:sz w:val="28"/>
          <w:szCs w:val="28"/>
        </w:rPr>
        <w:t>р</w:t>
      </w:r>
      <w:r w:rsidR="00BC5138" w:rsidRPr="00523058">
        <w:rPr>
          <w:sz w:val="28"/>
          <w:szCs w:val="28"/>
        </w:rPr>
        <w:t>ской задолженности учреждения (</w:t>
      </w:r>
      <w:hyperlink r:id="rId10" w:history="1">
        <w:r w:rsidR="00BC5138" w:rsidRPr="00F64CBA">
          <w:rPr>
            <w:rStyle w:val="aa"/>
            <w:color w:val="000000" w:themeColor="text1"/>
            <w:sz w:val="28"/>
            <w:szCs w:val="28"/>
          </w:rPr>
          <w:t>ф. 0503769</w:t>
        </w:r>
      </w:hyperlink>
      <w:r w:rsidR="00BC5138" w:rsidRPr="00523058">
        <w:rPr>
          <w:sz w:val="28"/>
          <w:szCs w:val="28"/>
        </w:rPr>
        <w:t>)</w:t>
      </w:r>
      <w:r w:rsidR="00D51A7D">
        <w:rPr>
          <w:sz w:val="28"/>
          <w:szCs w:val="28"/>
        </w:rPr>
        <w:t>,</w:t>
      </w:r>
      <w:r w:rsidR="00BC5138">
        <w:rPr>
          <w:sz w:val="28"/>
          <w:szCs w:val="28"/>
        </w:rPr>
        <w:t xml:space="preserve">  по</w:t>
      </w:r>
      <w:r w:rsidR="00C20538">
        <w:rPr>
          <w:sz w:val="28"/>
          <w:szCs w:val="28"/>
        </w:rPr>
        <w:t xml:space="preserve"> </w:t>
      </w:r>
      <w:r w:rsidR="00BC5138">
        <w:rPr>
          <w:sz w:val="28"/>
          <w:szCs w:val="28"/>
        </w:rPr>
        <w:t xml:space="preserve"> состоянию </w:t>
      </w:r>
      <w:r w:rsidR="00C20538">
        <w:rPr>
          <w:sz w:val="28"/>
          <w:szCs w:val="28"/>
        </w:rPr>
        <w:t xml:space="preserve"> </w:t>
      </w:r>
      <w:r w:rsidR="00BC5138">
        <w:rPr>
          <w:sz w:val="28"/>
          <w:szCs w:val="28"/>
        </w:rPr>
        <w:t xml:space="preserve">на 1 июля, 1 октября </w:t>
      </w:r>
      <w:r w:rsidR="00BC5138" w:rsidRPr="00523058">
        <w:rPr>
          <w:sz w:val="28"/>
          <w:szCs w:val="28"/>
        </w:rPr>
        <w:t xml:space="preserve">  не позднее </w:t>
      </w:r>
      <w:r w:rsidR="00BC5138">
        <w:rPr>
          <w:sz w:val="28"/>
          <w:szCs w:val="28"/>
        </w:rPr>
        <w:t>25</w:t>
      </w:r>
      <w:r w:rsidR="00BC5138" w:rsidRPr="00523058">
        <w:rPr>
          <w:sz w:val="28"/>
          <w:szCs w:val="28"/>
        </w:rPr>
        <w:t xml:space="preserve"> числа месяца, следующего за </w:t>
      </w:r>
      <w:r w:rsidR="00BC5138">
        <w:rPr>
          <w:sz w:val="28"/>
          <w:szCs w:val="28"/>
        </w:rPr>
        <w:t xml:space="preserve"> </w:t>
      </w:r>
      <w:proofErr w:type="gramStart"/>
      <w:r w:rsidR="00BC5138" w:rsidRPr="00523058">
        <w:rPr>
          <w:sz w:val="28"/>
          <w:szCs w:val="28"/>
        </w:rPr>
        <w:t>отчетным</w:t>
      </w:r>
      <w:proofErr w:type="gramEnd"/>
      <w:r w:rsidR="00C20538">
        <w:rPr>
          <w:sz w:val="28"/>
          <w:szCs w:val="28"/>
        </w:rPr>
        <w:t>»</w:t>
      </w:r>
      <w:r w:rsidR="00F0003B">
        <w:rPr>
          <w:sz w:val="28"/>
          <w:szCs w:val="28"/>
        </w:rPr>
        <w:t>.</w:t>
      </w:r>
      <w:r w:rsidR="00FC59C8">
        <w:rPr>
          <w:sz w:val="28"/>
        </w:rPr>
        <w:t xml:space="preserve"> </w:t>
      </w:r>
    </w:p>
    <w:p w:rsidR="001210FC" w:rsidRPr="00FC59C8" w:rsidRDefault="008E2B51" w:rsidP="00310FCF">
      <w:pPr>
        <w:jc w:val="both"/>
        <w:rPr>
          <w:sz w:val="28"/>
        </w:rPr>
      </w:pPr>
      <w:r>
        <w:rPr>
          <w:sz w:val="28"/>
        </w:rPr>
        <w:t xml:space="preserve">    </w:t>
      </w:r>
      <w:r>
        <w:rPr>
          <w:sz w:val="28"/>
        </w:rPr>
        <w:tab/>
      </w:r>
      <w:r w:rsidR="001210FC">
        <w:rPr>
          <w:sz w:val="28"/>
        </w:rPr>
        <w:t xml:space="preserve">2. </w:t>
      </w:r>
      <w:proofErr w:type="gramStart"/>
      <w:r w:rsidR="001210FC">
        <w:rPr>
          <w:sz w:val="28"/>
        </w:rPr>
        <w:t>Контроль</w:t>
      </w:r>
      <w:r w:rsidR="00310FCF">
        <w:rPr>
          <w:sz w:val="28"/>
        </w:rPr>
        <w:t xml:space="preserve"> </w:t>
      </w:r>
      <w:r w:rsidR="001210FC">
        <w:rPr>
          <w:sz w:val="28"/>
        </w:rPr>
        <w:t xml:space="preserve"> за</w:t>
      </w:r>
      <w:proofErr w:type="gramEnd"/>
      <w:r w:rsidR="001210FC">
        <w:rPr>
          <w:sz w:val="28"/>
        </w:rPr>
        <w:t xml:space="preserve"> исполнением настоящего приказа возложить на начал</w:t>
      </w:r>
      <w:r w:rsidR="001210FC">
        <w:rPr>
          <w:sz w:val="28"/>
        </w:rPr>
        <w:t>ь</w:t>
      </w:r>
      <w:r w:rsidR="001210FC">
        <w:rPr>
          <w:sz w:val="28"/>
        </w:rPr>
        <w:t>ника Управления бюджетного учета и отчетности исполнения бюджетов  А</w:t>
      </w:r>
      <w:r w:rsidR="001210FC">
        <w:rPr>
          <w:sz w:val="28"/>
        </w:rPr>
        <w:t>с</w:t>
      </w:r>
      <w:r w:rsidR="001210FC">
        <w:rPr>
          <w:sz w:val="28"/>
        </w:rPr>
        <w:t>сак</w:t>
      </w:r>
      <w:r w:rsidR="001210FC">
        <w:rPr>
          <w:sz w:val="28"/>
        </w:rPr>
        <w:t>а</w:t>
      </w:r>
      <w:r w:rsidR="001210FC">
        <w:rPr>
          <w:sz w:val="28"/>
        </w:rPr>
        <w:t>лова  М.Б.</w:t>
      </w:r>
    </w:p>
    <w:p w:rsidR="004E7A5A" w:rsidRDefault="004E7A5A" w:rsidP="001210FC">
      <w:pPr>
        <w:jc w:val="both"/>
        <w:rPr>
          <w:sz w:val="28"/>
        </w:rPr>
      </w:pPr>
    </w:p>
    <w:p w:rsidR="004E7A5A" w:rsidRDefault="004E7A5A">
      <w:pPr>
        <w:ind w:firstLine="709"/>
        <w:jc w:val="both"/>
        <w:rPr>
          <w:sz w:val="28"/>
        </w:rPr>
      </w:pPr>
    </w:p>
    <w:p w:rsidR="004E7A5A" w:rsidRDefault="004E7A5A">
      <w:pPr>
        <w:ind w:firstLine="709"/>
        <w:jc w:val="both"/>
        <w:rPr>
          <w:sz w:val="28"/>
        </w:rPr>
      </w:pPr>
    </w:p>
    <w:p w:rsidR="009A729D" w:rsidRDefault="003546CF">
      <w:pPr>
        <w:pStyle w:val="4"/>
      </w:pPr>
      <w:r>
        <w:t>Министр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Д.</w:t>
      </w:r>
      <w:r w:rsidR="00F0003B">
        <w:t>З.</w:t>
      </w:r>
      <w:r>
        <w:t xml:space="preserve"> Долев</w:t>
      </w:r>
    </w:p>
    <w:p w:rsidR="003B10DF" w:rsidRDefault="003B10DF">
      <w:pPr>
        <w:pStyle w:val="4"/>
      </w:pPr>
    </w:p>
    <w:sectPr w:rsidR="003B10DF" w:rsidSect="004E7A5A">
      <w:footerReference w:type="even" r:id="rId11"/>
      <w:pgSz w:w="11907" w:h="16840" w:code="9"/>
      <w:pgMar w:top="1134" w:right="851" w:bottom="1134" w:left="1701" w:header="720" w:footer="1134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65E23" w:rsidRDefault="00D65E23">
      <w:r>
        <w:separator/>
      </w:r>
    </w:p>
  </w:endnote>
  <w:endnote w:type="continuationSeparator" w:id="0">
    <w:p w:rsidR="00D65E23" w:rsidRDefault="00D65E2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7A5A" w:rsidRDefault="00932CFF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3546CF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3546CF">
      <w:rPr>
        <w:rStyle w:val="a6"/>
        <w:noProof/>
      </w:rPr>
      <w:t>1</w:t>
    </w:r>
    <w:r>
      <w:rPr>
        <w:rStyle w:val="a6"/>
      </w:rPr>
      <w:fldChar w:fldCharType="end"/>
    </w:r>
  </w:p>
  <w:p w:rsidR="004E7A5A" w:rsidRDefault="004E7A5A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65E23" w:rsidRDefault="00D65E23">
      <w:r>
        <w:separator/>
      </w:r>
    </w:p>
  </w:footnote>
  <w:footnote w:type="continuationSeparator" w:id="0">
    <w:p w:rsidR="00D65E23" w:rsidRDefault="00D65E2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A408D"/>
    <w:multiLevelType w:val="singleLevel"/>
    <w:tmpl w:val="4080BD20"/>
    <w:lvl w:ilvl="0">
      <w:start w:val="2"/>
      <w:numFmt w:val="upperRoman"/>
      <w:lvlText w:val="%1."/>
      <w:lvlJc w:val="left"/>
      <w:pPr>
        <w:tabs>
          <w:tab w:val="num" w:pos="1429"/>
        </w:tabs>
        <w:ind w:left="1429" w:hanging="720"/>
      </w:pPr>
      <w:rPr>
        <w:rFonts w:hint="default"/>
      </w:rPr>
    </w:lvl>
  </w:abstractNum>
  <w:abstractNum w:abstractNumId="1">
    <w:nsid w:val="08357B0E"/>
    <w:multiLevelType w:val="singleLevel"/>
    <w:tmpl w:val="1CE4BE5C"/>
    <w:lvl w:ilvl="0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2">
    <w:nsid w:val="0FA857A1"/>
    <w:multiLevelType w:val="singleLevel"/>
    <w:tmpl w:val="EA1CF3AC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3">
    <w:nsid w:val="144D08FC"/>
    <w:multiLevelType w:val="singleLevel"/>
    <w:tmpl w:val="C08409FA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99D251A"/>
    <w:multiLevelType w:val="singleLevel"/>
    <w:tmpl w:val="324CEC6E"/>
    <w:lvl w:ilvl="0">
      <w:start w:val="1"/>
      <w:numFmt w:val="decimal"/>
      <w:lvlText w:val="%1)"/>
      <w:lvlJc w:val="left"/>
      <w:pPr>
        <w:tabs>
          <w:tab w:val="num" w:pos="1204"/>
        </w:tabs>
        <w:ind w:left="1204" w:hanging="495"/>
      </w:pPr>
      <w:rPr>
        <w:rFonts w:hint="default"/>
      </w:rPr>
    </w:lvl>
  </w:abstractNum>
  <w:abstractNum w:abstractNumId="5">
    <w:nsid w:val="31B1078E"/>
    <w:multiLevelType w:val="hybridMultilevel"/>
    <w:tmpl w:val="D8A48F5C"/>
    <w:lvl w:ilvl="0" w:tplc="16C28940">
      <w:start w:val="1"/>
      <w:numFmt w:val="decimal"/>
      <w:lvlText w:val="%1."/>
      <w:lvlJc w:val="left"/>
      <w:pPr>
        <w:ind w:left="86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4" w:hanging="360"/>
      </w:pPr>
    </w:lvl>
    <w:lvl w:ilvl="2" w:tplc="0419001B" w:tentative="1">
      <w:start w:val="1"/>
      <w:numFmt w:val="lowerRoman"/>
      <w:lvlText w:val="%3."/>
      <w:lvlJc w:val="right"/>
      <w:pPr>
        <w:ind w:left="2304" w:hanging="180"/>
      </w:pPr>
    </w:lvl>
    <w:lvl w:ilvl="3" w:tplc="0419000F" w:tentative="1">
      <w:start w:val="1"/>
      <w:numFmt w:val="decimal"/>
      <w:lvlText w:val="%4."/>
      <w:lvlJc w:val="left"/>
      <w:pPr>
        <w:ind w:left="3024" w:hanging="360"/>
      </w:pPr>
    </w:lvl>
    <w:lvl w:ilvl="4" w:tplc="04190019" w:tentative="1">
      <w:start w:val="1"/>
      <w:numFmt w:val="lowerLetter"/>
      <w:lvlText w:val="%5."/>
      <w:lvlJc w:val="left"/>
      <w:pPr>
        <w:ind w:left="3744" w:hanging="360"/>
      </w:pPr>
    </w:lvl>
    <w:lvl w:ilvl="5" w:tplc="0419001B" w:tentative="1">
      <w:start w:val="1"/>
      <w:numFmt w:val="lowerRoman"/>
      <w:lvlText w:val="%6."/>
      <w:lvlJc w:val="right"/>
      <w:pPr>
        <w:ind w:left="4464" w:hanging="180"/>
      </w:pPr>
    </w:lvl>
    <w:lvl w:ilvl="6" w:tplc="0419000F" w:tentative="1">
      <w:start w:val="1"/>
      <w:numFmt w:val="decimal"/>
      <w:lvlText w:val="%7."/>
      <w:lvlJc w:val="left"/>
      <w:pPr>
        <w:ind w:left="5184" w:hanging="360"/>
      </w:pPr>
    </w:lvl>
    <w:lvl w:ilvl="7" w:tplc="04190019" w:tentative="1">
      <w:start w:val="1"/>
      <w:numFmt w:val="lowerLetter"/>
      <w:lvlText w:val="%8."/>
      <w:lvlJc w:val="left"/>
      <w:pPr>
        <w:ind w:left="5904" w:hanging="360"/>
      </w:pPr>
    </w:lvl>
    <w:lvl w:ilvl="8" w:tplc="0419001B" w:tentative="1">
      <w:start w:val="1"/>
      <w:numFmt w:val="lowerRoman"/>
      <w:lvlText w:val="%9."/>
      <w:lvlJc w:val="right"/>
      <w:pPr>
        <w:ind w:left="6624" w:hanging="180"/>
      </w:pPr>
    </w:lvl>
  </w:abstractNum>
  <w:abstractNum w:abstractNumId="6">
    <w:nsid w:val="39FB1C22"/>
    <w:multiLevelType w:val="singleLevel"/>
    <w:tmpl w:val="DB0015F2"/>
    <w:lvl w:ilvl="0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7">
    <w:nsid w:val="3CED0312"/>
    <w:multiLevelType w:val="singleLevel"/>
    <w:tmpl w:val="D02E07A4"/>
    <w:lvl w:ilvl="0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8">
    <w:nsid w:val="4B1A774D"/>
    <w:multiLevelType w:val="singleLevel"/>
    <w:tmpl w:val="2AA0A3CC"/>
    <w:lvl w:ilvl="0">
      <w:start w:val="1"/>
      <w:numFmt w:val="decimal"/>
      <w:lvlText w:val="%1)"/>
      <w:lvlJc w:val="left"/>
      <w:pPr>
        <w:tabs>
          <w:tab w:val="num" w:pos="1005"/>
        </w:tabs>
        <w:ind w:left="1005" w:hanging="360"/>
      </w:pPr>
      <w:rPr>
        <w:rFonts w:hint="default"/>
      </w:rPr>
    </w:lvl>
  </w:abstractNum>
  <w:abstractNum w:abstractNumId="9">
    <w:nsid w:val="50D822CF"/>
    <w:multiLevelType w:val="hybridMultilevel"/>
    <w:tmpl w:val="172C6DC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538603A3"/>
    <w:multiLevelType w:val="singleLevel"/>
    <w:tmpl w:val="87207B02"/>
    <w:lvl w:ilvl="0">
      <w:start w:val="210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6"/>
  </w:num>
  <w:num w:numId="5">
    <w:abstractNumId w:val="3"/>
  </w:num>
  <w:num w:numId="6">
    <w:abstractNumId w:val="2"/>
  </w:num>
  <w:num w:numId="7">
    <w:abstractNumId w:val="10"/>
  </w:num>
  <w:num w:numId="8">
    <w:abstractNumId w:val="8"/>
  </w:num>
  <w:num w:numId="9">
    <w:abstractNumId w:val="4"/>
  </w:num>
  <w:num w:numId="10">
    <w:abstractNumId w:val="5"/>
  </w:num>
  <w:num w:numId="11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attachedTemplate r:id="rId1"/>
  <w:doNotTrackMoves/>
  <w:defaultTabStop w:val="708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90449"/>
    <w:rsid w:val="0004292A"/>
    <w:rsid w:val="000D1619"/>
    <w:rsid w:val="00120C9F"/>
    <w:rsid w:val="001210FC"/>
    <w:rsid w:val="00130CE4"/>
    <w:rsid w:val="00233546"/>
    <w:rsid w:val="00282175"/>
    <w:rsid w:val="002902D8"/>
    <w:rsid w:val="00310FCF"/>
    <w:rsid w:val="003546CF"/>
    <w:rsid w:val="0038677D"/>
    <w:rsid w:val="003B10DF"/>
    <w:rsid w:val="004E7A5A"/>
    <w:rsid w:val="005C3278"/>
    <w:rsid w:val="006A59A8"/>
    <w:rsid w:val="006C0483"/>
    <w:rsid w:val="007F7D17"/>
    <w:rsid w:val="008960D0"/>
    <w:rsid w:val="008A71DF"/>
    <w:rsid w:val="008E2B51"/>
    <w:rsid w:val="00932CFF"/>
    <w:rsid w:val="009928FA"/>
    <w:rsid w:val="009A729D"/>
    <w:rsid w:val="009D2493"/>
    <w:rsid w:val="00B05FE4"/>
    <w:rsid w:val="00B249EA"/>
    <w:rsid w:val="00B2754B"/>
    <w:rsid w:val="00B90449"/>
    <w:rsid w:val="00BC5138"/>
    <w:rsid w:val="00BD5E52"/>
    <w:rsid w:val="00C20538"/>
    <w:rsid w:val="00C935FC"/>
    <w:rsid w:val="00D04208"/>
    <w:rsid w:val="00D51A7D"/>
    <w:rsid w:val="00D65E23"/>
    <w:rsid w:val="00DB15A6"/>
    <w:rsid w:val="00E627D4"/>
    <w:rsid w:val="00F0003B"/>
    <w:rsid w:val="00F64CBA"/>
    <w:rsid w:val="00FC59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7A5A"/>
  </w:style>
  <w:style w:type="paragraph" w:styleId="1">
    <w:name w:val="heading 1"/>
    <w:basedOn w:val="a"/>
    <w:next w:val="a"/>
    <w:qFormat/>
    <w:rsid w:val="004E7A5A"/>
    <w:pPr>
      <w:keepNext/>
      <w:jc w:val="right"/>
      <w:outlineLvl w:val="0"/>
    </w:pPr>
    <w:rPr>
      <w:sz w:val="28"/>
    </w:rPr>
  </w:style>
  <w:style w:type="paragraph" w:styleId="2">
    <w:name w:val="heading 2"/>
    <w:basedOn w:val="a"/>
    <w:next w:val="a"/>
    <w:qFormat/>
    <w:rsid w:val="004E7A5A"/>
    <w:pPr>
      <w:keepNext/>
      <w:ind w:firstLine="737"/>
      <w:jc w:val="both"/>
      <w:outlineLvl w:val="1"/>
    </w:pPr>
    <w:rPr>
      <w:sz w:val="28"/>
    </w:rPr>
  </w:style>
  <w:style w:type="paragraph" w:styleId="3">
    <w:name w:val="heading 3"/>
    <w:basedOn w:val="a"/>
    <w:next w:val="a"/>
    <w:qFormat/>
    <w:rsid w:val="004E7A5A"/>
    <w:pPr>
      <w:keepNext/>
      <w:jc w:val="center"/>
      <w:outlineLvl w:val="2"/>
    </w:pPr>
    <w:rPr>
      <w:b/>
      <w:sz w:val="52"/>
    </w:rPr>
  </w:style>
  <w:style w:type="paragraph" w:styleId="4">
    <w:name w:val="heading 4"/>
    <w:basedOn w:val="a"/>
    <w:next w:val="a"/>
    <w:qFormat/>
    <w:rsid w:val="004E7A5A"/>
    <w:pPr>
      <w:keepNext/>
      <w:jc w:val="both"/>
      <w:outlineLvl w:val="3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rsid w:val="004E7A5A"/>
    <w:pPr>
      <w:jc w:val="both"/>
    </w:pPr>
    <w:rPr>
      <w:sz w:val="28"/>
    </w:rPr>
  </w:style>
  <w:style w:type="paragraph" w:styleId="a4">
    <w:name w:val="Body Text Indent"/>
    <w:basedOn w:val="a"/>
    <w:semiHidden/>
    <w:rsid w:val="004E7A5A"/>
    <w:pPr>
      <w:ind w:firstLine="567"/>
      <w:jc w:val="both"/>
    </w:pPr>
    <w:rPr>
      <w:sz w:val="28"/>
    </w:rPr>
  </w:style>
  <w:style w:type="paragraph" w:styleId="a5">
    <w:name w:val="footer"/>
    <w:basedOn w:val="a"/>
    <w:semiHidden/>
    <w:rsid w:val="004E7A5A"/>
    <w:pPr>
      <w:tabs>
        <w:tab w:val="center" w:pos="4153"/>
        <w:tab w:val="right" w:pos="8306"/>
      </w:tabs>
    </w:pPr>
  </w:style>
  <w:style w:type="character" w:styleId="a6">
    <w:name w:val="page number"/>
    <w:basedOn w:val="a0"/>
    <w:semiHidden/>
    <w:rsid w:val="004E7A5A"/>
  </w:style>
  <w:style w:type="paragraph" w:styleId="a7">
    <w:name w:val="header"/>
    <w:basedOn w:val="a"/>
    <w:semiHidden/>
    <w:rsid w:val="004E7A5A"/>
    <w:pPr>
      <w:tabs>
        <w:tab w:val="center" w:pos="4153"/>
        <w:tab w:val="right" w:pos="8306"/>
      </w:tabs>
    </w:pPr>
  </w:style>
  <w:style w:type="paragraph" w:styleId="20">
    <w:name w:val="Body Text Indent 2"/>
    <w:basedOn w:val="a"/>
    <w:semiHidden/>
    <w:rsid w:val="004E7A5A"/>
    <w:pPr>
      <w:ind w:firstLine="709"/>
      <w:jc w:val="both"/>
    </w:pPr>
    <w:rPr>
      <w:sz w:val="28"/>
    </w:rPr>
  </w:style>
  <w:style w:type="paragraph" w:styleId="a8">
    <w:name w:val="Balloon Text"/>
    <w:basedOn w:val="a"/>
    <w:link w:val="a9"/>
    <w:uiPriority w:val="99"/>
    <w:semiHidden/>
    <w:unhideWhenUsed/>
    <w:rsid w:val="009A729D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A729D"/>
    <w:rPr>
      <w:rFonts w:ascii="Tahoma" w:hAnsi="Tahoma" w:cs="Tahoma"/>
      <w:sz w:val="16"/>
      <w:szCs w:val="16"/>
    </w:rPr>
  </w:style>
  <w:style w:type="character" w:customStyle="1" w:styleId="aa">
    <w:name w:val="Гипертекстовая ссылка"/>
    <w:basedOn w:val="a0"/>
    <w:uiPriority w:val="99"/>
    <w:rsid w:val="00BC5138"/>
    <w:rPr>
      <w:color w:val="106BB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2081732.503369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garantF1://12084447.376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garantF1://12081732.503169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janhot.MINFIN\Documents\&#1055;&#1088;&#1080;&#1082;&#1072;&#1079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Приказ</Template>
  <TotalTime>3</TotalTime>
  <Pages>2</Pages>
  <Words>284</Words>
  <Characters>2312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АДЫГЭ РЕСПУБЛИКЭМ</vt:lpstr>
    </vt:vector>
  </TitlesOfParts>
  <Company>Минфин</Company>
  <LinksUpToDate>false</LinksUpToDate>
  <CharactersWithSpaces>2591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АДЫГЭ РЕСПУБЛИКЭМ</dc:title>
  <dc:creator>djanhot</dc:creator>
  <cp:lastModifiedBy>smikova</cp:lastModifiedBy>
  <cp:revision>3</cp:revision>
  <cp:lastPrinted>2018-04-18T14:45:00Z</cp:lastPrinted>
  <dcterms:created xsi:type="dcterms:W3CDTF">2018-04-19T07:24:00Z</dcterms:created>
  <dcterms:modified xsi:type="dcterms:W3CDTF">2018-04-19T07:27:00Z</dcterms:modified>
</cp:coreProperties>
</file>