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F4" w:rsidRDefault="00A168F4" w:rsidP="00A168F4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8F4" w:rsidRDefault="00A168F4" w:rsidP="00A168F4">
      <w:pPr>
        <w:jc w:val="center"/>
        <w:rPr>
          <w:b/>
          <w:sz w:val="16"/>
          <w:lang w:val="en-US"/>
        </w:rPr>
      </w:pPr>
    </w:p>
    <w:p w:rsidR="00A168F4" w:rsidRDefault="00A168F4" w:rsidP="00A168F4">
      <w:pPr>
        <w:jc w:val="center"/>
      </w:pPr>
      <w:r>
        <w:t>МИНИСТЕРСТВО ФИНАНСОВ РЕСПУБЛИКИ АДЫГЕЯ</w:t>
      </w:r>
    </w:p>
    <w:p w:rsidR="00A168F4" w:rsidRDefault="00A168F4" w:rsidP="00A168F4">
      <w:pPr>
        <w:jc w:val="center"/>
        <w:rPr>
          <w:sz w:val="16"/>
        </w:rPr>
      </w:pPr>
    </w:p>
    <w:p w:rsidR="00A168F4" w:rsidRDefault="00A168F4" w:rsidP="00A168F4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A168F4" w:rsidRDefault="00A168F4" w:rsidP="00A168F4">
      <w:pPr>
        <w:jc w:val="center"/>
        <w:rPr>
          <w:b/>
          <w:sz w:val="28"/>
        </w:rPr>
      </w:pPr>
    </w:p>
    <w:p w:rsidR="00A168F4" w:rsidRPr="00644FB9" w:rsidRDefault="00A168F4" w:rsidP="00A168F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от  </w:t>
      </w:r>
      <w:r w:rsidR="0088737F" w:rsidRPr="0088737F">
        <w:rPr>
          <w:sz w:val="28"/>
          <w:szCs w:val="28"/>
          <w:u w:val="single"/>
        </w:rPr>
        <w:t>11.10.2018</w:t>
      </w:r>
      <w:r w:rsidRPr="0088737F">
        <w:rPr>
          <w:sz w:val="28"/>
          <w:szCs w:val="28"/>
          <w:u w:val="single"/>
        </w:rPr>
        <w:t xml:space="preserve"> </w:t>
      </w:r>
      <w:r w:rsidRPr="00644FB9">
        <w:rPr>
          <w:sz w:val="28"/>
          <w:szCs w:val="28"/>
        </w:rPr>
        <w:t xml:space="preserve">                                                                                         №</w:t>
      </w:r>
      <w:r w:rsidR="00A032F1">
        <w:rPr>
          <w:sz w:val="28"/>
          <w:szCs w:val="28"/>
        </w:rPr>
        <w:t xml:space="preserve"> </w:t>
      </w:r>
      <w:r w:rsidR="0088737F" w:rsidRPr="0088737F">
        <w:rPr>
          <w:sz w:val="28"/>
          <w:szCs w:val="28"/>
          <w:u w:val="single"/>
        </w:rPr>
        <w:t>103-А</w:t>
      </w:r>
    </w:p>
    <w:p w:rsidR="00A168F4" w:rsidRDefault="00A168F4" w:rsidP="00A168F4">
      <w:pPr>
        <w:rPr>
          <w:sz w:val="22"/>
        </w:rPr>
      </w:pPr>
    </w:p>
    <w:p w:rsidR="00A168F4" w:rsidRDefault="00A168F4" w:rsidP="00A168F4">
      <w:pPr>
        <w:rPr>
          <w:sz w:val="22"/>
        </w:rPr>
      </w:pPr>
    </w:p>
    <w:p w:rsidR="00A168F4" w:rsidRDefault="00A168F4" w:rsidP="00A168F4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A168F4" w:rsidRDefault="00A168F4" w:rsidP="00A168F4">
      <w:pPr>
        <w:jc w:val="both"/>
        <w:rPr>
          <w:sz w:val="28"/>
        </w:rPr>
      </w:pPr>
    </w:p>
    <w:p w:rsidR="00A168F4" w:rsidRDefault="00A168F4" w:rsidP="00A168F4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>
        <w:rPr>
          <w:rFonts w:ascii="Times New Roman" w:hAnsi="Times New Roman"/>
          <w:b/>
          <w:sz w:val="28"/>
        </w:rPr>
        <w:t xml:space="preserve">план  реализации </w:t>
      </w:r>
    </w:p>
    <w:p w:rsidR="00A168F4" w:rsidRDefault="00A168F4" w:rsidP="00A168F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основных  мероприятий </w:t>
      </w:r>
      <w:proofErr w:type="gramStart"/>
      <w:r>
        <w:rPr>
          <w:rFonts w:ascii="Times New Roman" w:hAnsi="Times New Roman"/>
          <w:b/>
          <w:sz w:val="28"/>
        </w:rPr>
        <w:t>государственной</w:t>
      </w:r>
      <w:proofErr w:type="gramEnd"/>
    </w:p>
    <w:p w:rsidR="00A168F4" w:rsidRDefault="00A168F4" w:rsidP="00A168F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«Управление </w:t>
      </w:r>
    </w:p>
    <w:p w:rsidR="00A168F4" w:rsidRDefault="00A168F4" w:rsidP="00A168F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государственными финансами» на 2014-2021 годы</w:t>
      </w:r>
    </w:p>
    <w:p w:rsidR="00A168F4" w:rsidRDefault="00A168F4" w:rsidP="00A168F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2018 год и на плановый период 2019 и 2020 годов</w:t>
      </w:r>
    </w:p>
    <w:p w:rsidR="00A168F4" w:rsidRDefault="00A168F4" w:rsidP="00A168F4">
      <w:pPr>
        <w:pStyle w:val="Oaeno"/>
        <w:rPr>
          <w:rFonts w:ascii="Times New Roman" w:hAnsi="Times New Roman"/>
          <w:b/>
          <w:sz w:val="28"/>
        </w:rPr>
      </w:pPr>
    </w:p>
    <w:p w:rsidR="00A168F4" w:rsidRDefault="00A168F4" w:rsidP="00A168F4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A168F4" w:rsidRDefault="00A168F4" w:rsidP="00A168F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proofErr w:type="gramStart"/>
      <w:r w:rsidRPr="0049011B">
        <w:rPr>
          <w:sz w:val="28"/>
        </w:rPr>
        <w:t>В соответствии с постановлением Кабинета Министров Республики Адыгея от</w:t>
      </w:r>
      <w:r>
        <w:rPr>
          <w:sz w:val="28"/>
        </w:rPr>
        <w:t xml:space="preserve"> 14 августа </w:t>
      </w:r>
      <w:r w:rsidRPr="0049011B">
        <w:rPr>
          <w:sz w:val="28"/>
        </w:rPr>
        <w:t>201</w:t>
      </w:r>
      <w:r>
        <w:rPr>
          <w:sz w:val="28"/>
        </w:rPr>
        <w:t>8</w:t>
      </w:r>
      <w:r w:rsidRPr="0049011B">
        <w:rPr>
          <w:sz w:val="28"/>
        </w:rPr>
        <w:t xml:space="preserve"> года №</w:t>
      </w:r>
      <w:r>
        <w:rPr>
          <w:sz w:val="28"/>
        </w:rPr>
        <w:t xml:space="preserve"> 157</w:t>
      </w:r>
      <w:r w:rsidRPr="0049011B">
        <w:rPr>
          <w:sz w:val="28"/>
        </w:rPr>
        <w:t xml:space="preserve"> «О </w:t>
      </w:r>
      <w:r>
        <w:rPr>
          <w:sz w:val="28"/>
        </w:rPr>
        <w:t>внесении изменений в постановление Кабинета Министров Республики Адыгея от 11 октября 2013 года № 235 «О государственной программе Республики Адыгея «</w:t>
      </w:r>
      <w:r w:rsidRPr="00F514E9">
        <w:rPr>
          <w:sz w:val="28"/>
        </w:rPr>
        <w:t xml:space="preserve">Управление государственными финансами» </w:t>
      </w:r>
      <w:r>
        <w:rPr>
          <w:sz w:val="28"/>
        </w:rPr>
        <w:t>н</w:t>
      </w:r>
      <w:r w:rsidRPr="00F514E9">
        <w:rPr>
          <w:sz w:val="28"/>
        </w:rPr>
        <w:t>а 2014</w:t>
      </w:r>
      <w:r>
        <w:rPr>
          <w:sz w:val="28"/>
        </w:rPr>
        <w:t>-2021</w:t>
      </w:r>
      <w:r w:rsidRPr="00F514E9">
        <w:rPr>
          <w:sz w:val="28"/>
        </w:rPr>
        <w:t xml:space="preserve"> год</w:t>
      </w:r>
      <w:r>
        <w:rPr>
          <w:sz w:val="28"/>
        </w:rPr>
        <w:t xml:space="preserve">ы и </w:t>
      </w:r>
      <w:r w:rsidRPr="0049011B">
        <w:rPr>
          <w:sz w:val="28"/>
        </w:rPr>
        <w:t>Порядк</w:t>
      </w:r>
      <w:r>
        <w:rPr>
          <w:sz w:val="28"/>
        </w:rPr>
        <w:t>ом</w:t>
      </w:r>
      <w:r w:rsidRPr="0049011B">
        <w:rPr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sz w:val="28"/>
        </w:rPr>
        <w:t xml:space="preserve">, </w:t>
      </w:r>
      <w:r w:rsidRPr="008F2761">
        <w:rPr>
          <w:rFonts w:eastAsiaTheme="minorHAnsi"/>
          <w:bCs/>
          <w:sz w:val="28"/>
          <w:szCs w:val="28"/>
          <w:lang w:eastAsia="en-US"/>
        </w:rPr>
        <w:t>проведения оценки эффективности реализации государственных программ</w:t>
      </w:r>
      <w:proofErr w:type="gramEnd"/>
      <w:r w:rsidRPr="008F2761">
        <w:rPr>
          <w:rFonts w:eastAsiaTheme="minorHAnsi"/>
          <w:bCs/>
          <w:sz w:val="28"/>
          <w:szCs w:val="28"/>
          <w:lang w:eastAsia="en-US"/>
        </w:rPr>
        <w:t xml:space="preserve"> Республики Адыгея и ее критерии,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sz w:val="28"/>
        </w:rPr>
        <w:t xml:space="preserve">утвержденным </w:t>
      </w:r>
      <w:r w:rsidRPr="0049011B">
        <w:rPr>
          <w:sz w:val="28"/>
        </w:rPr>
        <w:t xml:space="preserve">постановлением Кабинета Министров Республики Адыгея от </w:t>
      </w:r>
      <w:r>
        <w:rPr>
          <w:sz w:val="28"/>
        </w:rPr>
        <w:t>13</w:t>
      </w:r>
      <w:r w:rsidRPr="0049011B">
        <w:rPr>
          <w:sz w:val="28"/>
        </w:rPr>
        <w:t xml:space="preserve"> </w:t>
      </w:r>
      <w:r>
        <w:rPr>
          <w:sz w:val="28"/>
        </w:rPr>
        <w:t>августа</w:t>
      </w:r>
      <w:r w:rsidRPr="0049011B">
        <w:rPr>
          <w:sz w:val="28"/>
        </w:rPr>
        <w:t xml:space="preserve"> 201</w:t>
      </w:r>
      <w:r>
        <w:rPr>
          <w:sz w:val="28"/>
        </w:rPr>
        <w:t>3</w:t>
      </w:r>
      <w:r w:rsidRPr="0049011B">
        <w:rPr>
          <w:sz w:val="28"/>
        </w:rPr>
        <w:t xml:space="preserve"> года № </w:t>
      </w:r>
      <w:r>
        <w:rPr>
          <w:sz w:val="28"/>
        </w:rPr>
        <w:t xml:space="preserve">180, </w:t>
      </w:r>
    </w:p>
    <w:p w:rsidR="00A168F4" w:rsidRDefault="00A168F4" w:rsidP="00A168F4">
      <w:pPr>
        <w:autoSpaceDE w:val="0"/>
        <w:autoSpaceDN w:val="0"/>
        <w:adjustRightInd w:val="0"/>
        <w:jc w:val="both"/>
        <w:rPr>
          <w:sz w:val="28"/>
        </w:rPr>
      </w:pPr>
    </w:p>
    <w:p w:rsidR="00A168F4" w:rsidRDefault="00A168F4" w:rsidP="00A168F4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A168F4" w:rsidRDefault="00A168F4" w:rsidP="00A168F4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F54E7F">
        <w:rPr>
          <w:rFonts w:ascii="Times New Roman" w:hAnsi="Times New Roman"/>
          <w:sz w:val="28"/>
        </w:rPr>
        <w:t>п</w:t>
      </w:r>
      <w:proofErr w:type="spellEnd"/>
      <w:proofErr w:type="gram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р</w:t>
      </w:r>
      <w:proofErr w:type="spellEnd"/>
      <w:r w:rsidRPr="00F54E7F">
        <w:rPr>
          <w:rFonts w:ascii="Times New Roman" w:hAnsi="Times New Roman"/>
          <w:sz w:val="28"/>
        </w:rPr>
        <w:t xml:space="preserve"> и к а </w:t>
      </w:r>
      <w:proofErr w:type="spellStart"/>
      <w:r w:rsidRPr="00F54E7F">
        <w:rPr>
          <w:rFonts w:ascii="Times New Roman" w:hAnsi="Times New Roman"/>
          <w:sz w:val="28"/>
        </w:rPr>
        <w:t>з</w:t>
      </w:r>
      <w:proofErr w:type="spell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ы</w:t>
      </w:r>
      <w:proofErr w:type="spellEnd"/>
      <w:r w:rsidRPr="00F54E7F">
        <w:rPr>
          <w:rFonts w:ascii="Times New Roman" w:hAnsi="Times New Roman"/>
          <w:sz w:val="28"/>
        </w:rPr>
        <w:t xml:space="preserve"> в а ю:</w:t>
      </w:r>
    </w:p>
    <w:p w:rsidR="00A168F4" w:rsidRDefault="00A168F4" w:rsidP="00A168F4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A168F4" w:rsidRDefault="00A168F4" w:rsidP="00A168F4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  <w:t xml:space="preserve">Внести  в </w:t>
      </w:r>
      <w:r>
        <w:rPr>
          <w:rFonts w:ascii="Times New Roman" w:hAnsi="Times New Roman"/>
          <w:sz w:val="28"/>
          <w:szCs w:val="28"/>
        </w:rPr>
        <w:t>п</w:t>
      </w:r>
      <w:r w:rsidRPr="00F514E9">
        <w:rPr>
          <w:rFonts w:ascii="Times New Roman" w:hAnsi="Times New Roman"/>
          <w:sz w:val="28"/>
          <w:szCs w:val="28"/>
        </w:rPr>
        <w:t>лан</w:t>
      </w:r>
      <w:r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</w:t>
      </w:r>
      <w:r>
        <w:rPr>
          <w:rFonts w:ascii="Times New Roman" w:hAnsi="Times New Roman"/>
          <w:sz w:val="28"/>
        </w:rPr>
        <w:t xml:space="preserve">Управление </w:t>
      </w:r>
      <w:r w:rsidRPr="00F514E9">
        <w:rPr>
          <w:rFonts w:ascii="Times New Roman" w:hAnsi="Times New Roman"/>
          <w:sz w:val="28"/>
        </w:rPr>
        <w:t xml:space="preserve">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</w:t>
      </w:r>
      <w:r>
        <w:rPr>
          <w:rFonts w:ascii="Times New Roman" w:hAnsi="Times New Roman"/>
          <w:sz w:val="28"/>
        </w:rPr>
        <w:t>14-2021</w:t>
      </w:r>
      <w:r w:rsidR="00157939">
        <w:rPr>
          <w:rFonts w:ascii="Times New Roman" w:hAnsi="Times New Roman"/>
          <w:sz w:val="28"/>
        </w:rPr>
        <w:t>»</w:t>
      </w:r>
      <w:r w:rsidRPr="00F514E9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</w:t>
      </w:r>
      <w:r w:rsidRPr="00F514E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2018 год и </w:t>
      </w:r>
      <w:r w:rsidRPr="00F514E9">
        <w:rPr>
          <w:rFonts w:ascii="Times New Roman" w:hAnsi="Times New Roman"/>
          <w:sz w:val="28"/>
        </w:rPr>
        <w:t>на плановый период 201</w:t>
      </w:r>
      <w:r>
        <w:rPr>
          <w:rFonts w:ascii="Times New Roman" w:hAnsi="Times New Roman"/>
          <w:sz w:val="28"/>
        </w:rPr>
        <w:t>9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20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, утвержденный приказом Министерства финансов Республики Адыгея от 23 января 2018 года № 9-А «Об утверждении плана</w:t>
      </w:r>
      <w:r w:rsidRPr="00B549D3">
        <w:rPr>
          <w:rFonts w:ascii="Times New Roman" w:hAnsi="Times New Roman"/>
          <w:sz w:val="28"/>
        </w:rPr>
        <w:t xml:space="preserve"> </w:t>
      </w:r>
      <w:r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>
        <w:rPr>
          <w:rFonts w:ascii="Times New Roman" w:hAnsi="Times New Roman"/>
          <w:sz w:val="28"/>
        </w:rPr>
        <w:t>на 2014-2021 годы  н</w:t>
      </w:r>
      <w:r w:rsidRPr="00F514E9">
        <w:rPr>
          <w:rFonts w:ascii="Times New Roman" w:hAnsi="Times New Roman"/>
          <w:sz w:val="28"/>
        </w:rPr>
        <w:t>а 201</w:t>
      </w:r>
      <w:r>
        <w:rPr>
          <w:rFonts w:ascii="Times New Roman" w:hAnsi="Times New Roman"/>
          <w:sz w:val="28"/>
        </w:rPr>
        <w:t>8</w:t>
      </w:r>
      <w:r w:rsidRPr="00F514E9">
        <w:rPr>
          <w:rFonts w:ascii="Times New Roman" w:hAnsi="Times New Roman"/>
          <w:sz w:val="28"/>
        </w:rPr>
        <w:t xml:space="preserve"> год и на плановый период 201</w:t>
      </w:r>
      <w:r>
        <w:rPr>
          <w:rFonts w:ascii="Times New Roman" w:hAnsi="Times New Roman"/>
          <w:sz w:val="28"/>
        </w:rPr>
        <w:t>9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20</w:t>
      </w:r>
      <w:r w:rsidRPr="00F514E9">
        <w:rPr>
          <w:rFonts w:ascii="Times New Roman" w:hAnsi="Times New Roman"/>
          <w:sz w:val="28"/>
        </w:rPr>
        <w:t xml:space="preserve"> годов</w:t>
      </w:r>
      <w:r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A168F4" w:rsidRDefault="00E406BF" w:rsidP="00A168F4">
      <w:pPr>
        <w:pStyle w:val="Oaeno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168F4" w:rsidRPr="00C54CD8">
        <w:rPr>
          <w:rFonts w:ascii="Times New Roman" w:hAnsi="Times New Roman"/>
          <w:sz w:val="28"/>
          <w:szCs w:val="28"/>
        </w:rPr>
        <w:t>троку</w:t>
      </w:r>
    </w:p>
    <w:p w:rsidR="00E406BF" w:rsidRDefault="00E406BF" w:rsidP="00E406BF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</w:p>
    <w:p w:rsidR="00F03D6D" w:rsidRDefault="00F03D6D" w:rsidP="00E406BF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</w:p>
    <w:p w:rsidR="00A168F4" w:rsidRPr="00C54CD8" w:rsidRDefault="00A168F4" w:rsidP="00A168F4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985"/>
        <w:gridCol w:w="1275"/>
        <w:gridCol w:w="1418"/>
        <w:gridCol w:w="1276"/>
        <w:gridCol w:w="1275"/>
      </w:tblGrid>
      <w:tr w:rsidR="00A168F4" w:rsidRPr="006C49A2" w:rsidTr="00E406BF">
        <w:trPr>
          <w:trHeight w:val="375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1398977,3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1343168,1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1691561,7</w:t>
            </w:r>
          </w:p>
        </w:tc>
      </w:tr>
      <w:tr w:rsidR="00A168F4" w:rsidRPr="006C49A2" w:rsidTr="00E406BF">
        <w:trPr>
          <w:trHeight w:val="68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1392168,3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1336299,3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1684451,4</w:t>
            </w:r>
          </w:p>
        </w:tc>
      </w:tr>
      <w:tr w:rsidR="00A168F4" w:rsidRPr="00B171A1" w:rsidTr="00E406BF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Default="00A168F4" w:rsidP="00D76C29">
            <w:pPr>
              <w:jc w:val="right"/>
            </w:pPr>
            <w:r>
              <w:rPr>
                <w:sz w:val="24"/>
                <w:szCs w:val="24"/>
              </w:rPr>
              <w:t>6868,8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B171A1" w:rsidRDefault="00A168F4" w:rsidP="00D76C29">
            <w:pPr>
              <w:jc w:val="right"/>
              <w:rPr>
                <w:sz w:val="24"/>
                <w:szCs w:val="24"/>
              </w:rPr>
            </w:pPr>
            <w:r w:rsidRPr="00B171A1">
              <w:rPr>
                <w:sz w:val="24"/>
                <w:szCs w:val="24"/>
              </w:rPr>
              <w:t>7110,30</w:t>
            </w:r>
          </w:p>
        </w:tc>
      </w:tr>
    </w:tbl>
    <w:p w:rsidR="00A168F4" w:rsidRDefault="00A168F4" w:rsidP="00A168F4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</w:t>
      </w:r>
      <w:r w:rsidRPr="0012157F">
        <w:rPr>
          <w:rFonts w:ascii="Times New Roman" w:hAnsi="Times New Roman"/>
          <w:sz w:val="28"/>
          <w:szCs w:val="28"/>
        </w:rPr>
        <w:t>аменить строкой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985"/>
        <w:gridCol w:w="1275"/>
        <w:gridCol w:w="1418"/>
        <w:gridCol w:w="1276"/>
        <w:gridCol w:w="1275"/>
      </w:tblGrid>
      <w:tr w:rsidR="00A168F4" w:rsidRPr="006C49A2" w:rsidTr="00E406BF">
        <w:trPr>
          <w:trHeight w:val="375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1407246,2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1343168,1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1691561,7</w:t>
            </w:r>
          </w:p>
        </w:tc>
      </w:tr>
      <w:tr w:rsidR="00A168F4" w:rsidRPr="006C49A2" w:rsidTr="00E406BF">
        <w:trPr>
          <w:trHeight w:val="68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1392224,1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1336299,3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1684451,4</w:t>
            </w:r>
          </w:p>
        </w:tc>
      </w:tr>
      <w:tr w:rsidR="00A168F4" w:rsidRPr="00B171A1" w:rsidTr="00E406BF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Default="00A168F4" w:rsidP="00D76C29">
            <w:pPr>
              <w:jc w:val="right"/>
            </w:pPr>
            <w:r>
              <w:rPr>
                <w:sz w:val="24"/>
                <w:szCs w:val="24"/>
              </w:rPr>
              <w:t>6868,8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B171A1" w:rsidRDefault="00A168F4" w:rsidP="00D76C29">
            <w:pPr>
              <w:jc w:val="right"/>
              <w:rPr>
                <w:sz w:val="24"/>
                <w:szCs w:val="24"/>
              </w:rPr>
            </w:pPr>
            <w:r w:rsidRPr="00B171A1">
              <w:rPr>
                <w:sz w:val="24"/>
                <w:szCs w:val="24"/>
              </w:rPr>
              <w:t>7110,30</w:t>
            </w:r>
          </w:p>
        </w:tc>
      </w:tr>
      <w:tr w:rsidR="00A168F4" w:rsidRPr="00B171A1" w:rsidTr="00E406BF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Default="00A168F4" w:rsidP="00D76C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B171A1" w:rsidRDefault="00A168F4" w:rsidP="00D76C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A168F4" w:rsidRDefault="00A168F4" w:rsidP="00A168F4">
      <w:pPr>
        <w:pStyle w:val="Oaeno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1985"/>
        <w:gridCol w:w="1275"/>
        <w:gridCol w:w="1418"/>
        <w:gridCol w:w="1276"/>
        <w:gridCol w:w="1275"/>
      </w:tblGrid>
      <w:tr w:rsidR="00A168F4" w:rsidTr="00E406BF">
        <w:tc>
          <w:tcPr>
            <w:tcW w:w="2472" w:type="dxa"/>
          </w:tcPr>
          <w:p w:rsidR="00A168F4" w:rsidRPr="00650541" w:rsidRDefault="00A168F4" w:rsidP="00D7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A168F4" w:rsidRPr="00650541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1985" w:type="dxa"/>
          </w:tcPr>
          <w:p w:rsidR="00A168F4" w:rsidRPr="00650541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5" w:type="dxa"/>
          </w:tcPr>
          <w:p w:rsidR="00A168F4" w:rsidRPr="00650541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1156084,8</w:t>
            </w:r>
          </w:p>
        </w:tc>
        <w:tc>
          <w:tcPr>
            <w:tcW w:w="1276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  <w:tc>
          <w:tcPr>
            <w:tcW w:w="1275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</w:tr>
    </w:tbl>
    <w:p w:rsidR="00A168F4" w:rsidRPr="0012157F" w:rsidRDefault="00A168F4" w:rsidP="00A168F4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строкой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1985"/>
        <w:gridCol w:w="1275"/>
        <w:gridCol w:w="1418"/>
        <w:gridCol w:w="1276"/>
        <w:gridCol w:w="1275"/>
      </w:tblGrid>
      <w:tr w:rsidR="00A168F4" w:rsidRPr="00650541" w:rsidTr="00E406BF">
        <w:tc>
          <w:tcPr>
            <w:tcW w:w="2472" w:type="dxa"/>
            <w:vMerge w:val="restart"/>
          </w:tcPr>
          <w:p w:rsidR="00A168F4" w:rsidRPr="00650541" w:rsidRDefault="00A168F4" w:rsidP="00D7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3.</w:t>
            </w:r>
          </w:p>
          <w:p w:rsidR="00A168F4" w:rsidRPr="00650541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1985" w:type="dxa"/>
          </w:tcPr>
          <w:p w:rsidR="00A168F4" w:rsidRPr="00650541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</w:tcPr>
          <w:p w:rsidR="00A168F4" w:rsidRPr="00650541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1164282,9</w:t>
            </w:r>
          </w:p>
        </w:tc>
        <w:tc>
          <w:tcPr>
            <w:tcW w:w="1276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  <w:tc>
          <w:tcPr>
            <w:tcW w:w="1275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</w:tr>
      <w:tr w:rsidR="00A168F4" w:rsidRPr="00650541" w:rsidTr="00E406BF">
        <w:tc>
          <w:tcPr>
            <w:tcW w:w="2472" w:type="dxa"/>
            <w:vMerge/>
          </w:tcPr>
          <w:p w:rsidR="00A168F4" w:rsidRPr="00650541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68F4" w:rsidRPr="00650541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5" w:type="dxa"/>
          </w:tcPr>
          <w:p w:rsidR="00A168F4" w:rsidRPr="00650541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1156084,8</w:t>
            </w:r>
          </w:p>
        </w:tc>
        <w:tc>
          <w:tcPr>
            <w:tcW w:w="1276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  <w:tc>
          <w:tcPr>
            <w:tcW w:w="1275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</w:tr>
      <w:tr w:rsidR="00A168F4" w:rsidRPr="00650541" w:rsidTr="00E406BF">
        <w:tc>
          <w:tcPr>
            <w:tcW w:w="2472" w:type="dxa"/>
            <w:vMerge/>
          </w:tcPr>
          <w:p w:rsidR="00A168F4" w:rsidRPr="00650541" w:rsidRDefault="00A168F4" w:rsidP="00D7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68F4" w:rsidRPr="00650541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</w:tcPr>
          <w:p w:rsidR="00A168F4" w:rsidRPr="00650541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8198,1</w:t>
            </w:r>
          </w:p>
        </w:tc>
        <w:tc>
          <w:tcPr>
            <w:tcW w:w="1276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3D6D" w:rsidRPr="00B3198E" w:rsidRDefault="00A168F4" w:rsidP="00F03D6D">
      <w:pPr>
        <w:pStyle w:val="a3"/>
        <w:numPr>
          <w:ilvl w:val="0"/>
          <w:numId w:val="1"/>
        </w:numPr>
        <w:rPr>
          <w:sz w:val="28"/>
          <w:szCs w:val="28"/>
        </w:rPr>
      </w:pPr>
      <w:r w:rsidRPr="00B3198E">
        <w:rPr>
          <w:sz w:val="28"/>
          <w:szCs w:val="28"/>
        </w:rPr>
        <w:t>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1985"/>
        <w:gridCol w:w="1275"/>
        <w:gridCol w:w="1418"/>
        <w:gridCol w:w="1276"/>
        <w:gridCol w:w="1275"/>
      </w:tblGrid>
      <w:tr w:rsidR="00A168F4" w:rsidTr="00E406BF"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A168F4" w:rsidRPr="00A33EA2" w:rsidRDefault="00A168F4" w:rsidP="00D76C29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</w:t>
            </w:r>
          </w:p>
          <w:p w:rsidR="00A168F4" w:rsidRPr="00A33EA2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168F4" w:rsidRPr="00A33EA2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68F4" w:rsidRPr="00A33EA2" w:rsidRDefault="00A168F4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169220,9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68F4" w:rsidTr="00E406BF">
        <w:tc>
          <w:tcPr>
            <w:tcW w:w="2472" w:type="dxa"/>
            <w:tcBorders>
              <w:top w:val="single" w:sz="4" w:space="0" w:color="auto"/>
              <w:bottom w:val="nil"/>
            </w:tcBorders>
          </w:tcPr>
          <w:p w:rsidR="00A168F4" w:rsidRPr="00A33EA2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3.3.1.</w:t>
            </w:r>
          </w:p>
          <w:p w:rsidR="00A168F4" w:rsidRPr="00A33EA2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A168F4" w:rsidRPr="00A33EA2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A168F4" w:rsidRPr="00A33EA2" w:rsidRDefault="00A168F4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года, (ежеквартально)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169220,9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68F4" w:rsidTr="00E406BF">
        <w:tblPrEx>
          <w:tblBorders>
            <w:insideH w:val="single" w:sz="4" w:space="0" w:color="auto"/>
          </w:tblBorders>
        </w:tblPrEx>
        <w:tc>
          <w:tcPr>
            <w:tcW w:w="2472" w:type="dxa"/>
          </w:tcPr>
          <w:p w:rsidR="00A168F4" w:rsidRPr="00A33EA2" w:rsidRDefault="00A168F4" w:rsidP="00D76C29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3.4.</w:t>
            </w:r>
          </w:p>
          <w:p w:rsidR="00A168F4" w:rsidRPr="00A33EA2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Частичная компенсация дополнительных расходов на повышение оплаты труда работников бюджетной сферы</w:t>
            </w:r>
          </w:p>
        </w:tc>
        <w:tc>
          <w:tcPr>
            <w:tcW w:w="1985" w:type="dxa"/>
          </w:tcPr>
          <w:p w:rsidR="00A168F4" w:rsidRPr="00A33EA2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5" w:type="dxa"/>
          </w:tcPr>
          <w:p w:rsidR="00A168F4" w:rsidRPr="00A33EA2" w:rsidRDefault="00A168F4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1276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68F4" w:rsidTr="00E406BF">
        <w:tblPrEx>
          <w:tblBorders>
            <w:insideH w:val="single" w:sz="4" w:space="0" w:color="auto"/>
          </w:tblBorders>
        </w:tblPrEx>
        <w:tc>
          <w:tcPr>
            <w:tcW w:w="2472" w:type="dxa"/>
          </w:tcPr>
          <w:p w:rsidR="00A168F4" w:rsidRPr="00A33EA2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3.4.1.</w:t>
            </w:r>
          </w:p>
          <w:p w:rsidR="00A168F4" w:rsidRPr="00A33EA2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дотации бюджетам муниципальных районов (городских округов) на частичную компенсацию дополнительных расходов на повышение оплаты труда работников бюджетной сферы</w:t>
            </w:r>
          </w:p>
        </w:tc>
        <w:tc>
          <w:tcPr>
            <w:tcW w:w="1985" w:type="dxa"/>
          </w:tcPr>
          <w:p w:rsidR="00A168F4" w:rsidRPr="00A33EA2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275" w:type="dxa"/>
          </w:tcPr>
          <w:p w:rsidR="00A168F4" w:rsidRPr="00A33EA2" w:rsidRDefault="00A168F4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2018 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 (ежемесячно)</w:t>
            </w:r>
          </w:p>
        </w:tc>
        <w:tc>
          <w:tcPr>
            <w:tcW w:w="1418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120000,0</w:t>
            </w:r>
          </w:p>
        </w:tc>
        <w:tc>
          <w:tcPr>
            <w:tcW w:w="1276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F03D6D" w:rsidRDefault="0074406A" w:rsidP="00A168F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168F4">
        <w:rPr>
          <w:sz w:val="28"/>
          <w:szCs w:val="28"/>
        </w:rPr>
        <w:t>заменить строками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1985"/>
        <w:gridCol w:w="1275"/>
        <w:gridCol w:w="1418"/>
        <w:gridCol w:w="1276"/>
        <w:gridCol w:w="1275"/>
      </w:tblGrid>
      <w:tr w:rsidR="00A168F4" w:rsidRPr="00A33EA2" w:rsidTr="00E406BF">
        <w:tc>
          <w:tcPr>
            <w:tcW w:w="2472" w:type="dxa"/>
          </w:tcPr>
          <w:p w:rsidR="00A168F4" w:rsidRPr="00A33EA2" w:rsidRDefault="00A168F4" w:rsidP="00D76C29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</w:t>
            </w:r>
          </w:p>
          <w:p w:rsidR="00A168F4" w:rsidRPr="00A33EA2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168F4" w:rsidRPr="00A33EA2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68F4" w:rsidRPr="00A33EA2" w:rsidRDefault="00A168F4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63457,8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68F4" w:rsidRPr="00A33EA2" w:rsidTr="00E406BF">
        <w:tc>
          <w:tcPr>
            <w:tcW w:w="2472" w:type="dxa"/>
            <w:tcBorders>
              <w:top w:val="single" w:sz="4" w:space="0" w:color="auto"/>
              <w:bottom w:val="nil"/>
            </w:tcBorders>
          </w:tcPr>
          <w:p w:rsidR="00A168F4" w:rsidRPr="00A33EA2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3.3.1.</w:t>
            </w:r>
          </w:p>
          <w:p w:rsidR="00A168F4" w:rsidRPr="00A33EA2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A168F4" w:rsidRPr="00A33EA2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A168F4" w:rsidRPr="00A33EA2" w:rsidRDefault="00A168F4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года, (ежеквартально)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63457,8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68F4" w:rsidRPr="00A33EA2" w:rsidTr="00E406BF">
        <w:tblPrEx>
          <w:tblBorders>
            <w:insideH w:val="single" w:sz="4" w:space="0" w:color="auto"/>
          </w:tblBorders>
        </w:tblPrEx>
        <w:tc>
          <w:tcPr>
            <w:tcW w:w="2472" w:type="dxa"/>
            <w:vMerge w:val="restart"/>
          </w:tcPr>
          <w:p w:rsidR="00A168F4" w:rsidRPr="00A33EA2" w:rsidRDefault="00A168F4" w:rsidP="00D76C29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3.4.</w:t>
            </w:r>
          </w:p>
          <w:p w:rsidR="00A168F4" w:rsidRPr="00A33EA2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Частичная компенсация дополнительных расходов на повышение оплаты труда работников бюджетной сферы</w:t>
            </w:r>
          </w:p>
        </w:tc>
        <w:tc>
          <w:tcPr>
            <w:tcW w:w="1985" w:type="dxa"/>
          </w:tcPr>
          <w:p w:rsidR="00A168F4" w:rsidRPr="00A33EA2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</w:tcPr>
          <w:p w:rsidR="00A168F4" w:rsidRPr="00A33EA2" w:rsidRDefault="00A168F4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122631,6</w:t>
            </w:r>
          </w:p>
        </w:tc>
        <w:tc>
          <w:tcPr>
            <w:tcW w:w="1276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68F4" w:rsidRPr="00A33EA2" w:rsidTr="00E406BF">
        <w:tblPrEx>
          <w:tblBorders>
            <w:insideH w:val="single" w:sz="4" w:space="0" w:color="auto"/>
          </w:tblBorders>
        </w:tblPrEx>
        <w:tc>
          <w:tcPr>
            <w:tcW w:w="2472" w:type="dxa"/>
            <w:vMerge/>
          </w:tcPr>
          <w:p w:rsidR="00A168F4" w:rsidRPr="00A33EA2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68F4" w:rsidRPr="00A33EA2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5" w:type="dxa"/>
          </w:tcPr>
          <w:p w:rsidR="00A168F4" w:rsidRPr="00A33EA2" w:rsidRDefault="00A168F4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1276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68F4" w:rsidRPr="00A33EA2" w:rsidTr="00E406BF">
        <w:tblPrEx>
          <w:tblBorders>
            <w:insideH w:val="single" w:sz="4" w:space="0" w:color="auto"/>
          </w:tblBorders>
        </w:tblPrEx>
        <w:tc>
          <w:tcPr>
            <w:tcW w:w="2472" w:type="dxa"/>
            <w:vMerge/>
          </w:tcPr>
          <w:p w:rsidR="00A168F4" w:rsidRPr="00A33EA2" w:rsidRDefault="00A168F4" w:rsidP="00D76C29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68F4" w:rsidRPr="00A33EA2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</w:tcPr>
          <w:p w:rsidR="00A168F4" w:rsidRPr="00A33EA2" w:rsidRDefault="00A168F4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A168F4" w:rsidRPr="008B3096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6">
              <w:rPr>
                <w:rFonts w:ascii="Times New Roman" w:hAnsi="Times New Roman" w:cs="Times New Roman"/>
                <w:sz w:val="24"/>
                <w:szCs w:val="24"/>
              </w:rPr>
              <w:t>2631,6</w:t>
            </w:r>
          </w:p>
        </w:tc>
        <w:tc>
          <w:tcPr>
            <w:tcW w:w="1276" w:type="dxa"/>
          </w:tcPr>
          <w:p w:rsidR="00A168F4" w:rsidRPr="008B3096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168F4" w:rsidRPr="008B3096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68F4" w:rsidRPr="00A33EA2" w:rsidTr="00E406BF">
        <w:tblPrEx>
          <w:tblBorders>
            <w:insideH w:val="single" w:sz="4" w:space="0" w:color="auto"/>
          </w:tblBorders>
        </w:tblPrEx>
        <w:tc>
          <w:tcPr>
            <w:tcW w:w="2472" w:type="dxa"/>
          </w:tcPr>
          <w:p w:rsidR="00A168F4" w:rsidRPr="00A33EA2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3.4.1.</w:t>
            </w:r>
          </w:p>
          <w:p w:rsidR="00A168F4" w:rsidRPr="00A33EA2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дотации бюджетам муниципальных районов (городских округов) на частичную компенсацию дополнительных расходов на повышение оплаты труда работников бюджетной сферы</w:t>
            </w:r>
          </w:p>
        </w:tc>
        <w:tc>
          <w:tcPr>
            <w:tcW w:w="1985" w:type="dxa"/>
          </w:tcPr>
          <w:p w:rsidR="00A168F4" w:rsidRPr="00A33EA2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5" w:type="dxa"/>
          </w:tcPr>
          <w:p w:rsidR="00A168F4" w:rsidRPr="00A33EA2" w:rsidRDefault="00A168F4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 (ежемесячно)</w:t>
            </w:r>
          </w:p>
        </w:tc>
        <w:tc>
          <w:tcPr>
            <w:tcW w:w="1418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</w:tc>
        <w:tc>
          <w:tcPr>
            <w:tcW w:w="1276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68F4" w:rsidRPr="00A33EA2" w:rsidTr="00E406BF">
        <w:tblPrEx>
          <w:tblBorders>
            <w:insideH w:val="single" w:sz="4" w:space="0" w:color="auto"/>
          </w:tblBorders>
        </w:tblPrEx>
        <w:tc>
          <w:tcPr>
            <w:tcW w:w="2472" w:type="dxa"/>
            <w:vMerge w:val="restart"/>
          </w:tcPr>
          <w:p w:rsidR="00A168F4" w:rsidRPr="00A33EA2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68F4" w:rsidRPr="00A33EA2" w:rsidRDefault="00A168F4" w:rsidP="008817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бюджетам муниципальных районов (городских округов) на частичную компенсацию расходов на повышение оплаты труда работников бюджетной сферы</w:t>
            </w:r>
          </w:p>
        </w:tc>
        <w:tc>
          <w:tcPr>
            <w:tcW w:w="1985" w:type="dxa"/>
          </w:tcPr>
          <w:p w:rsidR="00A168F4" w:rsidRPr="00A33EA2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5" w:type="dxa"/>
          </w:tcPr>
          <w:p w:rsidR="00A168F4" w:rsidRPr="00A33EA2" w:rsidRDefault="00A168F4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</w:tc>
        <w:tc>
          <w:tcPr>
            <w:tcW w:w="1276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168F4" w:rsidRPr="00A33EA2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68F4" w:rsidRPr="00A33EA2" w:rsidTr="00E406BF">
        <w:tblPrEx>
          <w:tblBorders>
            <w:insideH w:val="single" w:sz="4" w:space="0" w:color="auto"/>
          </w:tblBorders>
        </w:tblPrEx>
        <w:tc>
          <w:tcPr>
            <w:tcW w:w="2472" w:type="dxa"/>
            <w:vMerge/>
          </w:tcPr>
          <w:p w:rsidR="00A168F4" w:rsidRPr="00A33EA2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68F4" w:rsidRPr="008B3096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309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</w:tcPr>
          <w:p w:rsidR="00A168F4" w:rsidRPr="008B3096" w:rsidRDefault="00A168F4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96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A168F4" w:rsidRPr="008B3096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6">
              <w:rPr>
                <w:rFonts w:ascii="Times New Roman" w:hAnsi="Times New Roman" w:cs="Times New Roman"/>
                <w:sz w:val="24"/>
                <w:szCs w:val="24"/>
              </w:rPr>
              <w:t>2631,6</w:t>
            </w:r>
          </w:p>
        </w:tc>
        <w:tc>
          <w:tcPr>
            <w:tcW w:w="1276" w:type="dxa"/>
          </w:tcPr>
          <w:p w:rsidR="00A168F4" w:rsidRPr="008B3096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168F4" w:rsidRPr="008B3096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F03D6D" w:rsidRPr="00B3198E" w:rsidRDefault="00FF38F7" w:rsidP="00F03D6D">
      <w:pPr>
        <w:pStyle w:val="a3"/>
        <w:numPr>
          <w:ilvl w:val="0"/>
          <w:numId w:val="1"/>
        </w:numPr>
        <w:rPr>
          <w:sz w:val="28"/>
          <w:szCs w:val="28"/>
        </w:rPr>
      </w:pPr>
      <w:r w:rsidRPr="00B3198E">
        <w:rPr>
          <w:sz w:val="28"/>
          <w:szCs w:val="28"/>
        </w:rPr>
        <w:t>после строк</w:t>
      </w:r>
      <w:r w:rsidR="00B544D9" w:rsidRPr="00B3198E">
        <w:rPr>
          <w:sz w:val="28"/>
          <w:szCs w:val="28"/>
        </w:rPr>
        <w:t>и</w:t>
      </w:r>
      <w:r w:rsidRPr="00B3198E">
        <w:rPr>
          <w:sz w:val="28"/>
          <w:szCs w:val="28"/>
        </w:rPr>
        <w:t xml:space="preserve"> 3.7.2. </w:t>
      </w:r>
      <w:r w:rsidR="00A168F4" w:rsidRPr="00B3198E">
        <w:rPr>
          <w:sz w:val="28"/>
          <w:szCs w:val="28"/>
        </w:rPr>
        <w:t xml:space="preserve">дополнить </w:t>
      </w:r>
      <w:r w:rsidR="00033E38" w:rsidRPr="00B3198E">
        <w:rPr>
          <w:sz w:val="28"/>
          <w:szCs w:val="28"/>
        </w:rPr>
        <w:t xml:space="preserve">  </w:t>
      </w:r>
      <w:r w:rsidR="00A168F4" w:rsidRPr="00B3198E">
        <w:rPr>
          <w:sz w:val="28"/>
          <w:szCs w:val="28"/>
        </w:rPr>
        <w:t>строками</w:t>
      </w:r>
    </w:p>
    <w:tbl>
      <w:tblPr>
        <w:tblStyle w:val="a6"/>
        <w:tblW w:w="9781" w:type="dxa"/>
        <w:tblInd w:w="-34" w:type="dxa"/>
        <w:tblLook w:val="04A0"/>
      </w:tblPr>
      <w:tblGrid>
        <w:gridCol w:w="2495"/>
        <w:gridCol w:w="2042"/>
        <w:gridCol w:w="1361"/>
        <w:gridCol w:w="1402"/>
        <w:gridCol w:w="1241"/>
        <w:gridCol w:w="1240"/>
      </w:tblGrid>
      <w:tr w:rsidR="005F5FC1" w:rsidRPr="00A33EA2" w:rsidTr="00E406BF">
        <w:tc>
          <w:tcPr>
            <w:tcW w:w="2495" w:type="dxa"/>
            <w:vMerge w:val="restart"/>
          </w:tcPr>
          <w:p w:rsidR="005F5FC1" w:rsidRDefault="005F5FC1" w:rsidP="00B756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FC1" w:rsidRDefault="005F5FC1" w:rsidP="00B756B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Частичная компенсация дополнительных расходов для доведения минимального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размера оплаты труда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до уровня, установленного федеральным законодательством в 2018 году</w:t>
            </w:r>
          </w:p>
        </w:tc>
        <w:tc>
          <w:tcPr>
            <w:tcW w:w="2042" w:type="dxa"/>
          </w:tcPr>
          <w:p w:rsidR="005F5FC1" w:rsidRPr="00A33EA2" w:rsidRDefault="005F5FC1" w:rsidP="00B756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61" w:type="dxa"/>
          </w:tcPr>
          <w:p w:rsidR="005F5FC1" w:rsidRPr="00A33EA2" w:rsidRDefault="005F5FC1" w:rsidP="00B756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5F5FC1" w:rsidRDefault="005F5FC1" w:rsidP="00B75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111329,6</w:t>
            </w:r>
          </w:p>
        </w:tc>
        <w:tc>
          <w:tcPr>
            <w:tcW w:w="1241" w:type="dxa"/>
          </w:tcPr>
          <w:p w:rsidR="005F5FC1" w:rsidRPr="00A33EA2" w:rsidRDefault="005F5FC1" w:rsidP="00B75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5F5FC1" w:rsidRPr="00A33EA2" w:rsidRDefault="005F5FC1" w:rsidP="00B75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F5FC1" w:rsidRPr="00A33EA2" w:rsidTr="00E406BF">
        <w:tc>
          <w:tcPr>
            <w:tcW w:w="2495" w:type="dxa"/>
            <w:vMerge/>
          </w:tcPr>
          <w:p w:rsidR="005F5FC1" w:rsidRDefault="005F5FC1" w:rsidP="00B756B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042" w:type="dxa"/>
          </w:tcPr>
          <w:p w:rsidR="005F5FC1" w:rsidRPr="00A33EA2" w:rsidRDefault="005F5FC1" w:rsidP="00B756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361" w:type="dxa"/>
          </w:tcPr>
          <w:p w:rsidR="005F5FC1" w:rsidRPr="00A33EA2" w:rsidRDefault="005F5FC1" w:rsidP="00B756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02" w:type="dxa"/>
          </w:tcPr>
          <w:p w:rsidR="005F5FC1" w:rsidRDefault="005F5FC1" w:rsidP="00B75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105763,1</w:t>
            </w:r>
          </w:p>
        </w:tc>
        <w:tc>
          <w:tcPr>
            <w:tcW w:w="1241" w:type="dxa"/>
          </w:tcPr>
          <w:p w:rsidR="005F5FC1" w:rsidRPr="00A33EA2" w:rsidRDefault="005F5FC1" w:rsidP="00B75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5F5FC1" w:rsidRPr="00A33EA2" w:rsidRDefault="005F5FC1" w:rsidP="00B75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F5FC1" w:rsidRPr="005D4AA8" w:rsidTr="00E406BF">
        <w:tc>
          <w:tcPr>
            <w:tcW w:w="2495" w:type="dxa"/>
            <w:vMerge/>
          </w:tcPr>
          <w:p w:rsidR="005F5FC1" w:rsidRDefault="005F5FC1" w:rsidP="00B756B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042" w:type="dxa"/>
          </w:tcPr>
          <w:p w:rsidR="005F5FC1" w:rsidRPr="005D4AA8" w:rsidRDefault="005F5FC1" w:rsidP="00B756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D4AA8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361" w:type="dxa"/>
          </w:tcPr>
          <w:p w:rsidR="005F5FC1" w:rsidRPr="005D4AA8" w:rsidRDefault="005F5FC1" w:rsidP="00B756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A8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02" w:type="dxa"/>
          </w:tcPr>
          <w:p w:rsidR="005F5FC1" w:rsidRPr="005D4AA8" w:rsidRDefault="005F5FC1" w:rsidP="00B75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8">
              <w:rPr>
                <w:rFonts w:ascii="Times New Roman" w:hAnsi="Times New Roman" w:cs="Times New Roman"/>
                <w:sz w:val="24"/>
                <w:szCs w:val="24"/>
              </w:rPr>
              <w:t>5566,5</w:t>
            </w:r>
          </w:p>
        </w:tc>
        <w:tc>
          <w:tcPr>
            <w:tcW w:w="1241" w:type="dxa"/>
          </w:tcPr>
          <w:p w:rsidR="005F5FC1" w:rsidRPr="005D4AA8" w:rsidRDefault="005F5FC1" w:rsidP="00B75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5F5FC1" w:rsidRPr="005D4AA8" w:rsidRDefault="005F5FC1" w:rsidP="00B75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F5FC1" w:rsidRPr="00A33EA2" w:rsidTr="00E406BF">
        <w:tc>
          <w:tcPr>
            <w:tcW w:w="2495" w:type="dxa"/>
            <w:vMerge w:val="restart"/>
          </w:tcPr>
          <w:p w:rsidR="005F5FC1" w:rsidRPr="00A33EA2" w:rsidRDefault="005F5FC1" w:rsidP="00B756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FC1" w:rsidRDefault="005F5FC1" w:rsidP="004A66E7">
            <w:pPr>
              <w:pStyle w:val="a3"/>
              <w:ind w:left="0"/>
              <w:rPr>
                <w:sz w:val="28"/>
                <w:szCs w:val="28"/>
              </w:rPr>
            </w:pPr>
            <w:r w:rsidRPr="00A33EA2">
              <w:rPr>
                <w:sz w:val="28"/>
                <w:szCs w:val="28"/>
              </w:rPr>
              <w:t xml:space="preserve">Перечисление </w:t>
            </w:r>
            <w:r>
              <w:rPr>
                <w:sz w:val="28"/>
                <w:szCs w:val="28"/>
              </w:rPr>
              <w:t>субсидии</w:t>
            </w:r>
            <w:r w:rsidRPr="00A33EA2">
              <w:rPr>
                <w:sz w:val="28"/>
                <w:szCs w:val="28"/>
              </w:rPr>
              <w:t xml:space="preserve"> бюджетам муниципальных районов (городских округов) на</w:t>
            </w:r>
            <w:r>
              <w:rPr>
                <w:sz w:val="28"/>
                <w:szCs w:val="28"/>
              </w:rPr>
              <w:t xml:space="preserve"> частичную компенсацию расходов для доведения минимального </w:t>
            </w:r>
            <w:proofErr w:type="gramStart"/>
            <w:r>
              <w:rPr>
                <w:sz w:val="28"/>
                <w:szCs w:val="28"/>
              </w:rPr>
              <w:t>размера оплаты труда</w:t>
            </w:r>
            <w:proofErr w:type="gramEnd"/>
            <w:r>
              <w:rPr>
                <w:sz w:val="28"/>
                <w:szCs w:val="28"/>
              </w:rPr>
              <w:t xml:space="preserve"> до уровня, установленного федеральным законодательством в 2018 году</w:t>
            </w:r>
          </w:p>
        </w:tc>
        <w:tc>
          <w:tcPr>
            <w:tcW w:w="2042" w:type="dxa"/>
          </w:tcPr>
          <w:p w:rsidR="005F5FC1" w:rsidRPr="00A33EA2" w:rsidRDefault="005F5FC1" w:rsidP="00B756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361" w:type="dxa"/>
          </w:tcPr>
          <w:p w:rsidR="005F5FC1" w:rsidRPr="00A33EA2" w:rsidRDefault="005F5FC1" w:rsidP="00B756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02" w:type="dxa"/>
          </w:tcPr>
          <w:p w:rsidR="005F5FC1" w:rsidRDefault="005F5FC1" w:rsidP="00B75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105763,1</w:t>
            </w:r>
          </w:p>
        </w:tc>
        <w:tc>
          <w:tcPr>
            <w:tcW w:w="1241" w:type="dxa"/>
          </w:tcPr>
          <w:p w:rsidR="005F5FC1" w:rsidRPr="00A33EA2" w:rsidRDefault="005F5FC1" w:rsidP="00B75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5F5FC1" w:rsidRPr="00A33EA2" w:rsidRDefault="005F5FC1" w:rsidP="00B75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F5FC1" w:rsidRPr="00A33EA2" w:rsidTr="00E406BF">
        <w:tc>
          <w:tcPr>
            <w:tcW w:w="2495" w:type="dxa"/>
            <w:vMerge/>
          </w:tcPr>
          <w:p w:rsidR="005F5FC1" w:rsidRDefault="005F5FC1" w:rsidP="00B756B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042" w:type="dxa"/>
          </w:tcPr>
          <w:p w:rsidR="005F5FC1" w:rsidRPr="00A33EA2" w:rsidRDefault="005F5FC1" w:rsidP="00B756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D4AA8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361" w:type="dxa"/>
          </w:tcPr>
          <w:p w:rsidR="005F5FC1" w:rsidRPr="00A33EA2" w:rsidRDefault="005F5FC1" w:rsidP="00B756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A8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02" w:type="dxa"/>
          </w:tcPr>
          <w:p w:rsidR="005F5FC1" w:rsidRDefault="005F5FC1" w:rsidP="00B75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8">
              <w:rPr>
                <w:rFonts w:ascii="Times New Roman" w:hAnsi="Times New Roman" w:cs="Times New Roman"/>
                <w:sz w:val="24"/>
                <w:szCs w:val="24"/>
              </w:rPr>
              <w:t>5566,5</w:t>
            </w:r>
          </w:p>
        </w:tc>
        <w:tc>
          <w:tcPr>
            <w:tcW w:w="1241" w:type="dxa"/>
          </w:tcPr>
          <w:p w:rsidR="005F5FC1" w:rsidRPr="00A33EA2" w:rsidRDefault="005F5FC1" w:rsidP="00B75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5F5FC1" w:rsidRPr="00A33EA2" w:rsidRDefault="005F5FC1" w:rsidP="00B75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E406BF" w:rsidRPr="00B3198E" w:rsidRDefault="00585A7F" w:rsidP="00E406BF">
      <w:pPr>
        <w:pStyle w:val="a3"/>
        <w:numPr>
          <w:ilvl w:val="0"/>
          <w:numId w:val="1"/>
        </w:numPr>
        <w:rPr>
          <w:sz w:val="28"/>
          <w:szCs w:val="28"/>
        </w:rPr>
      </w:pPr>
      <w:r w:rsidRPr="00B3198E">
        <w:rPr>
          <w:sz w:val="28"/>
          <w:szCs w:val="28"/>
        </w:rPr>
        <w:t>с</w:t>
      </w:r>
      <w:r w:rsidR="00A168F4" w:rsidRPr="00B3198E">
        <w:rPr>
          <w:sz w:val="28"/>
          <w:szCs w:val="28"/>
        </w:rPr>
        <w:t>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1985"/>
        <w:gridCol w:w="1417"/>
        <w:gridCol w:w="1276"/>
        <w:gridCol w:w="1276"/>
        <w:gridCol w:w="1275"/>
      </w:tblGrid>
      <w:tr w:rsidR="00A168F4" w:rsidTr="00F03D6D">
        <w:tc>
          <w:tcPr>
            <w:tcW w:w="2472" w:type="dxa"/>
            <w:vMerge w:val="restart"/>
            <w:tcBorders>
              <w:bottom w:val="nil"/>
            </w:tcBorders>
          </w:tcPr>
          <w:p w:rsidR="00A168F4" w:rsidRPr="007A7E6A" w:rsidRDefault="00A168F4" w:rsidP="00D7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Подпрограмма 5.</w:t>
            </w:r>
          </w:p>
          <w:p w:rsidR="00A168F4" w:rsidRPr="007A7E6A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реализации государственной программы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государственными финансами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 на 2014 - 2021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168F4" w:rsidRPr="007A7E6A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A168F4" w:rsidRPr="007A7E6A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39172,5</w:t>
            </w:r>
          </w:p>
        </w:tc>
        <w:tc>
          <w:tcPr>
            <w:tcW w:w="1276" w:type="dxa"/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38632,10</w:t>
            </w:r>
          </w:p>
        </w:tc>
        <w:tc>
          <w:tcPr>
            <w:tcW w:w="1275" w:type="dxa"/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39997,50</w:t>
            </w:r>
          </w:p>
        </w:tc>
      </w:tr>
      <w:tr w:rsidR="00A168F4" w:rsidTr="00F03D6D">
        <w:tc>
          <w:tcPr>
            <w:tcW w:w="2472" w:type="dxa"/>
            <w:vMerge/>
            <w:tcBorders>
              <w:bottom w:val="nil"/>
            </w:tcBorders>
          </w:tcPr>
          <w:p w:rsidR="00A168F4" w:rsidRPr="007A7E6A" w:rsidRDefault="00A168F4" w:rsidP="00D76C2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168F4" w:rsidRPr="007A7E6A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</w:tcPr>
          <w:p w:rsidR="00A168F4" w:rsidRPr="007A7E6A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32363,5</w:t>
            </w:r>
          </w:p>
        </w:tc>
        <w:tc>
          <w:tcPr>
            <w:tcW w:w="1276" w:type="dxa"/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31763,30</w:t>
            </w:r>
          </w:p>
        </w:tc>
        <w:tc>
          <w:tcPr>
            <w:tcW w:w="1275" w:type="dxa"/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32887,20</w:t>
            </w:r>
          </w:p>
        </w:tc>
      </w:tr>
      <w:tr w:rsidR="00A168F4" w:rsidTr="00F03D6D">
        <w:tblPrEx>
          <w:tblBorders>
            <w:insideH w:val="nil"/>
          </w:tblBorders>
        </w:tblPrEx>
        <w:tc>
          <w:tcPr>
            <w:tcW w:w="2472" w:type="dxa"/>
            <w:vMerge/>
            <w:tcBorders>
              <w:bottom w:val="single" w:sz="4" w:space="0" w:color="auto"/>
            </w:tcBorders>
          </w:tcPr>
          <w:p w:rsidR="00A168F4" w:rsidRPr="007A7E6A" w:rsidRDefault="00A168F4" w:rsidP="00D76C2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168F4" w:rsidRPr="007A7E6A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68F4" w:rsidRPr="007A7E6A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6809,0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6868,80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7110,30</w:t>
            </w:r>
          </w:p>
        </w:tc>
      </w:tr>
      <w:tr w:rsidR="00A168F4" w:rsidTr="00F03D6D">
        <w:tblPrEx>
          <w:tblBorders>
            <w:insideH w:val="nil"/>
          </w:tblBorders>
        </w:tblPrEx>
        <w:tc>
          <w:tcPr>
            <w:tcW w:w="2472" w:type="dxa"/>
            <w:tcBorders>
              <w:top w:val="single" w:sz="4" w:space="0" w:color="auto"/>
              <w:bottom w:val="nil"/>
            </w:tcBorders>
          </w:tcPr>
          <w:p w:rsidR="00A168F4" w:rsidRPr="007A7E6A" w:rsidRDefault="00A168F4" w:rsidP="00D76C29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5.1.</w:t>
            </w:r>
          </w:p>
          <w:p w:rsidR="00A168F4" w:rsidRPr="007A7E6A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и выполнение функций Министерства финансов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A168F4" w:rsidRPr="007A7E6A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168F4" w:rsidRPr="007A7E6A" w:rsidRDefault="00A168F4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32363,5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31763,30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32887,20</w:t>
            </w:r>
          </w:p>
        </w:tc>
      </w:tr>
      <w:tr w:rsidR="00A168F4" w:rsidTr="00F03D6D">
        <w:tc>
          <w:tcPr>
            <w:tcW w:w="2472" w:type="dxa"/>
          </w:tcPr>
          <w:p w:rsidR="00A168F4" w:rsidRPr="007A7E6A" w:rsidRDefault="00A168F4" w:rsidP="00D76C29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5.2.</w:t>
            </w:r>
          </w:p>
          <w:p w:rsidR="00A168F4" w:rsidRPr="007A7E6A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бюджетных полномочий государственного казенного учреждения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168F4" w:rsidRPr="007A7E6A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A168F4" w:rsidRPr="007A7E6A" w:rsidRDefault="00A168F4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276" w:type="dxa"/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6809,0</w:t>
            </w:r>
          </w:p>
        </w:tc>
        <w:tc>
          <w:tcPr>
            <w:tcW w:w="1276" w:type="dxa"/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6868,80</w:t>
            </w:r>
          </w:p>
        </w:tc>
        <w:tc>
          <w:tcPr>
            <w:tcW w:w="1275" w:type="dxa"/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7110,30</w:t>
            </w:r>
          </w:p>
        </w:tc>
      </w:tr>
    </w:tbl>
    <w:p w:rsidR="00E406BF" w:rsidRDefault="00A168F4" w:rsidP="00A168F4">
      <w:pPr>
        <w:pStyle w:val="a3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1985"/>
        <w:gridCol w:w="1417"/>
        <w:gridCol w:w="1276"/>
        <w:gridCol w:w="1276"/>
        <w:gridCol w:w="1275"/>
      </w:tblGrid>
      <w:tr w:rsidR="00A168F4" w:rsidRPr="007A7E6A" w:rsidTr="00F03D6D">
        <w:tc>
          <w:tcPr>
            <w:tcW w:w="2472" w:type="dxa"/>
            <w:vMerge w:val="restart"/>
            <w:tcBorders>
              <w:bottom w:val="nil"/>
            </w:tcBorders>
          </w:tcPr>
          <w:p w:rsidR="00A168F4" w:rsidRPr="007A7E6A" w:rsidRDefault="00A168F4" w:rsidP="00D7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Подпрограмма 5.</w:t>
            </w:r>
          </w:p>
          <w:p w:rsidR="00A168F4" w:rsidRPr="007A7E6A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реализации государственной программы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государственными финансами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 на 2014 - 2021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168F4" w:rsidRPr="007A7E6A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A168F4" w:rsidRPr="007A7E6A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39243,3</w:t>
            </w:r>
          </w:p>
        </w:tc>
        <w:tc>
          <w:tcPr>
            <w:tcW w:w="1276" w:type="dxa"/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38632,1</w:t>
            </w:r>
          </w:p>
        </w:tc>
        <w:tc>
          <w:tcPr>
            <w:tcW w:w="1275" w:type="dxa"/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39997,5</w:t>
            </w:r>
          </w:p>
        </w:tc>
      </w:tr>
      <w:tr w:rsidR="00A168F4" w:rsidRPr="007A7E6A" w:rsidTr="00F03D6D">
        <w:tc>
          <w:tcPr>
            <w:tcW w:w="2472" w:type="dxa"/>
            <w:vMerge/>
            <w:tcBorders>
              <w:bottom w:val="nil"/>
            </w:tcBorders>
          </w:tcPr>
          <w:p w:rsidR="00A168F4" w:rsidRPr="007A7E6A" w:rsidRDefault="00A168F4" w:rsidP="00D76C2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168F4" w:rsidRPr="007A7E6A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</w:tcPr>
          <w:p w:rsidR="00A168F4" w:rsidRPr="007A7E6A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32419,3</w:t>
            </w:r>
          </w:p>
        </w:tc>
        <w:tc>
          <w:tcPr>
            <w:tcW w:w="1276" w:type="dxa"/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31763,3</w:t>
            </w:r>
          </w:p>
        </w:tc>
        <w:tc>
          <w:tcPr>
            <w:tcW w:w="1275" w:type="dxa"/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32887,2</w:t>
            </w:r>
          </w:p>
        </w:tc>
      </w:tr>
      <w:tr w:rsidR="00A168F4" w:rsidRPr="007A7E6A" w:rsidTr="00F03D6D">
        <w:tblPrEx>
          <w:tblBorders>
            <w:insideH w:val="nil"/>
          </w:tblBorders>
        </w:tblPrEx>
        <w:tc>
          <w:tcPr>
            <w:tcW w:w="2472" w:type="dxa"/>
            <w:vMerge/>
            <w:tcBorders>
              <w:bottom w:val="single" w:sz="4" w:space="0" w:color="auto"/>
            </w:tcBorders>
          </w:tcPr>
          <w:p w:rsidR="00A168F4" w:rsidRPr="007A7E6A" w:rsidRDefault="00A168F4" w:rsidP="00D76C2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168F4" w:rsidRPr="007A7E6A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68F4" w:rsidRPr="007A7E6A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6868,8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7110,3</w:t>
            </w:r>
          </w:p>
        </w:tc>
      </w:tr>
      <w:tr w:rsidR="00A168F4" w:rsidRPr="007A7E6A" w:rsidTr="00F03D6D">
        <w:tblPrEx>
          <w:tblBorders>
            <w:insideH w:val="nil"/>
          </w:tblBorders>
        </w:tblPrEx>
        <w:tc>
          <w:tcPr>
            <w:tcW w:w="2472" w:type="dxa"/>
            <w:tcBorders>
              <w:top w:val="single" w:sz="4" w:space="0" w:color="auto"/>
              <w:bottom w:val="nil"/>
            </w:tcBorders>
          </w:tcPr>
          <w:p w:rsidR="00A168F4" w:rsidRPr="007A7E6A" w:rsidRDefault="00A168F4" w:rsidP="00D76C29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5.1.</w:t>
            </w:r>
          </w:p>
          <w:p w:rsidR="00A168F4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и выполнение функций Министерства финансов Республики Адыгея</w:t>
            </w:r>
          </w:p>
          <w:p w:rsidR="00585A7F" w:rsidRPr="007A7E6A" w:rsidRDefault="00585A7F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A168F4" w:rsidRPr="007A7E6A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168F4" w:rsidRPr="007A7E6A" w:rsidRDefault="00A168F4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32419,3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31763,3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A168F4" w:rsidRPr="007A7E6A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32887,2</w:t>
            </w:r>
          </w:p>
        </w:tc>
      </w:tr>
      <w:tr w:rsidR="00A168F4" w:rsidRPr="007A7E6A" w:rsidTr="00F03D6D">
        <w:tc>
          <w:tcPr>
            <w:tcW w:w="2472" w:type="dxa"/>
          </w:tcPr>
          <w:p w:rsidR="00A168F4" w:rsidRPr="007A7E6A" w:rsidRDefault="00A168F4" w:rsidP="00D76C29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5.2.</w:t>
            </w:r>
          </w:p>
          <w:p w:rsidR="00A168F4" w:rsidRPr="007A7E6A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бюджетных полномочий государственного казенного учреждения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168F4" w:rsidRPr="007A7E6A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E406BF" w:rsidRDefault="00E406BF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8F4" w:rsidRPr="007A7E6A" w:rsidRDefault="00A168F4" w:rsidP="00D76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276" w:type="dxa"/>
            <w:vAlign w:val="center"/>
          </w:tcPr>
          <w:p w:rsidR="00A168F4" w:rsidRPr="007A7E6A" w:rsidRDefault="00A168F4" w:rsidP="005B2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6824,0</w:t>
            </w:r>
          </w:p>
        </w:tc>
        <w:tc>
          <w:tcPr>
            <w:tcW w:w="1276" w:type="dxa"/>
            <w:vAlign w:val="center"/>
          </w:tcPr>
          <w:p w:rsidR="00A168F4" w:rsidRPr="007A7E6A" w:rsidRDefault="00A168F4" w:rsidP="005B2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6868,8</w:t>
            </w:r>
          </w:p>
        </w:tc>
        <w:tc>
          <w:tcPr>
            <w:tcW w:w="1275" w:type="dxa"/>
            <w:vAlign w:val="center"/>
          </w:tcPr>
          <w:p w:rsidR="00A168F4" w:rsidRPr="007A7E6A" w:rsidRDefault="00A168F4" w:rsidP="005B2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7110,3</w:t>
            </w:r>
          </w:p>
        </w:tc>
      </w:tr>
    </w:tbl>
    <w:p w:rsidR="00A168F4" w:rsidRDefault="00A168F4" w:rsidP="00A168F4">
      <w:pPr>
        <w:pStyle w:val="a3"/>
        <w:ind w:left="0"/>
        <w:rPr>
          <w:sz w:val="28"/>
          <w:szCs w:val="28"/>
        </w:rPr>
      </w:pPr>
    </w:p>
    <w:p w:rsidR="00B3198E" w:rsidRDefault="00B3198E" w:rsidP="00A168F4">
      <w:pPr>
        <w:pStyle w:val="a3"/>
        <w:ind w:left="0"/>
        <w:rPr>
          <w:sz w:val="28"/>
          <w:szCs w:val="28"/>
        </w:rPr>
      </w:pPr>
    </w:p>
    <w:p w:rsidR="00A168F4" w:rsidRDefault="00A168F4" w:rsidP="00A168F4">
      <w:pPr>
        <w:pStyle w:val="a3"/>
        <w:ind w:left="0"/>
        <w:rPr>
          <w:sz w:val="28"/>
          <w:szCs w:val="28"/>
        </w:rPr>
      </w:pPr>
    </w:p>
    <w:p w:rsidR="0077047B" w:rsidRPr="00DD4EA6" w:rsidRDefault="00DD4EA6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D4EA6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Д.З. Долев</w:t>
      </w:r>
    </w:p>
    <w:sectPr w:rsidR="0077047B" w:rsidRPr="00DD4EA6" w:rsidSect="00B3198E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A6C" w:rsidRDefault="00A63A6C" w:rsidP="00A3313D">
      <w:r>
        <w:separator/>
      </w:r>
    </w:p>
  </w:endnote>
  <w:endnote w:type="continuationSeparator" w:id="0">
    <w:p w:rsidR="00A63A6C" w:rsidRDefault="00A63A6C" w:rsidP="00A33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A6C" w:rsidRDefault="00A63A6C" w:rsidP="00A3313D">
      <w:r>
        <w:separator/>
      </w:r>
    </w:p>
  </w:footnote>
  <w:footnote w:type="continuationSeparator" w:id="0">
    <w:p w:rsidR="00A63A6C" w:rsidRDefault="00A63A6C" w:rsidP="00A33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3D" w:rsidRDefault="00A3313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168F4"/>
    <w:rsid w:val="00021ADF"/>
    <w:rsid w:val="00033E38"/>
    <w:rsid w:val="00157939"/>
    <w:rsid w:val="00283E10"/>
    <w:rsid w:val="00297563"/>
    <w:rsid w:val="002F66F0"/>
    <w:rsid w:val="002F6F85"/>
    <w:rsid w:val="00334016"/>
    <w:rsid w:val="003943E3"/>
    <w:rsid w:val="003E7887"/>
    <w:rsid w:val="00446441"/>
    <w:rsid w:val="004A66E7"/>
    <w:rsid w:val="004E5FE6"/>
    <w:rsid w:val="00532F19"/>
    <w:rsid w:val="00585A7F"/>
    <w:rsid w:val="005B2A78"/>
    <w:rsid w:val="005F5FC1"/>
    <w:rsid w:val="006252AD"/>
    <w:rsid w:val="006975C6"/>
    <w:rsid w:val="0074406A"/>
    <w:rsid w:val="0077047B"/>
    <w:rsid w:val="00797CE3"/>
    <w:rsid w:val="0088171C"/>
    <w:rsid w:val="0088737F"/>
    <w:rsid w:val="009503AE"/>
    <w:rsid w:val="009D777E"/>
    <w:rsid w:val="00A032F1"/>
    <w:rsid w:val="00A150F3"/>
    <w:rsid w:val="00A168F4"/>
    <w:rsid w:val="00A3313D"/>
    <w:rsid w:val="00A63A6C"/>
    <w:rsid w:val="00AE4D48"/>
    <w:rsid w:val="00B3198E"/>
    <w:rsid w:val="00B544D9"/>
    <w:rsid w:val="00D42BB6"/>
    <w:rsid w:val="00D919CE"/>
    <w:rsid w:val="00DD4630"/>
    <w:rsid w:val="00DD4EA6"/>
    <w:rsid w:val="00E12F4E"/>
    <w:rsid w:val="00E406BF"/>
    <w:rsid w:val="00F03D6D"/>
    <w:rsid w:val="00F26C41"/>
    <w:rsid w:val="00F44C03"/>
    <w:rsid w:val="00FF38F7"/>
    <w:rsid w:val="00FF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168F4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68F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A168F4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A168F4"/>
    <w:pPr>
      <w:ind w:left="720"/>
      <w:contextualSpacing/>
    </w:pPr>
  </w:style>
  <w:style w:type="paragraph" w:customStyle="1" w:styleId="ConsPlusCell">
    <w:name w:val="ConsPlusCell"/>
    <w:uiPriority w:val="99"/>
    <w:rsid w:val="00A16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16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68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8F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F5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331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31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331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31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7F345-8267-4B41-9BA6-869FC24A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kadry</cp:lastModifiedBy>
  <cp:revision>43</cp:revision>
  <cp:lastPrinted>2018-10-10T13:58:00Z</cp:lastPrinted>
  <dcterms:created xsi:type="dcterms:W3CDTF">2018-10-10T07:42:00Z</dcterms:created>
  <dcterms:modified xsi:type="dcterms:W3CDTF">2018-10-11T13:16:00Z</dcterms:modified>
</cp:coreProperties>
</file>