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6" w:rsidRPr="00784AB4" w:rsidRDefault="00D531AB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>26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22084F" w:rsidRPr="00784AB4">
        <w:rPr>
          <w:rFonts w:ascii="Times New Roman" w:hAnsi="Times New Roman" w:cs="Times New Roman"/>
          <w:sz w:val="28"/>
          <w:szCs w:val="28"/>
        </w:rPr>
        <w:t>декабря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2018 года состоялось </w:t>
      </w:r>
      <w:r w:rsidR="0022084F" w:rsidRPr="00784AB4">
        <w:rPr>
          <w:rFonts w:ascii="Times New Roman" w:hAnsi="Times New Roman" w:cs="Times New Roman"/>
          <w:sz w:val="28"/>
          <w:szCs w:val="28"/>
          <w:lang w:val="en-US"/>
        </w:rPr>
        <w:t>XXXI</w:t>
      </w:r>
      <w:r w:rsidRPr="00784A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="00B178D6" w:rsidRPr="00784AB4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B178D6" w:rsidRPr="00784AB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B178D6" w:rsidRPr="00784AB4" w:rsidRDefault="00B178D6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8D6" w:rsidRPr="00784AB4" w:rsidRDefault="00B178D6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бюджете Республики Адыгея на 2018 год и на плановый период 2019 и 2020 годов».</w:t>
      </w:r>
    </w:p>
    <w:p w:rsidR="00784AB4" w:rsidRPr="00784AB4" w:rsidRDefault="00B178D6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 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объем доходной части республиканского бюджета 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9A5A64" w:rsidRPr="00784AB4">
        <w:rPr>
          <w:rFonts w:ascii="Times New Roman" w:hAnsi="Times New Roman" w:cs="Times New Roman"/>
          <w:sz w:val="28"/>
          <w:szCs w:val="28"/>
        </w:rPr>
        <w:t>увелич</w:t>
      </w:r>
      <w:r w:rsidR="00D017F6" w:rsidRPr="00784AB4">
        <w:rPr>
          <w:rFonts w:ascii="Times New Roman" w:hAnsi="Times New Roman" w:cs="Times New Roman"/>
          <w:sz w:val="28"/>
          <w:szCs w:val="28"/>
        </w:rPr>
        <w:t>ился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D017F6" w:rsidRPr="00784AB4">
        <w:rPr>
          <w:rFonts w:ascii="Times New Roman" w:hAnsi="Times New Roman" w:cs="Times New Roman"/>
          <w:sz w:val="28"/>
          <w:szCs w:val="28"/>
        </w:rPr>
        <w:t xml:space="preserve">за счет безвозмездных поступлений на </w:t>
      </w:r>
      <w:r w:rsidR="009A5A64" w:rsidRPr="00784AB4">
        <w:rPr>
          <w:rFonts w:ascii="Times New Roman" w:hAnsi="Times New Roman" w:cs="Times New Roman"/>
          <w:sz w:val="28"/>
          <w:szCs w:val="28"/>
        </w:rPr>
        <w:t>1 073,3 млн. рублей</w:t>
      </w:r>
      <w:r w:rsidR="00D017F6" w:rsidRPr="00784AB4">
        <w:rPr>
          <w:rFonts w:ascii="Times New Roman" w:hAnsi="Times New Roman" w:cs="Times New Roman"/>
          <w:sz w:val="28"/>
          <w:szCs w:val="28"/>
        </w:rPr>
        <w:t xml:space="preserve"> и составил 19 450,</w:t>
      </w:r>
      <w:r w:rsidR="00784AB4">
        <w:rPr>
          <w:rFonts w:ascii="Times New Roman" w:hAnsi="Times New Roman" w:cs="Times New Roman"/>
          <w:sz w:val="28"/>
          <w:szCs w:val="28"/>
        </w:rPr>
        <w:t>8 млн. рублей;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784AB4">
        <w:rPr>
          <w:rFonts w:ascii="Times New Roman" w:hAnsi="Times New Roman" w:cs="Times New Roman"/>
          <w:sz w:val="28"/>
          <w:szCs w:val="28"/>
        </w:rPr>
        <w:t>расходная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 часть республиканского бюджета </w:t>
      </w:r>
      <w:r w:rsidR="005B71EA">
        <w:rPr>
          <w:rFonts w:ascii="Times New Roman" w:hAnsi="Times New Roman" w:cs="Times New Roman"/>
          <w:sz w:val="28"/>
          <w:szCs w:val="28"/>
        </w:rPr>
        <w:t>увеличилась</w:t>
      </w:r>
      <w:r w:rsid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784AB4" w:rsidRPr="00784AB4">
        <w:rPr>
          <w:rFonts w:ascii="Times New Roman" w:hAnsi="Times New Roman" w:cs="Times New Roman"/>
          <w:sz w:val="28"/>
          <w:szCs w:val="28"/>
        </w:rPr>
        <w:t>на 306,9 млн. рублей</w:t>
      </w:r>
      <w:r w:rsidR="005B71EA">
        <w:rPr>
          <w:rFonts w:ascii="Times New Roman" w:hAnsi="Times New Roman" w:cs="Times New Roman"/>
          <w:sz w:val="28"/>
          <w:szCs w:val="28"/>
        </w:rPr>
        <w:t xml:space="preserve"> и составила</w:t>
      </w:r>
      <w:r w:rsidR="00784AB4">
        <w:rPr>
          <w:rFonts w:ascii="Times New Roman" w:hAnsi="Times New Roman" w:cs="Times New Roman"/>
          <w:sz w:val="28"/>
          <w:szCs w:val="28"/>
        </w:rPr>
        <w:t xml:space="preserve"> 19</w:t>
      </w:r>
      <w:r w:rsidR="005B71EA">
        <w:rPr>
          <w:rFonts w:ascii="Times New Roman" w:hAnsi="Times New Roman" w:cs="Times New Roman"/>
          <w:sz w:val="28"/>
          <w:szCs w:val="28"/>
        </w:rPr>
        <w:t xml:space="preserve"> </w:t>
      </w:r>
      <w:r w:rsidR="00784AB4">
        <w:rPr>
          <w:rFonts w:ascii="Times New Roman" w:hAnsi="Times New Roman" w:cs="Times New Roman"/>
          <w:sz w:val="28"/>
          <w:szCs w:val="28"/>
        </w:rPr>
        <w:t>982,3</w:t>
      </w:r>
      <w:r w:rsidR="005B71EA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84AB4" w:rsidRPr="00784AB4" w:rsidRDefault="00784AB4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 xml:space="preserve">В результате произведенных изменений общий объем дефицита республиканского бюджета в 2018 году </w:t>
      </w:r>
      <w:r w:rsidR="005B71EA">
        <w:rPr>
          <w:rFonts w:ascii="Times New Roman" w:hAnsi="Times New Roman" w:cs="Times New Roman"/>
          <w:sz w:val="28"/>
          <w:szCs w:val="28"/>
        </w:rPr>
        <w:t>уменьшился</w:t>
      </w:r>
      <w:r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5B71EA">
        <w:rPr>
          <w:rFonts w:ascii="Times New Roman" w:hAnsi="Times New Roman" w:cs="Times New Roman"/>
          <w:sz w:val="28"/>
          <w:szCs w:val="28"/>
        </w:rPr>
        <w:t>на 766,3</w:t>
      </w:r>
      <w:r w:rsidRPr="00784AB4">
        <w:rPr>
          <w:rFonts w:ascii="Times New Roman" w:hAnsi="Times New Roman" w:cs="Times New Roman"/>
          <w:sz w:val="28"/>
          <w:szCs w:val="28"/>
        </w:rPr>
        <w:t xml:space="preserve"> млн. рублей.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9A5A64" w:rsidRPr="00784AB4" w:rsidRDefault="009A5A64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4F" w:rsidRPr="00784AB4" w:rsidRDefault="0022084F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4F" w:rsidRPr="00784AB4" w:rsidRDefault="0022084F" w:rsidP="00784A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8D6" w:rsidRPr="00784AB4" w:rsidRDefault="00B178D6" w:rsidP="00784A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65A" w:rsidRPr="00784AB4" w:rsidRDefault="0037665A" w:rsidP="00784A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665A" w:rsidRPr="00784AB4" w:rsidSect="00B17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D6"/>
    <w:rsid w:val="001067E6"/>
    <w:rsid w:val="001E5028"/>
    <w:rsid w:val="0022084F"/>
    <w:rsid w:val="0037665A"/>
    <w:rsid w:val="003823CD"/>
    <w:rsid w:val="005B71EA"/>
    <w:rsid w:val="0060111E"/>
    <w:rsid w:val="007507BC"/>
    <w:rsid w:val="00776AF2"/>
    <w:rsid w:val="00784AB4"/>
    <w:rsid w:val="007A0DAA"/>
    <w:rsid w:val="00834357"/>
    <w:rsid w:val="009A5A64"/>
    <w:rsid w:val="009E0226"/>
    <w:rsid w:val="00A507F6"/>
    <w:rsid w:val="00AF60E5"/>
    <w:rsid w:val="00B178D6"/>
    <w:rsid w:val="00C66F8B"/>
    <w:rsid w:val="00D017F6"/>
    <w:rsid w:val="00D531AB"/>
    <w:rsid w:val="00DC0CCB"/>
    <w:rsid w:val="00E45BF6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CCB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C0CCB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DC0CC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2018-12-10T12:52:00Z</cp:lastPrinted>
  <dcterms:created xsi:type="dcterms:W3CDTF">2018-12-26T09:32:00Z</dcterms:created>
  <dcterms:modified xsi:type="dcterms:W3CDTF">2018-12-26T12:11:00Z</dcterms:modified>
</cp:coreProperties>
</file>