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A00899" w:rsidRDefault="00A64B16">
      <w:pPr>
        <w:rPr>
          <w:sz w:val="28"/>
          <w:szCs w:val="28"/>
        </w:rPr>
      </w:pPr>
      <w:r w:rsidRPr="00A00899">
        <w:rPr>
          <w:sz w:val="28"/>
          <w:szCs w:val="28"/>
        </w:rPr>
        <w:t>о</w:t>
      </w:r>
      <w:r w:rsidR="0023759F" w:rsidRPr="00A00899">
        <w:rPr>
          <w:sz w:val="28"/>
          <w:szCs w:val="28"/>
        </w:rPr>
        <w:t>т</w:t>
      </w:r>
      <w:r w:rsidRPr="00A00899">
        <w:rPr>
          <w:sz w:val="28"/>
          <w:szCs w:val="28"/>
        </w:rPr>
        <w:t xml:space="preserve"> </w:t>
      </w:r>
      <w:r w:rsidR="00A00899" w:rsidRPr="00A00899">
        <w:rPr>
          <w:sz w:val="28"/>
          <w:szCs w:val="28"/>
        </w:rPr>
        <w:t xml:space="preserve"> </w:t>
      </w:r>
      <w:r w:rsidR="00A00899" w:rsidRPr="00A00899">
        <w:rPr>
          <w:sz w:val="28"/>
          <w:szCs w:val="28"/>
          <w:u w:val="single"/>
        </w:rPr>
        <w:t>21.01.2019</w:t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2A28C6">
        <w:rPr>
          <w:sz w:val="22"/>
        </w:rPr>
        <w:tab/>
      </w:r>
      <w:r w:rsidR="00F55BC1">
        <w:rPr>
          <w:sz w:val="22"/>
        </w:rPr>
        <w:tab/>
      </w:r>
      <w:r w:rsidR="00A00899">
        <w:rPr>
          <w:sz w:val="22"/>
        </w:rPr>
        <w:t xml:space="preserve">           </w:t>
      </w:r>
      <w:r w:rsidR="0023759F" w:rsidRPr="00A00899">
        <w:rPr>
          <w:sz w:val="28"/>
          <w:szCs w:val="28"/>
        </w:rPr>
        <w:t>№</w:t>
      </w:r>
      <w:r w:rsidRPr="00A00899">
        <w:rPr>
          <w:sz w:val="28"/>
          <w:szCs w:val="28"/>
        </w:rPr>
        <w:t xml:space="preserve"> </w:t>
      </w:r>
      <w:r w:rsidR="00A00899" w:rsidRPr="00A00899">
        <w:rPr>
          <w:sz w:val="28"/>
          <w:szCs w:val="28"/>
          <w:u w:val="single"/>
        </w:rPr>
        <w:t>8-А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</w:pPr>
      <w:r>
        <w:t>г.</w:t>
      </w:r>
      <w:r w:rsidRPr="00F65C3E">
        <w:t xml:space="preserve"> </w:t>
      </w:r>
      <w:r>
        <w:t>Майкоп</w:t>
      </w:r>
    </w:p>
    <w:p w:rsidR="00A00899" w:rsidRDefault="00A00899">
      <w:pPr>
        <w:jc w:val="center"/>
      </w:pPr>
    </w:p>
    <w:p w:rsidR="00A00899" w:rsidRDefault="00A00899">
      <w:pPr>
        <w:jc w:val="center"/>
      </w:pPr>
    </w:p>
    <w:p w:rsidR="00A00899" w:rsidRPr="000B59F6" w:rsidRDefault="00A00899" w:rsidP="00A00899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0B59F6">
        <w:rPr>
          <w:rStyle w:val="af"/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t>приостановлении</w:t>
      </w:r>
      <w:r w:rsidRPr="000B59F6">
        <w:rPr>
          <w:rStyle w:val="af"/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</w:p>
    <w:p w:rsidR="00A00899" w:rsidRPr="000B59F6" w:rsidRDefault="00A00899" w:rsidP="00A008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B59F6">
        <w:rPr>
          <w:b/>
          <w:sz w:val="28"/>
          <w:szCs w:val="28"/>
        </w:rPr>
        <w:t xml:space="preserve">ежбюджетных </w:t>
      </w:r>
      <w:r>
        <w:rPr>
          <w:b/>
          <w:sz w:val="28"/>
          <w:szCs w:val="28"/>
        </w:rPr>
        <w:t>трансфертов</w:t>
      </w:r>
    </w:p>
    <w:p w:rsidR="00A00899" w:rsidRDefault="00A00899" w:rsidP="00A00899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sz w:val="28"/>
          <w:szCs w:val="28"/>
        </w:rPr>
        <w:t>из республиканского бюджета</w:t>
      </w:r>
    </w:p>
    <w:p w:rsidR="00A00899" w:rsidRDefault="00A00899" w:rsidP="00A00899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sz w:val="28"/>
          <w:szCs w:val="28"/>
        </w:rPr>
        <w:t>Республики Адыгея бюджету</w:t>
      </w:r>
    </w:p>
    <w:p w:rsidR="00A00899" w:rsidRDefault="00A00899" w:rsidP="00A00899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A00899" w:rsidRPr="000B59F6" w:rsidRDefault="00A00899" w:rsidP="00A00899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Style w:val="af"/>
          <w:rFonts w:ascii="Times New Roman" w:hAnsi="Times New Roman" w:cs="Times New Roman"/>
          <w:bCs/>
          <w:sz w:val="28"/>
          <w:szCs w:val="28"/>
        </w:rPr>
        <w:t>Тахтамукайский</w:t>
      </w:r>
      <w:proofErr w:type="spellEnd"/>
      <w:r>
        <w:rPr>
          <w:rStyle w:val="af"/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A00899" w:rsidRPr="000B59F6" w:rsidRDefault="00A00899" w:rsidP="00A00899">
      <w:pPr>
        <w:jc w:val="both"/>
        <w:rPr>
          <w:sz w:val="28"/>
          <w:szCs w:val="28"/>
        </w:rPr>
      </w:pPr>
    </w:p>
    <w:p w:rsidR="00A00899" w:rsidRDefault="00A00899" w:rsidP="00A00899">
      <w:pPr>
        <w:pStyle w:val="ConsPlusNormal"/>
        <w:ind w:right="141" w:firstLine="743"/>
        <w:jc w:val="both"/>
      </w:pPr>
      <w:r w:rsidRPr="000B59F6">
        <w:t xml:space="preserve">На основании уведомления о применении бюджетных мер принуждения от </w:t>
      </w:r>
      <w:r>
        <w:t>9</w:t>
      </w:r>
      <w:r w:rsidRPr="000B59F6">
        <w:t xml:space="preserve"> </w:t>
      </w:r>
      <w:r>
        <w:t>января</w:t>
      </w:r>
      <w:r w:rsidRPr="000B59F6">
        <w:t xml:space="preserve"> 201</w:t>
      </w:r>
      <w:r>
        <w:t>9</w:t>
      </w:r>
      <w:r w:rsidRPr="000B59F6">
        <w:t xml:space="preserve"> года № 0</w:t>
      </w:r>
      <w:r>
        <w:t>6</w:t>
      </w:r>
      <w:r w:rsidRPr="000B59F6">
        <w:t>/</w:t>
      </w:r>
      <w:r>
        <w:t>06</w:t>
      </w:r>
      <w:r w:rsidRPr="000B59F6">
        <w:t xml:space="preserve">, направленного </w:t>
      </w:r>
      <w:r w:rsidRPr="000B59F6">
        <w:br/>
        <w:t xml:space="preserve">Контрольно-счетной палатой Республики Адыгея, в соответствии со </w:t>
      </w:r>
      <w:r>
        <w:t>статьями 306.1-</w:t>
      </w:r>
      <w:r w:rsidRPr="000B59F6">
        <w:t>306.</w:t>
      </w:r>
      <w:r>
        <w:t>4</w:t>
      </w:r>
      <w:r w:rsidRPr="000B59F6">
        <w:t xml:space="preserve"> Бюджетного кодекса Российской Федерации, </w:t>
      </w:r>
      <w:r w:rsidRPr="000B59F6">
        <w:rPr>
          <w:color w:val="000000"/>
          <w:spacing w:val="4"/>
        </w:rPr>
        <w:t xml:space="preserve">приказом Министерства финансов Республики Адыгея </w:t>
      </w:r>
      <w:r w:rsidRPr="000B59F6">
        <w:rPr>
          <w:color w:val="000000"/>
          <w:spacing w:val="-6"/>
        </w:rPr>
        <w:t xml:space="preserve">от 3 марта 2014 года </w:t>
      </w:r>
      <w:r w:rsidRPr="000B59F6">
        <w:rPr>
          <w:color w:val="000000"/>
          <w:spacing w:val="2"/>
        </w:rPr>
        <w:t>№ 43-А «</w:t>
      </w:r>
      <w:r w:rsidRPr="000B59F6">
        <w:t>О Порядке исполнения решения о применении бюджетных мер принуждения»</w:t>
      </w:r>
      <w:r>
        <w:t>, приказом Министерства финансов Республики Адыгея от 9 января 2014 года № 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</w:t>
      </w:r>
    </w:p>
    <w:p w:rsidR="00A00899" w:rsidRPr="002A28C6" w:rsidRDefault="00A00899" w:rsidP="00A00899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8C6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A28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8C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2A28C6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2A28C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A28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8C6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A28C6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A00899" w:rsidRPr="000B59F6" w:rsidRDefault="00A00899" w:rsidP="00A00899">
      <w:pPr>
        <w:rPr>
          <w:sz w:val="28"/>
          <w:szCs w:val="28"/>
        </w:rPr>
      </w:pPr>
    </w:p>
    <w:p w:rsidR="00A00899" w:rsidRDefault="00A00899" w:rsidP="00A00899">
      <w:pPr>
        <w:pStyle w:val="af0"/>
        <w:ind w:right="141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0B59F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финансов Республики Адыгея (код главного распорядителя средств республиканского бюджета Республики Адыгея 808) приостановить с 28 января 2019 года предоставление </w:t>
      </w:r>
      <w:r w:rsidRPr="00FD576F">
        <w:rPr>
          <w:rFonts w:ascii="Times New Roman" w:hAnsi="Times New Roman" w:cs="Times New Roman"/>
          <w:sz w:val="28"/>
          <w:szCs w:val="28"/>
        </w:rPr>
        <w:t>субвенции на осуществление государственных полномочий  по расчету и предоставлению дотации на выравнивание бюджетной обеспеченности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76F">
        <w:rPr>
          <w:rFonts w:ascii="Times New Roman" w:hAnsi="Times New Roman" w:cs="Times New Roman"/>
          <w:sz w:val="28"/>
          <w:szCs w:val="28"/>
        </w:rPr>
        <w:t>по коду «1403 5Ф40260030 530 251» бюджету муниципального образования «</w:t>
      </w:r>
      <w:proofErr w:type="spellStart"/>
      <w:r w:rsidRPr="00FD576F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FD576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» в связи с выявлением </w:t>
      </w:r>
      <w:r w:rsidRPr="000B59F6">
        <w:rPr>
          <w:rFonts w:ascii="Times New Roman" w:hAnsi="Times New Roman" w:cs="Times New Roman"/>
          <w:sz w:val="28"/>
          <w:szCs w:val="28"/>
        </w:rPr>
        <w:t>в ходе проведенного контрольного мероприятия «Проверка законности и результ</w:t>
      </w:r>
      <w:r>
        <w:rPr>
          <w:rFonts w:ascii="Times New Roman" w:hAnsi="Times New Roman" w:cs="Times New Roman"/>
          <w:sz w:val="28"/>
          <w:szCs w:val="28"/>
        </w:rPr>
        <w:t xml:space="preserve">ативности использования Министерством строительства, транспорта, жилищно-коммунального и дорожного хозяйства Республики Адыгея средств республиканского бюджета Республики Адыгея, выделенных в рамках республиканской адресной программы «Переселение граждан из аварийного жилищного фонда» на 2013-2017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годы» фактов нарушений, </w:t>
      </w:r>
      <w:r w:rsidRPr="000B59F6">
        <w:rPr>
          <w:rFonts w:ascii="Times New Roman" w:hAnsi="Times New Roman" w:cs="Times New Roman"/>
          <w:sz w:val="28"/>
          <w:szCs w:val="28"/>
        </w:rPr>
        <w:t>выразившихся в нецелевом использовании средств республиканского бюджета Республики Адыгея.</w:t>
      </w:r>
    </w:p>
    <w:p w:rsidR="00A00899" w:rsidRPr="00335C0E" w:rsidRDefault="00A00899" w:rsidP="00A00899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устранения  выявленных нарушений до 1 июня 2019 года средства в сумме 7533,3 тысячи рублей подлежат сокращению.</w:t>
      </w:r>
    </w:p>
    <w:p w:rsidR="00A00899" w:rsidRPr="00435D0D" w:rsidRDefault="00A00899" w:rsidP="00A00899">
      <w:pPr>
        <w:pStyle w:val="ad"/>
        <w:tabs>
          <w:tab w:val="left" w:pos="1026"/>
        </w:tabs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59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возложить на Первого заместителя Министра финансов Республики Адыгея (Е.В. 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>).</w:t>
      </w:r>
    </w:p>
    <w:p w:rsidR="00A00899" w:rsidRDefault="00A00899" w:rsidP="00A00899">
      <w:pPr>
        <w:rPr>
          <w:color w:val="000000"/>
          <w:spacing w:val="-5"/>
          <w:sz w:val="28"/>
          <w:szCs w:val="28"/>
        </w:rPr>
      </w:pPr>
    </w:p>
    <w:p w:rsidR="00A00899" w:rsidRDefault="00A00899" w:rsidP="00A00899">
      <w:pPr>
        <w:rPr>
          <w:color w:val="000000"/>
          <w:spacing w:val="-5"/>
          <w:sz w:val="28"/>
          <w:szCs w:val="28"/>
        </w:rPr>
      </w:pPr>
    </w:p>
    <w:p w:rsidR="00A00899" w:rsidRDefault="00A00899" w:rsidP="00A00899">
      <w:pPr>
        <w:rPr>
          <w:color w:val="000000"/>
          <w:spacing w:val="-5"/>
          <w:sz w:val="28"/>
          <w:szCs w:val="28"/>
        </w:rPr>
      </w:pPr>
    </w:p>
    <w:p w:rsidR="00A00899" w:rsidRPr="000B59F6" w:rsidRDefault="00A00899" w:rsidP="00A00899">
      <w:pPr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59F6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0B59F6">
        <w:rPr>
          <w:sz w:val="28"/>
          <w:szCs w:val="28"/>
        </w:rPr>
        <w:t xml:space="preserve">Д.З. </w:t>
      </w:r>
      <w:proofErr w:type="spellStart"/>
      <w:r w:rsidRPr="000B59F6">
        <w:rPr>
          <w:sz w:val="28"/>
          <w:szCs w:val="28"/>
        </w:rPr>
        <w:t>Долев</w:t>
      </w:r>
      <w:proofErr w:type="spellEnd"/>
    </w:p>
    <w:p w:rsidR="00A00899" w:rsidRDefault="00A00899">
      <w:pPr>
        <w:jc w:val="center"/>
        <w:rPr>
          <w:sz w:val="28"/>
        </w:rPr>
      </w:pPr>
    </w:p>
    <w:p w:rsidR="0023759F" w:rsidRDefault="0023759F">
      <w:pPr>
        <w:jc w:val="center"/>
        <w:rPr>
          <w:sz w:val="28"/>
        </w:rPr>
      </w:pPr>
    </w:p>
    <w:sectPr w:rsidR="0023759F" w:rsidSect="00CF46D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709" w:right="1134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5B" w:rsidRDefault="00DC4C5B">
      <w:r>
        <w:separator/>
      </w:r>
    </w:p>
  </w:endnote>
  <w:endnote w:type="continuationSeparator" w:id="0">
    <w:p w:rsidR="00DC4C5B" w:rsidRDefault="00DC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BB02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3D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3D4D">
      <w:rPr>
        <w:rStyle w:val="a7"/>
        <w:noProof/>
      </w:rPr>
      <w:t>1</w:t>
    </w:r>
    <w:r>
      <w:rPr>
        <w:rStyle w:val="a7"/>
      </w:rPr>
      <w:fldChar w:fldCharType="end"/>
    </w:r>
  </w:p>
  <w:p w:rsidR="00203D4D" w:rsidRDefault="00203D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66"/>
      <w:docPartObj>
        <w:docPartGallery w:val="Page Numbers (Bottom of Page)"/>
        <w:docPartUnique/>
      </w:docPartObj>
    </w:sdtPr>
    <w:sdtContent>
      <w:p w:rsidR="00A4279E" w:rsidRDefault="00A4279E">
        <w:pPr>
          <w:pStyle w:val="a5"/>
          <w:jc w:val="right"/>
        </w:pPr>
      </w:p>
      <w:p w:rsidR="007A5586" w:rsidRDefault="00BB0247">
        <w:pPr>
          <w:pStyle w:val="a5"/>
          <w:jc w:val="right"/>
        </w:pPr>
      </w:p>
    </w:sdtContent>
  </w:sdt>
  <w:p w:rsidR="003633C0" w:rsidRDefault="003633C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203D4D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5B" w:rsidRDefault="00DC4C5B">
      <w:r>
        <w:separator/>
      </w:r>
    </w:p>
  </w:footnote>
  <w:footnote w:type="continuationSeparator" w:id="0">
    <w:p w:rsidR="00DC4C5B" w:rsidRDefault="00DC4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8375"/>
      <w:docPartObj>
        <w:docPartGallery w:val="Page Numbers (Top of Page)"/>
        <w:docPartUnique/>
      </w:docPartObj>
    </w:sdtPr>
    <w:sdtContent>
      <w:p w:rsidR="005333FD" w:rsidRDefault="00BB0247">
        <w:pPr>
          <w:pStyle w:val="a8"/>
          <w:jc w:val="center"/>
        </w:pPr>
        <w:fldSimple w:instr=" PAGE   \* MERGEFORMAT ">
          <w:r w:rsidR="00A00899">
            <w:rPr>
              <w:noProof/>
            </w:rPr>
            <w:t>2</w:t>
          </w:r>
        </w:fldSimple>
      </w:p>
    </w:sdtContent>
  </w:sdt>
  <w:p w:rsidR="005333FD" w:rsidRDefault="005333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C000087"/>
    <w:multiLevelType w:val="hybridMultilevel"/>
    <w:tmpl w:val="614886C4"/>
    <w:lvl w:ilvl="0" w:tplc="4D287D74">
      <w:start w:val="1"/>
      <w:numFmt w:val="decimal"/>
      <w:lvlText w:val="%1."/>
      <w:lvlJc w:val="left"/>
      <w:pPr>
        <w:ind w:left="188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5581"/>
    <w:rsid w:val="000557F1"/>
    <w:rsid w:val="0005725C"/>
    <w:rsid w:val="00066523"/>
    <w:rsid w:val="00081A76"/>
    <w:rsid w:val="00081D11"/>
    <w:rsid w:val="000A148C"/>
    <w:rsid w:val="000B38F6"/>
    <w:rsid w:val="000B45D3"/>
    <w:rsid w:val="000B59F6"/>
    <w:rsid w:val="000E6DA0"/>
    <w:rsid w:val="000F47DF"/>
    <w:rsid w:val="00154807"/>
    <w:rsid w:val="00184F0F"/>
    <w:rsid w:val="001B2307"/>
    <w:rsid w:val="001D384D"/>
    <w:rsid w:val="001D5EA4"/>
    <w:rsid w:val="001F3CBA"/>
    <w:rsid w:val="001F59BC"/>
    <w:rsid w:val="00203D4D"/>
    <w:rsid w:val="00211A29"/>
    <w:rsid w:val="0023759F"/>
    <w:rsid w:val="0025458F"/>
    <w:rsid w:val="002669B9"/>
    <w:rsid w:val="00272DF6"/>
    <w:rsid w:val="002858D0"/>
    <w:rsid w:val="00287D2E"/>
    <w:rsid w:val="00293D16"/>
    <w:rsid w:val="002A28C6"/>
    <w:rsid w:val="002D0FDF"/>
    <w:rsid w:val="002D6A9E"/>
    <w:rsid w:val="002E1EC8"/>
    <w:rsid w:val="002E424A"/>
    <w:rsid w:val="00326B96"/>
    <w:rsid w:val="003307FA"/>
    <w:rsid w:val="00335C0E"/>
    <w:rsid w:val="0034425A"/>
    <w:rsid w:val="00357B94"/>
    <w:rsid w:val="00360C2C"/>
    <w:rsid w:val="003633C0"/>
    <w:rsid w:val="00377647"/>
    <w:rsid w:val="003B3860"/>
    <w:rsid w:val="003C1EE1"/>
    <w:rsid w:val="003E1F09"/>
    <w:rsid w:val="004222E0"/>
    <w:rsid w:val="00456C2E"/>
    <w:rsid w:val="00487748"/>
    <w:rsid w:val="00495473"/>
    <w:rsid w:val="004D0A32"/>
    <w:rsid w:val="004F201C"/>
    <w:rsid w:val="00510B66"/>
    <w:rsid w:val="005333FD"/>
    <w:rsid w:val="00555C0A"/>
    <w:rsid w:val="00573DD5"/>
    <w:rsid w:val="00585C7B"/>
    <w:rsid w:val="005B7748"/>
    <w:rsid w:val="005E2652"/>
    <w:rsid w:val="0060775E"/>
    <w:rsid w:val="00646B2A"/>
    <w:rsid w:val="00655283"/>
    <w:rsid w:val="00664F56"/>
    <w:rsid w:val="00675D1D"/>
    <w:rsid w:val="00680535"/>
    <w:rsid w:val="006B7A38"/>
    <w:rsid w:val="006C3AFA"/>
    <w:rsid w:val="006D2818"/>
    <w:rsid w:val="006F1CF4"/>
    <w:rsid w:val="007239D5"/>
    <w:rsid w:val="0072764B"/>
    <w:rsid w:val="007377F2"/>
    <w:rsid w:val="0074695F"/>
    <w:rsid w:val="00752355"/>
    <w:rsid w:val="0078376C"/>
    <w:rsid w:val="007A5586"/>
    <w:rsid w:val="007A78FE"/>
    <w:rsid w:val="007B2501"/>
    <w:rsid w:val="007B6857"/>
    <w:rsid w:val="007F13B7"/>
    <w:rsid w:val="00804752"/>
    <w:rsid w:val="00810D99"/>
    <w:rsid w:val="00860563"/>
    <w:rsid w:val="008A5A14"/>
    <w:rsid w:val="008B17A4"/>
    <w:rsid w:val="008B2F03"/>
    <w:rsid w:val="008F130B"/>
    <w:rsid w:val="00902361"/>
    <w:rsid w:val="00930AF5"/>
    <w:rsid w:val="0098335A"/>
    <w:rsid w:val="009E796F"/>
    <w:rsid w:val="00A00899"/>
    <w:rsid w:val="00A041D2"/>
    <w:rsid w:val="00A10AA1"/>
    <w:rsid w:val="00A41533"/>
    <w:rsid w:val="00A4279E"/>
    <w:rsid w:val="00A64B16"/>
    <w:rsid w:val="00A75297"/>
    <w:rsid w:val="00A918A0"/>
    <w:rsid w:val="00AA0F95"/>
    <w:rsid w:val="00AA48EF"/>
    <w:rsid w:val="00AC1191"/>
    <w:rsid w:val="00AC15D9"/>
    <w:rsid w:val="00AD0922"/>
    <w:rsid w:val="00AE0E11"/>
    <w:rsid w:val="00AE23EA"/>
    <w:rsid w:val="00B355F9"/>
    <w:rsid w:val="00B85B1B"/>
    <w:rsid w:val="00BB0247"/>
    <w:rsid w:val="00BB102F"/>
    <w:rsid w:val="00BD7C7C"/>
    <w:rsid w:val="00BE434E"/>
    <w:rsid w:val="00BE4CE7"/>
    <w:rsid w:val="00C02205"/>
    <w:rsid w:val="00C1202A"/>
    <w:rsid w:val="00C31378"/>
    <w:rsid w:val="00C41D89"/>
    <w:rsid w:val="00C741D3"/>
    <w:rsid w:val="00C82E89"/>
    <w:rsid w:val="00C90443"/>
    <w:rsid w:val="00CF3CD1"/>
    <w:rsid w:val="00CF46D2"/>
    <w:rsid w:val="00CF49FF"/>
    <w:rsid w:val="00D17411"/>
    <w:rsid w:val="00D3558B"/>
    <w:rsid w:val="00D65C7F"/>
    <w:rsid w:val="00D741B4"/>
    <w:rsid w:val="00D74DBD"/>
    <w:rsid w:val="00D808BF"/>
    <w:rsid w:val="00DA5862"/>
    <w:rsid w:val="00DC4C5B"/>
    <w:rsid w:val="00DD3458"/>
    <w:rsid w:val="00DE3DEB"/>
    <w:rsid w:val="00DF65C3"/>
    <w:rsid w:val="00E11E67"/>
    <w:rsid w:val="00E65BA5"/>
    <w:rsid w:val="00E92647"/>
    <w:rsid w:val="00EC1576"/>
    <w:rsid w:val="00EE3099"/>
    <w:rsid w:val="00EE6543"/>
    <w:rsid w:val="00F027EB"/>
    <w:rsid w:val="00F146B7"/>
    <w:rsid w:val="00F234E7"/>
    <w:rsid w:val="00F241A3"/>
    <w:rsid w:val="00F2422B"/>
    <w:rsid w:val="00F32CFD"/>
    <w:rsid w:val="00F554C1"/>
    <w:rsid w:val="00F55BC1"/>
    <w:rsid w:val="00F65C3E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link w:val="a9"/>
    <w:uiPriority w:val="99"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7A78FE"/>
    <w:rPr>
      <w:color w:val="106BBE"/>
    </w:rPr>
  </w:style>
  <w:style w:type="paragraph" w:styleId="ad">
    <w:name w:val="List Paragraph"/>
    <w:basedOn w:val="a"/>
    <w:uiPriority w:val="34"/>
    <w:qFormat/>
    <w:rsid w:val="001D5EA4"/>
    <w:pPr>
      <w:ind w:left="720"/>
      <w:contextualSpacing/>
    </w:pPr>
  </w:style>
  <w:style w:type="table" w:styleId="ae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7B6857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3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A458-0D0C-4671-831F-472F01A9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281</TotalTime>
  <Pages>2</Pages>
  <Words>257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27</cp:revision>
  <cp:lastPrinted>2019-01-18T10:44:00Z</cp:lastPrinted>
  <dcterms:created xsi:type="dcterms:W3CDTF">2016-06-10T10:40:00Z</dcterms:created>
  <dcterms:modified xsi:type="dcterms:W3CDTF">2019-01-22T06:22:00Z</dcterms:modified>
</cp:coreProperties>
</file>