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27" w:rsidRDefault="00E44427">
      <w:pPr>
        <w:jc w:val="center"/>
        <w:rPr>
          <w:b/>
          <w:lang w:val="en-US"/>
        </w:rPr>
      </w:pPr>
      <w:r w:rsidRPr="002F206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6.25pt;visibility:visible">
            <v:imagedata r:id="rId7" o:title=""/>
          </v:shape>
        </w:pict>
      </w:r>
    </w:p>
    <w:p w:rsidR="00E44427" w:rsidRDefault="00E44427">
      <w:pPr>
        <w:jc w:val="center"/>
        <w:rPr>
          <w:b/>
          <w:sz w:val="16"/>
          <w:lang w:val="en-US"/>
        </w:rPr>
      </w:pPr>
    </w:p>
    <w:p w:rsidR="00E44427" w:rsidRDefault="00E44427">
      <w:pPr>
        <w:jc w:val="center"/>
      </w:pPr>
      <w:r>
        <w:t>МИНИСТЕРСТВО ФИНАНСОВ РЕСПУБЛИКИ АДЫГЕЯ</w:t>
      </w:r>
    </w:p>
    <w:p w:rsidR="00E44427" w:rsidRDefault="00E44427">
      <w:pPr>
        <w:jc w:val="center"/>
        <w:rPr>
          <w:sz w:val="16"/>
        </w:rPr>
      </w:pPr>
    </w:p>
    <w:p w:rsidR="00E44427" w:rsidRDefault="00E44427">
      <w:pPr>
        <w:pStyle w:val="Heading3"/>
      </w:pPr>
      <w:r>
        <w:t>П Р И К А З</w:t>
      </w:r>
    </w:p>
    <w:p w:rsidR="00E44427" w:rsidRDefault="00E44427">
      <w:pPr>
        <w:jc w:val="center"/>
        <w:rPr>
          <w:b/>
          <w:sz w:val="28"/>
        </w:rPr>
      </w:pPr>
    </w:p>
    <w:p w:rsidR="00E44427" w:rsidRPr="00F65C3E" w:rsidRDefault="00E44427">
      <w:pPr>
        <w:rPr>
          <w:sz w:val="22"/>
        </w:rPr>
      </w:pPr>
      <w:r>
        <w:rPr>
          <w:sz w:val="22"/>
        </w:rPr>
        <w:t>от ______________                                                                                                     № _________</w:t>
      </w:r>
    </w:p>
    <w:p w:rsidR="00E44427" w:rsidRDefault="00E44427">
      <w:pPr>
        <w:rPr>
          <w:sz w:val="22"/>
        </w:rPr>
      </w:pPr>
    </w:p>
    <w:p w:rsidR="00E44427" w:rsidRDefault="00E44427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E44427" w:rsidRDefault="00E44427">
      <w:pPr>
        <w:jc w:val="center"/>
        <w:rPr>
          <w:sz w:val="28"/>
        </w:rPr>
      </w:pPr>
    </w:p>
    <w:p w:rsidR="00E44427" w:rsidRDefault="00E44427">
      <w:pPr>
        <w:jc w:val="both"/>
        <w:rPr>
          <w:sz w:val="28"/>
        </w:rPr>
      </w:pPr>
    </w:p>
    <w:p w:rsidR="00E44427" w:rsidRPr="0071031E" w:rsidRDefault="00E44427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О сверке исходных данных</w:t>
      </w:r>
    </w:p>
    <w:p w:rsidR="00E44427" w:rsidRPr="0071031E" w:rsidRDefault="00E44427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для проведения расчетов</w:t>
      </w:r>
    </w:p>
    <w:p w:rsidR="00E44427" w:rsidRPr="0071031E" w:rsidRDefault="00E44427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распределения межбюджетных</w:t>
      </w:r>
    </w:p>
    <w:p w:rsidR="00E44427" w:rsidRDefault="00E44427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трансфертов на 201</w:t>
      </w:r>
      <w:r>
        <w:rPr>
          <w:b/>
          <w:sz w:val="28"/>
          <w:szCs w:val="28"/>
        </w:rPr>
        <w:t>5</w:t>
      </w:r>
      <w:r w:rsidRPr="0071031E">
        <w:rPr>
          <w:b/>
          <w:sz w:val="28"/>
          <w:szCs w:val="28"/>
        </w:rPr>
        <w:t xml:space="preserve"> год и плановый </w:t>
      </w:r>
    </w:p>
    <w:p w:rsidR="00E44427" w:rsidRPr="0071031E" w:rsidRDefault="00E44427" w:rsidP="00D807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1031E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71031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71031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71031E">
        <w:rPr>
          <w:b/>
          <w:sz w:val="28"/>
          <w:szCs w:val="28"/>
        </w:rPr>
        <w:t xml:space="preserve"> годов</w:t>
      </w:r>
    </w:p>
    <w:p w:rsidR="00E44427" w:rsidRPr="00574D0A" w:rsidRDefault="00E44427" w:rsidP="00D8073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44427" w:rsidRDefault="00E44427" w:rsidP="00D80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1E22">
        <w:rPr>
          <w:sz w:val="28"/>
          <w:szCs w:val="28"/>
        </w:rPr>
        <w:t xml:space="preserve">о исполнение постановления Кабинета Министров Республики Адыгея от </w:t>
      </w:r>
      <w:r>
        <w:rPr>
          <w:sz w:val="28"/>
          <w:szCs w:val="28"/>
        </w:rPr>
        <w:t>20</w:t>
      </w:r>
      <w:r w:rsidRPr="008C1E22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8C1E22">
        <w:rPr>
          <w:sz w:val="28"/>
          <w:szCs w:val="28"/>
        </w:rPr>
        <w:t>я 201</w:t>
      </w:r>
      <w:r>
        <w:rPr>
          <w:sz w:val="28"/>
          <w:szCs w:val="28"/>
        </w:rPr>
        <w:t>4</w:t>
      </w:r>
      <w:r w:rsidRPr="008C1E2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8C1E22">
        <w:rPr>
          <w:sz w:val="28"/>
          <w:szCs w:val="28"/>
        </w:rPr>
        <w:t xml:space="preserve"> 1</w:t>
      </w:r>
      <w:r>
        <w:rPr>
          <w:sz w:val="28"/>
          <w:szCs w:val="28"/>
        </w:rPr>
        <w:t>43</w:t>
      </w:r>
      <w:r w:rsidRPr="008C1E22">
        <w:rPr>
          <w:sz w:val="28"/>
          <w:szCs w:val="28"/>
        </w:rPr>
        <w:t xml:space="preserve"> «О Порядке</w:t>
      </w:r>
      <w:r>
        <w:rPr>
          <w:sz w:val="28"/>
          <w:szCs w:val="28"/>
        </w:rPr>
        <w:t xml:space="preserve"> и сроках</w:t>
      </w:r>
      <w:r w:rsidRPr="008C1E22">
        <w:rPr>
          <w:sz w:val="28"/>
          <w:szCs w:val="28"/>
        </w:rPr>
        <w:t xml:space="preserve"> составления проекта республиканского бюджета Республики Адыгея» </w:t>
      </w:r>
    </w:p>
    <w:p w:rsidR="00E44427" w:rsidRPr="008C1E22" w:rsidRDefault="00E44427" w:rsidP="00D8073F">
      <w:pPr>
        <w:ind w:firstLine="709"/>
        <w:jc w:val="both"/>
        <w:rPr>
          <w:sz w:val="28"/>
          <w:szCs w:val="28"/>
        </w:rPr>
      </w:pPr>
    </w:p>
    <w:p w:rsidR="00E44427" w:rsidRDefault="00E44427" w:rsidP="00D8073F">
      <w:pPr>
        <w:pStyle w:val="ConsNonformat"/>
        <w:widowControl/>
        <w:tabs>
          <w:tab w:val="left" w:pos="9637"/>
        </w:tabs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984B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B69">
        <w:rPr>
          <w:rFonts w:ascii="Times New Roman" w:hAnsi="Times New Roman" w:cs="Times New Roman"/>
          <w:sz w:val="28"/>
          <w:szCs w:val="28"/>
        </w:rPr>
        <w:t>ю:</w:t>
      </w:r>
    </w:p>
    <w:p w:rsidR="00E44427" w:rsidRPr="00574D0A" w:rsidRDefault="00E44427" w:rsidP="00D807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574D0A">
        <w:rPr>
          <w:sz w:val="28"/>
          <w:szCs w:val="28"/>
        </w:rPr>
        <w:t>орядок сверки исходных данных</w:t>
      </w:r>
      <w:r>
        <w:rPr>
          <w:sz w:val="28"/>
          <w:szCs w:val="28"/>
        </w:rPr>
        <w:t xml:space="preserve"> </w:t>
      </w:r>
      <w:r w:rsidRPr="00574D0A">
        <w:rPr>
          <w:sz w:val="28"/>
          <w:szCs w:val="28"/>
        </w:rPr>
        <w:t xml:space="preserve">с органами местного самоуправления </w:t>
      </w:r>
      <w:r>
        <w:rPr>
          <w:sz w:val="28"/>
          <w:szCs w:val="28"/>
        </w:rPr>
        <w:t>муниципальных районов и городских округов для проведения расчетов распределения межбюджетных трансфертов на 2015 год и плановый период 2016 и 2017 годов согласно приложению</w:t>
      </w:r>
      <w:r w:rsidRPr="00574D0A">
        <w:rPr>
          <w:sz w:val="28"/>
          <w:szCs w:val="28"/>
        </w:rPr>
        <w:t>.</w:t>
      </w:r>
    </w:p>
    <w:p w:rsidR="00E44427" w:rsidRPr="00574D0A" w:rsidRDefault="00E44427" w:rsidP="00D807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2. Контроль за исполнением настоящего приказа возложить на </w:t>
      </w:r>
      <w:r>
        <w:rPr>
          <w:sz w:val="28"/>
          <w:szCs w:val="28"/>
        </w:rPr>
        <w:t>П</w:t>
      </w:r>
      <w:r w:rsidRPr="00574D0A">
        <w:rPr>
          <w:sz w:val="28"/>
          <w:szCs w:val="28"/>
        </w:rPr>
        <w:t>ервого заместителя Министра финансов Республики Адыгея Е.М. Литвинову.</w:t>
      </w:r>
    </w:p>
    <w:p w:rsidR="00E44427" w:rsidRDefault="00E44427" w:rsidP="00D807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rPr>
          <w:sz w:val="28"/>
          <w:szCs w:val="28"/>
        </w:rPr>
      </w:pPr>
    </w:p>
    <w:p w:rsidR="00E44427" w:rsidRPr="00574D0A" w:rsidRDefault="00E44427" w:rsidP="00D8073F">
      <w:pPr>
        <w:autoSpaceDE w:val="0"/>
        <w:autoSpaceDN w:val="0"/>
        <w:adjustRightInd w:val="0"/>
        <w:rPr>
          <w:sz w:val="28"/>
          <w:szCs w:val="28"/>
        </w:rPr>
      </w:pPr>
      <w:r w:rsidRPr="00574D0A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574D0A">
        <w:rPr>
          <w:sz w:val="28"/>
          <w:szCs w:val="28"/>
        </w:rPr>
        <w:t>Д.</w:t>
      </w:r>
      <w:r>
        <w:rPr>
          <w:sz w:val="28"/>
          <w:szCs w:val="28"/>
        </w:rPr>
        <w:t xml:space="preserve">З. </w:t>
      </w:r>
      <w:r w:rsidRPr="00574D0A">
        <w:rPr>
          <w:sz w:val="28"/>
          <w:szCs w:val="28"/>
        </w:rPr>
        <w:t>Д</w:t>
      </w:r>
      <w:r>
        <w:rPr>
          <w:sz w:val="28"/>
          <w:szCs w:val="28"/>
        </w:rPr>
        <w:t>олев</w:t>
      </w:r>
    </w:p>
    <w:p w:rsidR="00E44427" w:rsidRDefault="00E44427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4427" w:rsidRPr="00574D0A" w:rsidRDefault="00E44427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4427" w:rsidRPr="00574D0A" w:rsidRDefault="00E44427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4427" w:rsidRPr="00574D0A" w:rsidRDefault="00E44427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ind w:firstLine="6396"/>
        <w:outlineLvl w:val="0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ind w:firstLine="6396"/>
        <w:outlineLvl w:val="0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44427" w:rsidRDefault="00E44427" w:rsidP="00D8073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44427" w:rsidRDefault="00E44427" w:rsidP="00056559">
      <w:pPr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44427" w:rsidRDefault="00E44427" w:rsidP="00056559">
      <w:pPr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к п</w:t>
      </w:r>
      <w:r w:rsidRPr="00574D0A">
        <w:rPr>
          <w:sz w:val="28"/>
          <w:szCs w:val="28"/>
        </w:rPr>
        <w:t>риказ</w:t>
      </w:r>
      <w:r>
        <w:rPr>
          <w:sz w:val="28"/>
          <w:szCs w:val="28"/>
        </w:rPr>
        <w:t xml:space="preserve">у </w:t>
      </w:r>
      <w:r w:rsidRPr="00574D0A">
        <w:rPr>
          <w:sz w:val="28"/>
          <w:szCs w:val="28"/>
        </w:rPr>
        <w:t xml:space="preserve">Министерства </w:t>
      </w:r>
    </w:p>
    <w:p w:rsidR="00E44427" w:rsidRPr="00574D0A" w:rsidRDefault="00E44427" w:rsidP="00056559">
      <w:pPr>
        <w:autoSpaceDE w:val="0"/>
        <w:autoSpaceDN w:val="0"/>
        <w:adjustRightInd w:val="0"/>
        <w:ind w:firstLine="5529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Pr="00574D0A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 </w:t>
      </w:r>
      <w:r w:rsidRPr="00574D0A">
        <w:rPr>
          <w:sz w:val="28"/>
          <w:szCs w:val="28"/>
        </w:rPr>
        <w:t>Республики Адыгея</w:t>
      </w:r>
    </w:p>
    <w:p w:rsidR="00E44427" w:rsidRDefault="00E44427" w:rsidP="00056559">
      <w:pPr>
        <w:autoSpaceDE w:val="0"/>
        <w:autoSpaceDN w:val="0"/>
        <w:adjustRightInd w:val="0"/>
        <w:ind w:firstLine="5529"/>
        <w:rPr>
          <w:sz w:val="28"/>
          <w:szCs w:val="28"/>
        </w:rPr>
      </w:pPr>
      <w:r w:rsidRPr="00574D0A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                 № _____</w:t>
      </w:r>
    </w:p>
    <w:p w:rsidR="00E44427" w:rsidRPr="00574D0A" w:rsidRDefault="00E44427" w:rsidP="00D8073F">
      <w:pPr>
        <w:autoSpaceDE w:val="0"/>
        <w:autoSpaceDN w:val="0"/>
        <w:adjustRightInd w:val="0"/>
        <w:rPr>
          <w:sz w:val="28"/>
          <w:szCs w:val="28"/>
        </w:rPr>
      </w:pPr>
    </w:p>
    <w:p w:rsidR="00E44427" w:rsidRPr="00563E33" w:rsidRDefault="00E44427" w:rsidP="00D8073F">
      <w:pPr>
        <w:pStyle w:val="ConsPlusTitle"/>
        <w:widowControl/>
        <w:jc w:val="center"/>
        <w:rPr>
          <w:b w:val="0"/>
          <w:sz w:val="28"/>
          <w:szCs w:val="28"/>
        </w:rPr>
      </w:pPr>
      <w:r w:rsidRPr="00563E33">
        <w:rPr>
          <w:b w:val="0"/>
          <w:sz w:val="28"/>
          <w:szCs w:val="28"/>
        </w:rPr>
        <w:t>Порядок</w:t>
      </w:r>
    </w:p>
    <w:p w:rsidR="00E44427" w:rsidRDefault="00E44427" w:rsidP="00D8073F">
      <w:pPr>
        <w:pStyle w:val="ConsPlusTitle"/>
        <w:widowControl/>
        <w:jc w:val="center"/>
        <w:rPr>
          <w:b w:val="0"/>
          <w:sz w:val="28"/>
          <w:szCs w:val="28"/>
        </w:rPr>
      </w:pPr>
      <w:r w:rsidRPr="00563E33">
        <w:rPr>
          <w:b w:val="0"/>
          <w:sz w:val="28"/>
          <w:szCs w:val="28"/>
        </w:rPr>
        <w:t>сверки исходных данных с органами местного самоуправления</w:t>
      </w:r>
      <w:r w:rsidRPr="001E5355">
        <w:rPr>
          <w:b w:val="0"/>
          <w:sz w:val="28"/>
          <w:szCs w:val="28"/>
        </w:rPr>
        <w:t xml:space="preserve"> </w:t>
      </w:r>
      <w:r w:rsidRPr="00470635">
        <w:rPr>
          <w:b w:val="0"/>
          <w:sz w:val="28"/>
          <w:szCs w:val="28"/>
        </w:rPr>
        <w:t>муниципа</w:t>
      </w:r>
      <w:r>
        <w:rPr>
          <w:b w:val="0"/>
          <w:sz w:val="28"/>
          <w:szCs w:val="28"/>
        </w:rPr>
        <w:t xml:space="preserve">льных районов и городских округов  </w:t>
      </w:r>
      <w:r w:rsidRPr="00563E33">
        <w:rPr>
          <w:b w:val="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 xml:space="preserve">проведения </w:t>
      </w:r>
      <w:r w:rsidRPr="00563E33">
        <w:rPr>
          <w:b w:val="0"/>
          <w:sz w:val="28"/>
          <w:szCs w:val="28"/>
        </w:rPr>
        <w:t>расчетов распределения</w:t>
      </w:r>
      <w:r>
        <w:rPr>
          <w:b w:val="0"/>
          <w:sz w:val="28"/>
          <w:szCs w:val="28"/>
        </w:rPr>
        <w:t xml:space="preserve"> </w:t>
      </w:r>
      <w:r w:rsidRPr="00563E33">
        <w:rPr>
          <w:b w:val="0"/>
          <w:sz w:val="28"/>
          <w:szCs w:val="28"/>
        </w:rPr>
        <w:t xml:space="preserve">межбюджетных трансфертов на </w:t>
      </w:r>
      <w:r>
        <w:rPr>
          <w:b w:val="0"/>
          <w:sz w:val="28"/>
          <w:szCs w:val="28"/>
        </w:rPr>
        <w:t xml:space="preserve">2015 год и плановый период </w:t>
      </w:r>
    </w:p>
    <w:p w:rsidR="00E44427" w:rsidRPr="00563E33" w:rsidRDefault="00E44427" w:rsidP="00D8073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 и 2017</w:t>
      </w:r>
      <w:r w:rsidRPr="00563E33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>ов</w:t>
      </w:r>
      <w:r w:rsidRPr="00563E33">
        <w:rPr>
          <w:b w:val="0"/>
          <w:sz w:val="28"/>
          <w:szCs w:val="28"/>
        </w:rPr>
        <w:t xml:space="preserve"> </w:t>
      </w:r>
    </w:p>
    <w:p w:rsidR="00E44427" w:rsidRPr="00574D0A" w:rsidRDefault="00E44427" w:rsidP="00D8073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44427" w:rsidRPr="00574D0A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>1. Настоящий Порядок определяет процедуру сверки с органами местного самоуправления</w:t>
      </w:r>
      <w:r>
        <w:rPr>
          <w:sz w:val="28"/>
          <w:szCs w:val="28"/>
        </w:rPr>
        <w:t xml:space="preserve"> </w:t>
      </w:r>
      <w:r w:rsidRPr="00C15F3A">
        <w:rPr>
          <w:sz w:val="28"/>
          <w:szCs w:val="28"/>
        </w:rPr>
        <w:t>муниципальных районов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городских округов (далее – органы местного самоуправления) </w:t>
      </w:r>
      <w:r w:rsidRPr="00574D0A">
        <w:rPr>
          <w:sz w:val="28"/>
          <w:szCs w:val="28"/>
        </w:rPr>
        <w:t xml:space="preserve">исходных данных для проведения расчетов распределения </w:t>
      </w:r>
      <w:r>
        <w:rPr>
          <w:sz w:val="28"/>
          <w:szCs w:val="28"/>
        </w:rPr>
        <w:t>межбюджетных трансфертов</w:t>
      </w:r>
      <w:r w:rsidRPr="001E5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 год и плановый период 2016 и 2017 годов, главным распорядителем которых является Министерство финансов Республики Адыгея (далее – Министерство). </w:t>
      </w:r>
    </w:p>
    <w:p w:rsidR="00E44427" w:rsidRPr="00574D0A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>2. Отделом межбюджетных отношений, сводного планирования и мониторинга муниципальных финансов Министерства производится сверка следующих</w:t>
      </w:r>
      <w:r>
        <w:rPr>
          <w:sz w:val="28"/>
          <w:szCs w:val="28"/>
        </w:rPr>
        <w:t xml:space="preserve"> показателей</w:t>
      </w:r>
      <w:r w:rsidRPr="00574D0A">
        <w:rPr>
          <w:sz w:val="28"/>
          <w:szCs w:val="28"/>
        </w:rPr>
        <w:t>:</w:t>
      </w:r>
    </w:p>
    <w:p w:rsidR="00E44427" w:rsidRPr="00B23D0D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0D">
        <w:rPr>
          <w:sz w:val="28"/>
          <w:szCs w:val="28"/>
        </w:rPr>
        <w:t xml:space="preserve">- </w:t>
      </w:r>
      <w:r w:rsidRPr="00574D0A">
        <w:rPr>
          <w:sz w:val="28"/>
          <w:szCs w:val="28"/>
        </w:rPr>
        <w:t>исходных данных</w:t>
      </w:r>
      <w:r>
        <w:rPr>
          <w:sz w:val="28"/>
          <w:szCs w:val="28"/>
        </w:rPr>
        <w:t>,</w:t>
      </w:r>
      <w:r w:rsidRPr="00B23D0D">
        <w:rPr>
          <w:sz w:val="28"/>
          <w:szCs w:val="28"/>
        </w:rPr>
        <w:t xml:space="preserve"> используемых для расчета индекса бюджетных расходов муниципальных районов (городских округов);</w:t>
      </w:r>
    </w:p>
    <w:p w:rsidR="00E44427" w:rsidRPr="00B23D0D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0D">
        <w:rPr>
          <w:sz w:val="28"/>
          <w:szCs w:val="28"/>
        </w:rPr>
        <w:t>- численност</w:t>
      </w:r>
      <w:r>
        <w:rPr>
          <w:sz w:val="28"/>
          <w:szCs w:val="28"/>
        </w:rPr>
        <w:t>и</w:t>
      </w:r>
      <w:r w:rsidRPr="00B23D0D">
        <w:rPr>
          <w:sz w:val="28"/>
          <w:szCs w:val="28"/>
        </w:rPr>
        <w:t xml:space="preserve"> постоянного населения в разрезе муниципальных образований.</w:t>
      </w:r>
    </w:p>
    <w:p w:rsidR="00E44427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3. Отделом прогнозирования и анализа поступления доходов Министерства производится сверка исходных данных, используемых для расчета </w:t>
      </w:r>
      <w:r w:rsidRPr="00B23D0D">
        <w:rPr>
          <w:sz w:val="28"/>
          <w:szCs w:val="28"/>
        </w:rPr>
        <w:t>индекса налогового потенциала муниципальных районов (городских округов).</w:t>
      </w:r>
    </w:p>
    <w:p w:rsidR="00E44427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Министерство до 12 августа 2014 года размещает на официальном Интернет-сайте Министерства в разделе «Информация для муниципальных образований» </w:t>
      </w:r>
      <w:r w:rsidRPr="00574D0A">
        <w:rPr>
          <w:sz w:val="28"/>
          <w:szCs w:val="28"/>
        </w:rPr>
        <w:t>исходны</w:t>
      </w:r>
      <w:r>
        <w:rPr>
          <w:sz w:val="28"/>
          <w:szCs w:val="28"/>
        </w:rPr>
        <w:t>е</w:t>
      </w:r>
      <w:r w:rsidRPr="00574D0A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е, используемые для </w:t>
      </w:r>
      <w:r w:rsidRPr="00574D0A">
        <w:rPr>
          <w:sz w:val="28"/>
          <w:szCs w:val="28"/>
        </w:rPr>
        <w:t>проведения расчетов распределения межбюджетных трансфертов</w:t>
      </w:r>
      <w:r>
        <w:rPr>
          <w:sz w:val="28"/>
          <w:szCs w:val="28"/>
        </w:rPr>
        <w:t>.</w:t>
      </w:r>
    </w:p>
    <w:p w:rsidR="00E44427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>5. Органы местного самоуправления</w:t>
      </w:r>
      <w:r>
        <w:rPr>
          <w:sz w:val="28"/>
          <w:szCs w:val="28"/>
        </w:rPr>
        <w:t>:</w:t>
      </w:r>
      <w:r w:rsidRPr="00574D0A">
        <w:rPr>
          <w:sz w:val="28"/>
          <w:szCs w:val="28"/>
        </w:rPr>
        <w:t xml:space="preserve"> </w:t>
      </w:r>
    </w:p>
    <w:p w:rsidR="00E44427" w:rsidRPr="00574D0A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- в срок до </w:t>
      </w:r>
      <w:r>
        <w:rPr>
          <w:sz w:val="28"/>
          <w:szCs w:val="28"/>
        </w:rPr>
        <w:t>15 августа</w:t>
      </w:r>
      <w:r w:rsidRPr="00574D0A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574D0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4D0A">
        <w:rPr>
          <w:sz w:val="28"/>
          <w:szCs w:val="28"/>
        </w:rPr>
        <w:t xml:space="preserve"> направляют в Министерство соответствующее письмо о подтверждении исходных данных, используемых для расчетов межбюджетных трансфертов, по соответствующему </w:t>
      </w:r>
      <w:r>
        <w:rPr>
          <w:sz w:val="28"/>
          <w:szCs w:val="28"/>
        </w:rPr>
        <w:t xml:space="preserve">муниципальному району (городскому округу), </w:t>
      </w:r>
      <w:r w:rsidRPr="00574D0A">
        <w:rPr>
          <w:sz w:val="28"/>
          <w:szCs w:val="28"/>
        </w:rPr>
        <w:t>за подписью главы</w:t>
      </w:r>
      <w:r>
        <w:rPr>
          <w:sz w:val="28"/>
          <w:szCs w:val="28"/>
        </w:rPr>
        <w:t xml:space="preserve"> органа местного самоуправления </w:t>
      </w:r>
      <w:r w:rsidRPr="00574D0A">
        <w:rPr>
          <w:sz w:val="28"/>
          <w:szCs w:val="28"/>
        </w:rPr>
        <w:t>или его заместителя, курирующего финансовые вопросы;</w:t>
      </w:r>
    </w:p>
    <w:p w:rsidR="00E44427" w:rsidRPr="00946CDA" w:rsidRDefault="00E44427" w:rsidP="00D807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- в случае возникновения разногласий по отдельным показателям исходных данных представляют в срок до </w:t>
      </w:r>
      <w:r>
        <w:rPr>
          <w:sz w:val="28"/>
          <w:szCs w:val="28"/>
        </w:rPr>
        <w:t>15 августа</w:t>
      </w:r>
      <w:r w:rsidRPr="00574D0A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574D0A">
        <w:rPr>
          <w:sz w:val="28"/>
          <w:szCs w:val="28"/>
        </w:rPr>
        <w:t xml:space="preserve"> года в Министерство письменное подтверждение от органов, отвечающих за формирование и сбор показателей исходных данных, по которым необходимо произвести корректировку, за подписью руководителя данного органа, уточняющее ранее представленные показатели исходных данных по конкретному </w:t>
      </w:r>
      <w:r>
        <w:rPr>
          <w:sz w:val="28"/>
          <w:szCs w:val="28"/>
        </w:rPr>
        <w:t>органу местного самоуправления</w:t>
      </w:r>
      <w:r w:rsidRPr="00946CDA">
        <w:rPr>
          <w:sz w:val="28"/>
          <w:szCs w:val="28"/>
        </w:rPr>
        <w:t>.</w:t>
      </w:r>
    </w:p>
    <w:p w:rsidR="00E44427" w:rsidRPr="00574D0A" w:rsidRDefault="00E44427" w:rsidP="00D14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D0A">
        <w:rPr>
          <w:sz w:val="28"/>
          <w:szCs w:val="28"/>
        </w:rPr>
        <w:t xml:space="preserve">6. В случае отсутствия в сроки, указанные в пункте </w:t>
      </w:r>
      <w:r>
        <w:rPr>
          <w:sz w:val="28"/>
          <w:szCs w:val="28"/>
        </w:rPr>
        <w:t>5</w:t>
      </w:r>
      <w:r w:rsidRPr="00574D0A">
        <w:rPr>
          <w:sz w:val="28"/>
          <w:szCs w:val="28"/>
        </w:rPr>
        <w:t xml:space="preserve"> настоящего Порядка, письменного подтверждения от органа местного самоуправления</w:t>
      </w:r>
      <w:r>
        <w:rPr>
          <w:sz w:val="28"/>
          <w:szCs w:val="28"/>
        </w:rPr>
        <w:t xml:space="preserve">,  либо </w:t>
      </w:r>
      <w:r w:rsidRPr="00574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подтверждения </w:t>
      </w:r>
      <w:r w:rsidRPr="00574D0A">
        <w:rPr>
          <w:sz w:val="28"/>
          <w:szCs w:val="28"/>
        </w:rPr>
        <w:t>от органов, отвечающих за формирование и сбор показателей исходных данных, по которым необходимо произвести корректировку</w:t>
      </w:r>
      <w:r>
        <w:rPr>
          <w:sz w:val="28"/>
          <w:szCs w:val="28"/>
        </w:rPr>
        <w:t>,</w:t>
      </w:r>
      <w:r w:rsidRPr="00574D0A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 xml:space="preserve">м для расчетов межбюджетных трансфертов по данному органу местного самоуправления </w:t>
      </w:r>
      <w:r w:rsidRPr="00574D0A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ются</w:t>
      </w:r>
      <w:r w:rsidRPr="00574D0A">
        <w:rPr>
          <w:sz w:val="28"/>
          <w:szCs w:val="28"/>
        </w:rPr>
        <w:t xml:space="preserve"> исходные данные,</w:t>
      </w:r>
      <w:r>
        <w:rPr>
          <w:sz w:val="28"/>
          <w:szCs w:val="28"/>
        </w:rPr>
        <w:t xml:space="preserve"> размещенные Министерством на Интернет-сайте в соответствии с</w:t>
      </w:r>
      <w:r w:rsidRPr="00574D0A">
        <w:rPr>
          <w:sz w:val="28"/>
          <w:szCs w:val="28"/>
        </w:rPr>
        <w:t xml:space="preserve">  пунктом 4 настоящего Порядка</w:t>
      </w:r>
      <w:r>
        <w:rPr>
          <w:sz w:val="28"/>
          <w:szCs w:val="28"/>
        </w:rPr>
        <w:t>.</w:t>
      </w:r>
    </w:p>
    <w:sectPr w:rsidR="00E44427" w:rsidRPr="00574D0A" w:rsidSect="003B57A4">
      <w:footerReference w:type="even" r:id="rId8"/>
      <w:footerReference w:type="default" r:id="rId9"/>
      <w:pgSz w:w="11907" w:h="16840" w:code="9"/>
      <w:pgMar w:top="1134" w:right="851" w:bottom="1134" w:left="1701" w:header="720" w:footer="1134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27" w:rsidRDefault="00E44427">
      <w:r>
        <w:separator/>
      </w:r>
    </w:p>
  </w:endnote>
  <w:endnote w:type="continuationSeparator" w:id="0">
    <w:p w:rsidR="00E44427" w:rsidRDefault="00E4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27" w:rsidRDefault="00E44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4427" w:rsidRDefault="00E444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27" w:rsidRDefault="00E4442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44427" w:rsidRDefault="00E44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27" w:rsidRDefault="00E44427">
      <w:r>
        <w:separator/>
      </w:r>
    </w:p>
  </w:footnote>
  <w:footnote w:type="continuationSeparator" w:id="0">
    <w:p w:rsidR="00E44427" w:rsidRDefault="00E44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355"/>
    <w:rsid w:val="00056559"/>
    <w:rsid w:val="000A148C"/>
    <w:rsid w:val="00144E07"/>
    <w:rsid w:val="001B1C83"/>
    <w:rsid w:val="001E5355"/>
    <w:rsid w:val="0023759F"/>
    <w:rsid w:val="0025458F"/>
    <w:rsid w:val="002B49E4"/>
    <w:rsid w:val="002E424A"/>
    <w:rsid w:val="002F206F"/>
    <w:rsid w:val="00336FF5"/>
    <w:rsid w:val="003603A5"/>
    <w:rsid w:val="003856E5"/>
    <w:rsid w:val="003B57A4"/>
    <w:rsid w:val="00470635"/>
    <w:rsid w:val="004F201C"/>
    <w:rsid w:val="00563E33"/>
    <w:rsid w:val="00573DD5"/>
    <w:rsid w:val="00574D0A"/>
    <w:rsid w:val="00652291"/>
    <w:rsid w:val="00675D1D"/>
    <w:rsid w:val="0071031E"/>
    <w:rsid w:val="007A21DB"/>
    <w:rsid w:val="00890FCE"/>
    <w:rsid w:val="008C1E22"/>
    <w:rsid w:val="00946CDA"/>
    <w:rsid w:val="00984B69"/>
    <w:rsid w:val="00A41533"/>
    <w:rsid w:val="00A43D8B"/>
    <w:rsid w:val="00A753F9"/>
    <w:rsid w:val="00B23D0D"/>
    <w:rsid w:val="00C06180"/>
    <w:rsid w:val="00C15F3A"/>
    <w:rsid w:val="00C31378"/>
    <w:rsid w:val="00C41D89"/>
    <w:rsid w:val="00C81B94"/>
    <w:rsid w:val="00CF0A5B"/>
    <w:rsid w:val="00D1476D"/>
    <w:rsid w:val="00D8073F"/>
    <w:rsid w:val="00D808BF"/>
    <w:rsid w:val="00E44427"/>
    <w:rsid w:val="00E65BA5"/>
    <w:rsid w:val="00F65C3E"/>
    <w:rsid w:val="00FE68DC"/>
    <w:rsid w:val="00FF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5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A5B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A5B"/>
    <w:pPr>
      <w:keepNext/>
      <w:ind w:firstLine="737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A5B"/>
    <w:pPr>
      <w:keepNext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0A5B"/>
    <w:pPr>
      <w:keepNext/>
      <w:jc w:val="both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CF0A5B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F0A5B"/>
    <w:pPr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0A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7A4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F0A5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F0A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F0A5B"/>
    <w:pPr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80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7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073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D807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105</TotalTime>
  <Pages>3</Pages>
  <Words>576</Words>
  <Characters>3287</Characters>
  <Application>Microsoft Office Outlook</Application>
  <DocSecurity>0</DocSecurity>
  <Lines>0</Lines>
  <Paragraphs>0</Paragraphs>
  <ScaleCrop>false</ScaleCrop>
  <Company>Минфин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subject/>
  <dc:creator>npetrova</dc:creator>
  <cp:keywords/>
  <dc:description/>
  <cp:lastModifiedBy>Емыкова</cp:lastModifiedBy>
  <cp:revision>6</cp:revision>
  <cp:lastPrinted>2014-07-24T07:56:00Z</cp:lastPrinted>
  <dcterms:created xsi:type="dcterms:W3CDTF">2014-07-22T11:08:00Z</dcterms:created>
  <dcterms:modified xsi:type="dcterms:W3CDTF">2014-07-24T14:14:00Z</dcterms:modified>
</cp:coreProperties>
</file>