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71" w:rsidRDefault="00FD2071" w:rsidP="00FD20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марта состоялось расширенное заседание Коллегии Министерства финансов Республики Адыгея.</w:t>
      </w:r>
    </w:p>
    <w:p w:rsidR="00FD2071" w:rsidRDefault="00FD2071" w:rsidP="00FD20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присутствовали члены Коллегии Министерства финансов Республики Адыгея, руководители структурных подразделений Министерства финансов Республики Адыгея, начальники финансовых управлений администраций муниципальных районов республики.</w:t>
      </w:r>
    </w:p>
    <w:p w:rsidR="00FD2071" w:rsidRPr="00FD2071" w:rsidRDefault="00FD2071" w:rsidP="00FD20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заседания Коллегии рассмотрены итоги</w:t>
      </w:r>
      <w:r w:rsidRPr="00FD2071">
        <w:rPr>
          <w:sz w:val="28"/>
          <w:szCs w:val="28"/>
        </w:rPr>
        <w:t xml:space="preserve"> исполнения консолидированного и республиканского бюджетов Республи</w:t>
      </w:r>
      <w:r>
        <w:rPr>
          <w:sz w:val="28"/>
          <w:szCs w:val="28"/>
        </w:rPr>
        <w:t>ки Адыгея за 2018 год и основные задачи</w:t>
      </w:r>
      <w:r w:rsidRPr="00FD2071">
        <w:rPr>
          <w:sz w:val="28"/>
          <w:szCs w:val="28"/>
        </w:rPr>
        <w:t xml:space="preserve"> органов финансовой систем</w:t>
      </w:r>
      <w:r>
        <w:rPr>
          <w:sz w:val="28"/>
          <w:szCs w:val="28"/>
        </w:rPr>
        <w:t>ы Республики Адыгея на 2019 год, а также результаты</w:t>
      </w:r>
      <w:r w:rsidRPr="00FD2071">
        <w:rPr>
          <w:sz w:val="28"/>
          <w:szCs w:val="28"/>
        </w:rPr>
        <w:t xml:space="preserve"> мониторинга и оценки муниципальных районов и городских округов Республики Адыгея по уровню открытости бюджетных данных за 2018 год.</w:t>
      </w:r>
    </w:p>
    <w:p w:rsidR="00FD2071" w:rsidRDefault="00FD2071" w:rsidP="00FD20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74E" w:rsidRDefault="00D3374E"/>
    <w:sectPr w:rsidR="00D3374E" w:rsidSect="00D3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2071"/>
    <w:rsid w:val="00776AF2"/>
    <w:rsid w:val="00D3374E"/>
    <w:rsid w:val="00E45EFF"/>
    <w:rsid w:val="00FD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2019-03-29T12:23:00Z</dcterms:created>
  <dcterms:modified xsi:type="dcterms:W3CDTF">2019-03-29T12:31:00Z</dcterms:modified>
</cp:coreProperties>
</file>