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9665C1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FC152A" w:rsidRPr="00FC152A">
        <w:rPr>
          <w:sz w:val="28"/>
          <w:szCs w:val="28"/>
          <w:u w:val="single"/>
        </w:rPr>
        <w:t>14.06.2019</w:t>
      </w:r>
      <w:r w:rsidR="009665C1">
        <w:rPr>
          <w:sz w:val="28"/>
          <w:szCs w:val="28"/>
        </w:rPr>
        <w:t xml:space="preserve">                                           </w:t>
      </w:r>
      <w:r w:rsidR="00672A3D">
        <w:rPr>
          <w:sz w:val="28"/>
          <w:szCs w:val="28"/>
        </w:rPr>
        <w:t xml:space="preserve">                 </w:t>
      </w:r>
      <w:r w:rsidR="00B54A1E">
        <w:rPr>
          <w:sz w:val="28"/>
          <w:szCs w:val="28"/>
        </w:rPr>
        <w:tab/>
      </w:r>
      <w:r w:rsidR="00B54A1E">
        <w:rPr>
          <w:sz w:val="28"/>
          <w:szCs w:val="28"/>
        </w:rPr>
        <w:tab/>
      </w:r>
      <w:r w:rsidR="00672A3D">
        <w:rPr>
          <w:sz w:val="28"/>
          <w:szCs w:val="28"/>
        </w:rPr>
        <w:t xml:space="preserve">         </w:t>
      </w:r>
      <w:r w:rsidR="00F1626F">
        <w:rPr>
          <w:sz w:val="28"/>
          <w:szCs w:val="28"/>
        </w:rPr>
        <w:t xml:space="preserve">   </w:t>
      </w:r>
      <w:r w:rsidR="00672A3D">
        <w:rPr>
          <w:sz w:val="28"/>
          <w:szCs w:val="28"/>
        </w:rPr>
        <w:t xml:space="preserve">  </w:t>
      </w:r>
      <w:r w:rsidR="009665C1">
        <w:rPr>
          <w:sz w:val="28"/>
          <w:szCs w:val="28"/>
        </w:rPr>
        <w:t xml:space="preserve">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B54A1E">
        <w:rPr>
          <w:sz w:val="28"/>
          <w:szCs w:val="28"/>
          <w:u w:val="single"/>
        </w:rPr>
        <w:t>71-А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Default="0023759F">
      <w:pPr>
        <w:jc w:val="center"/>
        <w:rPr>
          <w:sz w:val="28"/>
        </w:rPr>
      </w:pPr>
    </w:p>
    <w:p w:rsidR="005A7B8F" w:rsidRPr="001D7B45" w:rsidRDefault="005A7B8F">
      <w:pPr>
        <w:jc w:val="center"/>
        <w:rPr>
          <w:sz w:val="28"/>
        </w:rPr>
      </w:pPr>
    </w:p>
    <w:p w:rsidR="00E10324" w:rsidRDefault="006D6EA6" w:rsidP="00E103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10324">
        <w:rPr>
          <w:b/>
          <w:sz w:val="28"/>
          <w:szCs w:val="28"/>
        </w:rPr>
        <w:t>О</w:t>
      </w:r>
      <w:r w:rsidR="00C80456" w:rsidRPr="00E10324">
        <w:rPr>
          <w:b/>
          <w:sz w:val="28"/>
          <w:szCs w:val="28"/>
        </w:rPr>
        <w:t xml:space="preserve"> внесении изменений в </w:t>
      </w:r>
      <w:r w:rsidRPr="00E10324">
        <w:rPr>
          <w:b/>
          <w:sz w:val="28"/>
          <w:szCs w:val="28"/>
        </w:rPr>
        <w:t xml:space="preserve"> </w:t>
      </w:r>
      <w:r w:rsidR="00E10324" w:rsidRPr="00E10324">
        <w:rPr>
          <w:b/>
          <w:sz w:val="28"/>
          <w:szCs w:val="28"/>
        </w:rPr>
        <w:t>приказ</w:t>
      </w:r>
      <w:r w:rsidR="00E10324">
        <w:rPr>
          <w:b/>
          <w:sz w:val="28"/>
          <w:szCs w:val="28"/>
        </w:rPr>
        <w:t xml:space="preserve"> 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Министерства финансов Республики Адыгея 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от 31 марта 2011 года № 62-А 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«О санкционировании расходов 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государственных бюджетных (автономных) 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учреждений Республики Адыгея, источником 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финансового </w:t>
      </w:r>
      <w:proofErr w:type="gramStart"/>
      <w:r w:rsidRPr="00E10324">
        <w:rPr>
          <w:b/>
          <w:bCs/>
          <w:sz w:val="28"/>
          <w:szCs w:val="28"/>
        </w:rPr>
        <w:t>обеспечения</w:t>
      </w:r>
      <w:proofErr w:type="gramEnd"/>
      <w:r w:rsidRPr="00E10324">
        <w:rPr>
          <w:b/>
          <w:bCs/>
          <w:sz w:val="28"/>
          <w:szCs w:val="28"/>
        </w:rPr>
        <w:t xml:space="preserve"> которых являются </w:t>
      </w:r>
    </w:p>
    <w:p w:rsidR="00E10324" w:rsidRPr="00A465C8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10324">
        <w:rPr>
          <w:b/>
          <w:bCs/>
          <w:sz w:val="28"/>
          <w:szCs w:val="28"/>
        </w:rPr>
        <w:t xml:space="preserve">субсидии, </w:t>
      </w:r>
      <w:r w:rsidRPr="00A465C8">
        <w:rPr>
          <w:b/>
          <w:bCs/>
          <w:sz w:val="28"/>
          <w:szCs w:val="28"/>
        </w:rPr>
        <w:t xml:space="preserve">полученные в соответствии с абзацем </w:t>
      </w:r>
    </w:p>
    <w:p w:rsidR="00A465C8" w:rsidRPr="00A465C8" w:rsidRDefault="00E10324" w:rsidP="00A465C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465C8">
        <w:rPr>
          <w:b/>
          <w:bCs/>
          <w:sz w:val="28"/>
          <w:szCs w:val="28"/>
        </w:rPr>
        <w:t xml:space="preserve">вторым пункта 1 статьи 78.1 </w:t>
      </w:r>
      <w:r w:rsidR="00A465C8" w:rsidRPr="00A465C8">
        <w:rPr>
          <w:b/>
          <w:bCs/>
          <w:sz w:val="28"/>
          <w:szCs w:val="28"/>
        </w:rPr>
        <w:t xml:space="preserve">и </w:t>
      </w:r>
      <w:hyperlink r:id="rId9" w:history="1">
        <w:r w:rsidR="00A465C8" w:rsidRPr="00A465C8">
          <w:rPr>
            <w:b/>
            <w:bCs/>
            <w:sz w:val="28"/>
            <w:szCs w:val="28"/>
          </w:rPr>
          <w:t>пунктом 1 статьи 78.2</w:t>
        </w:r>
      </w:hyperlink>
    </w:p>
    <w:p w:rsidR="003E2651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465C8">
        <w:rPr>
          <w:b/>
          <w:bCs/>
          <w:sz w:val="28"/>
          <w:szCs w:val="28"/>
        </w:rPr>
        <w:t xml:space="preserve">Бюджетного </w:t>
      </w:r>
      <w:r w:rsidRPr="00E10324">
        <w:rPr>
          <w:b/>
          <w:bCs/>
          <w:sz w:val="28"/>
          <w:szCs w:val="28"/>
        </w:rPr>
        <w:t>кодекса Российской Федерации»</w:t>
      </w:r>
    </w:p>
    <w:p w:rsidR="00E10324" w:rsidRDefault="00E10324" w:rsidP="00E1032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10324" w:rsidRPr="007E76E8" w:rsidRDefault="00E10324" w:rsidP="00E103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7E76E8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 w:rsidRPr="007E76E8">
        <w:rPr>
          <w:sz w:val="28"/>
          <w:szCs w:val="28"/>
        </w:rPr>
        <w:t>П</w:t>
      </w:r>
      <w:proofErr w:type="gramEnd"/>
      <w:r w:rsidR="00494C17" w:rsidRPr="007E76E8">
        <w:rPr>
          <w:sz w:val="28"/>
          <w:szCs w:val="28"/>
        </w:rPr>
        <w:t xml:space="preserve"> </w:t>
      </w:r>
      <w:proofErr w:type="spellStart"/>
      <w:r w:rsidR="003E2651" w:rsidRPr="007E76E8">
        <w:rPr>
          <w:sz w:val="28"/>
          <w:szCs w:val="28"/>
        </w:rPr>
        <w:t>р</w:t>
      </w:r>
      <w:proofErr w:type="spellEnd"/>
      <w:r w:rsidR="00494C17" w:rsidRPr="007E76E8">
        <w:rPr>
          <w:sz w:val="28"/>
          <w:szCs w:val="28"/>
        </w:rPr>
        <w:t xml:space="preserve"> </w:t>
      </w:r>
      <w:r w:rsidR="003E2651" w:rsidRPr="007E76E8">
        <w:rPr>
          <w:sz w:val="28"/>
          <w:szCs w:val="28"/>
        </w:rPr>
        <w:t>и</w:t>
      </w:r>
      <w:r w:rsidR="00494C17" w:rsidRPr="007E76E8">
        <w:rPr>
          <w:sz w:val="28"/>
          <w:szCs w:val="28"/>
        </w:rPr>
        <w:t xml:space="preserve"> </w:t>
      </w:r>
      <w:r w:rsidR="003E2651" w:rsidRPr="007E76E8">
        <w:rPr>
          <w:sz w:val="28"/>
          <w:szCs w:val="28"/>
        </w:rPr>
        <w:t>к</w:t>
      </w:r>
      <w:r w:rsidR="00494C17" w:rsidRPr="007E76E8">
        <w:rPr>
          <w:sz w:val="28"/>
          <w:szCs w:val="28"/>
        </w:rPr>
        <w:t xml:space="preserve"> </w:t>
      </w:r>
      <w:r w:rsidR="003E2651" w:rsidRPr="007E76E8">
        <w:rPr>
          <w:sz w:val="28"/>
          <w:szCs w:val="28"/>
        </w:rPr>
        <w:t>а</w:t>
      </w:r>
      <w:r w:rsidR="00494C17" w:rsidRPr="007E76E8">
        <w:rPr>
          <w:sz w:val="28"/>
          <w:szCs w:val="28"/>
        </w:rPr>
        <w:t xml:space="preserve"> </w:t>
      </w:r>
      <w:proofErr w:type="spellStart"/>
      <w:r w:rsidR="003E2651" w:rsidRPr="007E76E8">
        <w:rPr>
          <w:sz w:val="28"/>
          <w:szCs w:val="28"/>
        </w:rPr>
        <w:t>з</w:t>
      </w:r>
      <w:proofErr w:type="spellEnd"/>
      <w:r w:rsidR="00494C17" w:rsidRPr="007E76E8">
        <w:rPr>
          <w:sz w:val="28"/>
          <w:szCs w:val="28"/>
        </w:rPr>
        <w:t xml:space="preserve"> </w:t>
      </w:r>
      <w:proofErr w:type="spellStart"/>
      <w:r w:rsidR="003E2651" w:rsidRPr="007E76E8">
        <w:rPr>
          <w:sz w:val="28"/>
          <w:szCs w:val="28"/>
        </w:rPr>
        <w:t>ы</w:t>
      </w:r>
      <w:proofErr w:type="spellEnd"/>
      <w:r w:rsidR="00494C17" w:rsidRPr="007E76E8">
        <w:rPr>
          <w:sz w:val="28"/>
          <w:szCs w:val="28"/>
        </w:rPr>
        <w:t xml:space="preserve"> </w:t>
      </w:r>
      <w:r w:rsidR="003E2651" w:rsidRPr="007E76E8">
        <w:rPr>
          <w:sz w:val="28"/>
          <w:szCs w:val="28"/>
        </w:rPr>
        <w:t>в</w:t>
      </w:r>
      <w:r w:rsidR="00494C17" w:rsidRPr="007E76E8">
        <w:rPr>
          <w:sz w:val="28"/>
          <w:szCs w:val="28"/>
        </w:rPr>
        <w:t xml:space="preserve"> </w:t>
      </w:r>
      <w:r w:rsidR="003E2651" w:rsidRPr="007E76E8">
        <w:rPr>
          <w:sz w:val="28"/>
          <w:szCs w:val="28"/>
        </w:rPr>
        <w:t>а</w:t>
      </w:r>
      <w:r w:rsidR="00494C17" w:rsidRPr="007E76E8">
        <w:rPr>
          <w:sz w:val="28"/>
          <w:szCs w:val="28"/>
        </w:rPr>
        <w:t xml:space="preserve"> </w:t>
      </w:r>
      <w:r w:rsidR="003E2651" w:rsidRPr="007E76E8">
        <w:rPr>
          <w:sz w:val="28"/>
          <w:szCs w:val="28"/>
        </w:rPr>
        <w:t>ю:</w:t>
      </w:r>
    </w:p>
    <w:p w:rsidR="0082064C" w:rsidRPr="007E76E8" w:rsidRDefault="0082064C" w:rsidP="00B114DD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C80456" w:rsidRPr="007E76E8" w:rsidRDefault="00C80456" w:rsidP="007E76E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76E8">
        <w:rPr>
          <w:bCs/>
          <w:sz w:val="28"/>
          <w:szCs w:val="28"/>
        </w:rPr>
        <w:t>Внести в</w:t>
      </w:r>
      <w:r w:rsidR="00B114DD" w:rsidRPr="007E76E8">
        <w:rPr>
          <w:sz w:val="28"/>
          <w:szCs w:val="28"/>
        </w:rPr>
        <w:t xml:space="preserve"> </w:t>
      </w:r>
      <w:r w:rsidR="00B114DD" w:rsidRPr="007E76E8">
        <w:rPr>
          <w:bCs/>
          <w:sz w:val="28"/>
          <w:szCs w:val="28"/>
        </w:rPr>
        <w:t xml:space="preserve">приказ </w:t>
      </w:r>
      <w:r w:rsidRPr="007E76E8">
        <w:rPr>
          <w:bCs/>
          <w:sz w:val="28"/>
          <w:szCs w:val="28"/>
        </w:rPr>
        <w:t>Министерства финансов Республики Адыгея от 31 марта 2011 года № 62-А «О санкционировании расходов государственных бюдже</w:t>
      </w:r>
      <w:r w:rsidRPr="007E76E8">
        <w:rPr>
          <w:bCs/>
          <w:sz w:val="28"/>
          <w:szCs w:val="28"/>
        </w:rPr>
        <w:t>т</w:t>
      </w:r>
      <w:r w:rsidRPr="007E76E8">
        <w:rPr>
          <w:bCs/>
          <w:sz w:val="28"/>
          <w:szCs w:val="28"/>
        </w:rPr>
        <w:t>ных (автономных) учреждений Республики Адыгея, источником финансового обеспечения которых являются субсидии, полученные в соответствии с абз</w:t>
      </w:r>
      <w:r w:rsidRPr="007E76E8">
        <w:rPr>
          <w:bCs/>
          <w:sz w:val="28"/>
          <w:szCs w:val="28"/>
        </w:rPr>
        <w:t>а</w:t>
      </w:r>
      <w:r w:rsidRPr="007E76E8">
        <w:rPr>
          <w:bCs/>
          <w:sz w:val="28"/>
          <w:szCs w:val="28"/>
        </w:rPr>
        <w:t>цем вторым пункта 1 статьи 78.1</w:t>
      </w:r>
      <w:r w:rsidR="007E76E8" w:rsidRPr="007E76E8">
        <w:rPr>
          <w:bCs/>
          <w:sz w:val="28"/>
          <w:szCs w:val="28"/>
        </w:rPr>
        <w:t xml:space="preserve"> и </w:t>
      </w:r>
      <w:hyperlink r:id="rId10" w:history="1">
        <w:r w:rsidR="007E76E8" w:rsidRPr="007E76E8">
          <w:rPr>
            <w:bCs/>
            <w:sz w:val="28"/>
            <w:szCs w:val="28"/>
          </w:rPr>
          <w:t>пунктом 1 статьи 78.2</w:t>
        </w:r>
      </w:hyperlink>
      <w:r w:rsidRPr="007E76E8">
        <w:rPr>
          <w:bCs/>
          <w:sz w:val="28"/>
          <w:szCs w:val="28"/>
        </w:rPr>
        <w:t xml:space="preserve"> Бюджетного кодекса Российской Федерации</w:t>
      </w:r>
      <w:r w:rsidR="00B114DD" w:rsidRPr="007E76E8">
        <w:rPr>
          <w:bCs/>
          <w:sz w:val="28"/>
          <w:szCs w:val="28"/>
        </w:rPr>
        <w:t xml:space="preserve">» </w:t>
      </w:r>
      <w:r w:rsidRPr="007E76E8">
        <w:rPr>
          <w:bCs/>
          <w:sz w:val="28"/>
          <w:szCs w:val="28"/>
        </w:rPr>
        <w:t>следующие изменения:</w:t>
      </w:r>
    </w:p>
    <w:p w:rsidR="00CD7BD7" w:rsidRDefault="00CD7BD7" w:rsidP="00CD7BD7">
      <w:pPr>
        <w:pStyle w:val="af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E76E8">
        <w:rPr>
          <w:sz w:val="28"/>
          <w:szCs w:val="28"/>
        </w:rPr>
        <w:t xml:space="preserve">В </w:t>
      </w:r>
      <w:hyperlink r:id="rId11" w:history="1">
        <w:r w:rsidRPr="007E76E8">
          <w:rPr>
            <w:sz w:val="28"/>
            <w:szCs w:val="28"/>
          </w:rPr>
          <w:t>Порядке</w:t>
        </w:r>
      </w:hyperlink>
      <w:r w:rsidRPr="007E76E8">
        <w:rPr>
          <w:sz w:val="28"/>
          <w:szCs w:val="28"/>
        </w:rPr>
        <w:t xml:space="preserve"> санкционирования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соответствии </w:t>
      </w:r>
      <w:hyperlink r:id="rId12" w:history="1">
        <w:r w:rsidRPr="007E76E8">
          <w:rPr>
            <w:sz w:val="28"/>
            <w:szCs w:val="28"/>
          </w:rPr>
          <w:t>абзацем вторым пункта 1 статьи 78.1</w:t>
        </w:r>
      </w:hyperlink>
      <w:r w:rsidRPr="007E76E8">
        <w:rPr>
          <w:sz w:val="28"/>
          <w:szCs w:val="28"/>
        </w:rPr>
        <w:t xml:space="preserve"> и</w:t>
      </w:r>
      <w:r w:rsidRPr="00CD7BD7">
        <w:rPr>
          <w:sz w:val="28"/>
          <w:szCs w:val="28"/>
        </w:rPr>
        <w:t xml:space="preserve"> </w:t>
      </w:r>
      <w:hyperlink r:id="rId13" w:history="1">
        <w:r w:rsidRPr="00CD7BD7">
          <w:rPr>
            <w:sz w:val="28"/>
            <w:szCs w:val="28"/>
          </w:rPr>
          <w:t>пунктом 1 статьи 78.2</w:t>
        </w:r>
      </w:hyperlink>
      <w:r w:rsidRPr="00CD7BD7">
        <w:rPr>
          <w:sz w:val="28"/>
          <w:szCs w:val="28"/>
        </w:rPr>
        <w:t xml:space="preserve"> Бюджетного кодекса Ро</w:t>
      </w:r>
      <w:r w:rsidRPr="00CD7BD7">
        <w:rPr>
          <w:sz w:val="28"/>
          <w:szCs w:val="28"/>
        </w:rPr>
        <w:t>с</w:t>
      </w:r>
      <w:r w:rsidRPr="00CD7BD7">
        <w:rPr>
          <w:sz w:val="28"/>
          <w:szCs w:val="28"/>
        </w:rPr>
        <w:t>сийской Федерации</w:t>
      </w:r>
      <w:r>
        <w:rPr>
          <w:sz w:val="28"/>
          <w:szCs w:val="28"/>
        </w:rPr>
        <w:t xml:space="preserve"> (далее – Порядок):</w:t>
      </w:r>
    </w:p>
    <w:p w:rsidR="00CD7BD7" w:rsidRPr="00CD7BD7" w:rsidRDefault="00E21070" w:rsidP="00CD7BD7">
      <w:pPr>
        <w:pStyle w:val="af0"/>
        <w:numPr>
          <w:ilvl w:val="1"/>
          <w:numId w:val="35"/>
        </w:num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BD7" w:rsidRPr="00CD7BD7">
        <w:rPr>
          <w:sz w:val="28"/>
          <w:szCs w:val="28"/>
        </w:rPr>
        <w:t>в пункте 8 абзац первый исключить;</w:t>
      </w:r>
    </w:p>
    <w:p w:rsidR="00CD7BD7" w:rsidRDefault="00CD7BD7" w:rsidP="00CD7BD7">
      <w:pPr>
        <w:pStyle w:val="af0"/>
        <w:numPr>
          <w:ilvl w:val="1"/>
          <w:numId w:val="35"/>
        </w:num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пункт 11 изложить в следующей редакции:</w:t>
      </w:r>
    </w:p>
    <w:p w:rsidR="00CD7BD7" w:rsidRDefault="00CD7BD7" w:rsidP="00CD7B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«11. </w:t>
      </w:r>
      <w:proofErr w:type="gramStart"/>
      <w:r>
        <w:rPr>
          <w:sz w:val="28"/>
          <w:szCs w:val="28"/>
        </w:rPr>
        <w:t xml:space="preserve">Для </w:t>
      </w:r>
      <w:r w:rsidRPr="00C1234E">
        <w:rPr>
          <w:sz w:val="28"/>
          <w:szCs w:val="28"/>
        </w:rPr>
        <w:t>санкционирования целевых расходов, источником финансового обеспечения которых являются неиспользованные на начало текущего фина</w:t>
      </w:r>
      <w:r w:rsidRPr="00C1234E">
        <w:rPr>
          <w:sz w:val="28"/>
          <w:szCs w:val="28"/>
        </w:rPr>
        <w:t>н</w:t>
      </w:r>
      <w:r w:rsidRPr="00C1234E">
        <w:rPr>
          <w:sz w:val="28"/>
          <w:szCs w:val="28"/>
        </w:rPr>
        <w:t>сового года остатки целевых субсидий прошлых лет, на суммы которых с</w:t>
      </w:r>
      <w:r w:rsidRPr="00C1234E">
        <w:rPr>
          <w:sz w:val="28"/>
          <w:szCs w:val="28"/>
        </w:rPr>
        <w:t>о</w:t>
      </w:r>
      <w:r w:rsidRPr="00C1234E">
        <w:rPr>
          <w:sz w:val="28"/>
          <w:szCs w:val="28"/>
        </w:rPr>
        <w:t xml:space="preserve">гласно решению соответствующего главного распорядителя бюджетных средств подтверждена потребность в направлении их на те же цели (далее - разрешенный к использованию остаток целевой субсидии), Учредителем представляются в Министерство Сведения, в которых сумма разрешенного к </w:t>
      </w:r>
      <w:r w:rsidRPr="00C1234E">
        <w:rPr>
          <w:sz w:val="28"/>
          <w:szCs w:val="28"/>
        </w:rPr>
        <w:lastRenderedPageBreak/>
        <w:t>использованию остатка целевой субсидии</w:t>
      </w:r>
      <w:proofErr w:type="gramEnd"/>
      <w:r w:rsidRPr="00C1234E">
        <w:rPr>
          <w:sz w:val="28"/>
          <w:szCs w:val="28"/>
        </w:rPr>
        <w:t xml:space="preserve"> прошлых лет указывается в </w:t>
      </w:r>
      <w:hyperlink r:id="rId14" w:history="1">
        <w:r w:rsidRPr="00C1234E">
          <w:rPr>
            <w:sz w:val="28"/>
            <w:szCs w:val="28"/>
          </w:rPr>
          <w:t>графе 8</w:t>
        </w:r>
      </w:hyperlink>
      <w:r w:rsidRPr="00C1234E">
        <w:rPr>
          <w:sz w:val="28"/>
          <w:szCs w:val="28"/>
        </w:rPr>
        <w:t xml:space="preserve"> Сведений с указанием кода целевой субсидии в </w:t>
      </w:r>
      <w:hyperlink r:id="rId15" w:history="1">
        <w:r w:rsidRPr="00C1234E">
          <w:rPr>
            <w:sz w:val="28"/>
            <w:szCs w:val="28"/>
          </w:rPr>
          <w:t>графе 2</w:t>
        </w:r>
      </w:hyperlink>
      <w:r w:rsidRPr="00C1234E">
        <w:rPr>
          <w:sz w:val="28"/>
          <w:szCs w:val="28"/>
        </w:rPr>
        <w:t>.</w:t>
      </w:r>
    </w:p>
    <w:p w:rsidR="00CD7BD7" w:rsidRPr="00C1234E" w:rsidRDefault="00CD7BD7" w:rsidP="00CD7B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Неиспользованные на начало текущего финансового года остатки цел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вых субсидий прошлых лет, суммы которых не отражены в Сведениях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настоящим пунктом, учитываются на лицевом счете, открытом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реждению, без права расходования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CD7BD7" w:rsidRPr="00CA7676" w:rsidRDefault="00CD7BD7" w:rsidP="00CA7676">
      <w:pPr>
        <w:pStyle w:val="af0"/>
        <w:numPr>
          <w:ilvl w:val="1"/>
          <w:numId w:val="35"/>
        </w:numPr>
        <w:tabs>
          <w:tab w:val="left" w:pos="0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D7BD7">
        <w:rPr>
          <w:sz w:val="28"/>
          <w:szCs w:val="28"/>
        </w:rPr>
        <w:t>пункт 15</w:t>
      </w:r>
      <w:r w:rsidR="00C37008">
        <w:rPr>
          <w:sz w:val="28"/>
          <w:szCs w:val="28"/>
        </w:rPr>
        <w:t xml:space="preserve"> </w:t>
      </w:r>
      <w:r w:rsidRPr="00CA7676">
        <w:rPr>
          <w:sz w:val="28"/>
          <w:szCs w:val="28"/>
        </w:rPr>
        <w:t xml:space="preserve">дополнить новым подпунктом </w:t>
      </w:r>
      <w:r w:rsidR="005669C3" w:rsidRPr="00CA7676">
        <w:rPr>
          <w:sz w:val="28"/>
          <w:szCs w:val="28"/>
        </w:rPr>
        <w:t>5</w:t>
      </w:r>
      <w:r w:rsidRPr="00CA7676">
        <w:rPr>
          <w:sz w:val="28"/>
          <w:szCs w:val="28"/>
        </w:rPr>
        <w:t>.1 следующего содержания:</w:t>
      </w:r>
    </w:p>
    <w:p w:rsidR="00CD7BD7" w:rsidRDefault="00BA6015" w:rsidP="00CD7B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69C3">
        <w:rPr>
          <w:sz w:val="28"/>
          <w:szCs w:val="28"/>
        </w:rPr>
        <w:t>5</w:t>
      </w:r>
      <w:r w:rsidR="00CD7BD7">
        <w:rPr>
          <w:sz w:val="28"/>
          <w:szCs w:val="28"/>
        </w:rPr>
        <w:t xml:space="preserve">.1) </w:t>
      </w:r>
      <w:proofErr w:type="spellStart"/>
      <w:r w:rsidR="00CD7BD7">
        <w:rPr>
          <w:sz w:val="28"/>
          <w:szCs w:val="28"/>
        </w:rPr>
        <w:t>непревышение</w:t>
      </w:r>
      <w:proofErr w:type="spellEnd"/>
      <w:r w:rsidR="00CD7BD7">
        <w:rPr>
          <w:sz w:val="28"/>
          <w:szCs w:val="28"/>
        </w:rPr>
        <w:t xml:space="preserve"> предельных размеров авансовых платежей, опред</w:t>
      </w:r>
      <w:r w:rsidR="00CD7BD7">
        <w:rPr>
          <w:sz w:val="28"/>
          <w:szCs w:val="28"/>
        </w:rPr>
        <w:t>е</w:t>
      </w:r>
      <w:r w:rsidR="00CD7BD7">
        <w:rPr>
          <w:sz w:val="28"/>
          <w:szCs w:val="28"/>
        </w:rPr>
        <w:t>ленных в соответствии с нормативными правовыми актами, регулирующими бюджетные правоотношения, для получателей средств республиканского бюджета</w:t>
      </w:r>
      <w:r w:rsidR="00F33090">
        <w:rPr>
          <w:sz w:val="28"/>
          <w:szCs w:val="28"/>
        </w:rPr>
        <w:t xml:space="preserve"> Республики Адыгея</w:t>
      </w:r>
      <w:proofErr w:type="gramStart"/>
      <w:r w:rsidR="00CD7BD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07821" w:rsidRPr="00007821" w:rsidRDefault="00E20CD7" w:rsidP="00CD7BD7">
      <w:pPr>
        <w:pStyle w:val="af0"/>
        <w:numPr>
          <w:ilvl w:val="0"/>
          <w:numId w:val="35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</w:t>
      </w:r>
      <w:r w:rsidR="00C710AF">
        <w:rPr>
          <w:bCs/>
          <w:sz w:val="28"/>
          <w:szCs w:val="28"/>
        </w:rPr>
        <w:t xml:space="preserve">я к Порядку </w:t>
      </w:r>
      <w:r>
        <w:rPr>
          <w:bCs/>
          <w:sz w:val="28"/>
          <w:szCs w:val="28"/>
        </w:rPr>
        <w:t xml:space="preserve"> № 1, № </w:t>
      </w:r>
      <w:r w:rsidR="00007821">
        <w:rPr>
          <w:bCs/>
          <w:sz w:val="28"/>
          <w:szCs w:val="28"/>
        </w:rPr>
        <w:t>2 изложить в новой редакции в соо</w:t>
      </w:r>
      <w:r w:rsidR="00007821">
        <w:rPr>
          <w:bCs/>
          <w:sz w:val="28"/>
          <w:szCs w:val="28"/>
        </w:rPr>
        <w:t>т</w:t>
      </w:r>
      <w:r w:rsidR="00007821">
        <w:rPr>
          <w:bCs/>
          <w:sz w:val="28"/>
          <w:szCs w:val="28"/>
        </w:rPr>
        <w:t>ветствии с приложени</w:t>
      </w:r>
      <w:r>
        <w:rPr>
          <w:bCs/>
          <w:sz w:val="28"/>
          <w:szCs w:val="28"/>
        </w:rPr>
        <w:t>ями № 1, № 2</w:t>
      </w:r>
      <w:r w:rsidR="00007821">
        <w:rPr>
          <w:bCs/>
          <w:sz w:val="28"/>
          <w:szCs w:val="28"/>
        </w:rPr>
        <w:t xml:space="preserve"> к настоящему приказу.</w:t>
      </w:r>
    </w:p>
    <w:p w:rsidR="002A66EE" w:rsidRDefault="002A66EE" w:rsidP="002A66E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814388" w:rsidRPr="002A66EE" w:rsidRDefault="00814388" w:rsidP="002A66E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F2B22" w:rsidRPr="00BA18E7" w:rsidRDefault="00BF2B22" w:rsidP="00BF2B22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7C4905" w:rsidRDefault="00B14332" w:rsidP="007C4905">
      <w:pPr>
        <w:ind w:firstLine="567"/>
        <w:rPr>
          <w:sz w:val="28"/>
          <w:szCs w:val="28"/>
        </w:rPr>
      </w:pPr>
      <w:r w:rsidRPr="00BA18E7">
        <w:rPr>
          <w:sz w:val="28"/>
          <w:szCs w:val="28"/>
        </w:rPr>
        <w:t>Министр</w:t>
      </w:r>
      <w:r w:rsidRPr="00A97BCD">
        <w:rPr>
          <w:sz w:val="28"/>
          <w:szCs w:val="28"/>
        </w:rPr>
        <w:t xml:space="preserve">                                                                                      </w:t>
      </w:r>
      <w:r w:rsidR="00555E10">
        <w:rPr>
          <w:sz w:val="28"/>
          <w:szCs w:val="28"/>
        </w:rPr>
        <w:t xml:space="preserve">   </w:t>
      </w:r>
      <w:r w:rsidRPr="00A97BCD">
        <w:rPr>
          <w:sz w:val="28"/>
          <w:szCs w:val="28"/>
        </w:rPr>
        <w:t xml:space="preserve"> Д.З. </w:t>
      </w:r>
      <w:proofErr w:type="spellStart"/>
      <w:r w:rsidRPr="00A97BCD">
        <w:rPr>
          <w:sz w:val="28"/>
          <w:szCs w:val="28"/>
        </w:rPr>
        <w:t>Долев</w:t>
      </w:r>
      <w:proofErr w:type="spellEnd"/>
    </w:p>
    <w:p w:rsidR="00814388" w:rsidRDefault="00814388" w:rsidP="007C4905">
      <w:pPr>
        <w:ind w:firstLine="567"/>
        <w:rPr>
          <w:sz w:val="28"/>
          <w:szCs w:val="28"/>
        </w:rPr>
      </w:pPr>
    </w:p>
    <w:p w:rsidR="00814388" w:rsidRDefault="00814388" w:rsidP="007C4905">
      <w:pPr>
        <w:ind w:firstLine="567"/>
        <w:rPr>
          <w:sz w:val="28"/>
          <w:szCs w:val="28"/>
        </w:rPr>
      </w:pPr>
    </w:p>
    <w:p w:rsidR="00814388" w:rsidRDefault="00814388" w:rsidP="007C4905">
      <w:pPr>
        <w:ind w:firstLine="567"/>
        <w:rPr>
          <w:sz w:val="28"/>
          <w:szCs w:val="28"/>
        </w:rPr>
      </w:pPr>
    </w:p>
    <w:p w:rsidR="00814388" w:rsidRDefault="00814388" w:rsidP="007C4905">
      <w:pPr>
        <w:ind w:firstLine="567"/>
        <w:rPr>
          <w:sz w:val="28"/>
          <w:szCs w:val="28"/>
        </w:rPr>
      </w:pPr>
    </w:p>
    <w:p w:rsidR="00814388" w:rsidRDefault="00814388" w:rsidP="007C4905">
      <w:pPr>
        <w:ind w:firstLine="567"/>
        <w:rPr>
          <w:sz w:val="28"/>
          <w:szCs w:val="28"/>
        </w:rPr>
      </w:pPr>
    </w:p>
    <w:p w:rsidR="00814388" w:rsidRDefault="00814388" w:rsidP="007C4905">
      <w:pPr>
        <w:ind w:firstLine="567"/>
        <w:rPr>
          <w:sz w:val="28"/>
          <w:szCs w:val="28"/>
        </w:rPr>
      </w:pPr>
    </w:p>
    <w:p w:rsidR="00814388" w:rsidRDefault="00814388" w:rsidP="007C4905">
      <w:pPr>
        <w:ind w:firstLine="567"/>
        <w:rPr>
          <w:sz w:val="28"/>
          <w:szCs w:val="28"/>
        </w:rPr>
      </w:pPr>
    </w:p>
    <w:p w:rsidR="004E5506" w:rsidRPr="004E5506" w:rsidRDefault="004E5506" w:rsidP="004E5506">
      <w:pPr>
        <w:tabs>
          <w:tab w:val="left" w:pos="709"/>
        </w:tabs>
        <w:rPr>
          <w:sz w:val="28"/>
          <w:szCs w:val="28"/>
        </w:rPr>
        <w:sectPr w:rsidR="004E5506" w:rsidRPr="004E5506" w:rsidSect="00F1626F">
          <w:headerReference w:type="default" r:id="rId16"/>
          <w:footerReference w:type="even" r:id="rId17"/>
          <w:headerReference w:type="first" r:id="rId18"/>
          <w:pgSz w:w="11907" w:h="16840" w:code="9"/>
          <w:pgMar w:top="567" w:right="708" w:bottom="709" w:left="1701" w:header="720" w:footer="1134" w:gutter="0"/>
          <w:cols w:space="720"/>
          <w:titlePg/>
          <w:docGrid w:linePitch="272"/>
        </w:sectPr>
      </w:pPr>
    </w:p>
    <w:p w:rsidR="002A58CE" w:rsidRPr="007C6F56" w:rsidRDefault="002A58CE" w:rsidP="002A58CE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lastRenderedPageBreak/>
        <w:t xml:space="preserve">Приложение № 1 </w:t>
      </w:r>
    </w:p>
    <w:p w:rsidR="002A58CE" w:rsidRPr="007C6F56" w:rsidRDefault="002A58CE" w:rsidP="002A58CE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t xml:space="preserve">к приказу Министерства финансов </w:t>
      </w:r>
    </w:p>
    <w:p w:rsidR="002A58CE" w:rsidRPr="007C6F56" w:rsidRDefault="002A58CE" w:rsidP="002A58CE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t>Республики Адыгея</w:t>
      </w:r>
    </w:p>
    <w:p w:rsidR="002A58CE" w:rsidRPr="007C6F56" w:rsidRDefault="002A58CE" w:rsidP="002A58CE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t>от</w:t>
      </w:r>
      <w:r w:rsidR="00F1404C">
        <w:rPr>
          <w:sz w:val="28"/>
          <w:szCs w:val="28"/>
        </w:rPr>
        <w:t xml:space="preserve"> 14.06.2019 года</w:t>
      </w:r>
      <w:r w:rsidRPr="007C6F56">
        <w:rPr>
          <w:sz w:val="28"/>
          <w:szCs w:val="28"/>
        </w:rPr>
        <w:t xml:space="preserve"> №</w:t>
      </w:r>
      <w:r w:rsidR="00F1404C">
        <w:rPr>
          <w:sz w:val="28"/>
          <w:szCs w:val="28"/>
        </w:rPr>
        <w:t xml:space="preserve"> 71-А</w:t>
      </w:r>
    </w:p>
    <w:p w:rsidR="002A58CE" w:rsidRPr="007C6F56" w:rsidRDefault="002A58CE" w:rsidP="002A58CE">
      <w:pPr>
        <w:ind w:firstLine="567"/>
        <w:jc w:val="right"/>
        <w:rPr>
          <w:sz w:val="18"/>
          <w:szCs w:val="18"/>
        </w:rPr>
      </w:pPr>
    </w:p>
    <w:p w:rsidR="002A58CE" w:rsidRPr="007C6F56" w:rsidRDefault="002A58CE" w:rsidP="002A58C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bCs/>
          <w:sz w:val="18"/>
          <w:szCs w:val="18"/>
        </w:rPr>
        <w:t>«Приложение №1</w:t>
      </w:r>
    </w:p>
    <w:p w:rsidR="002A58CE" w:rsidRPr="007C6F56" w:rsidRDefault="002A58CE" w:rsidP="002A58C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bCs/>
          <w:sz w:val="18"/>
          <w:szCs w:val="18"/>
        </w:rPr>
        <w:t>к Порядку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 xml:space="preserve">санкционирования </w:t>
      </w:r>
      <w:proofErr w:type="gramStart"/>
      <w:r w:rsidRPr="007C6F56">
        <w:rPr>
          <w:bCs/>
          <w:sz w:val="18"/>
          <w:szCs w:val="18"/>
        </w:rPr>
        <w:t>государственных</w:t>
      </w:r>
      <w:proofErr w:type="gramEnd"/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>бюджетных (автономных)</w:t>
      </w:r>
    </w:p>
    <w:p w:rsidR="002A58CE" w:rsidRPr="007C6F56" w:rsidRDefault="002A58CE" w:rsidP="002A58CE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7C6F56">
        <w:rPr>
          <w:bCs/>
          <w:sz w:val="18"/>
          <w:szCs w:val="18"/>
        </w:rPr>
        <w:t xml:space="preserve"> учреждений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 xml:space="preserve">Республики Адыгея, источником </w:t>
      </w:r>
      <w:proofErr w:type="gramStart"/>
      <w:r w:rsidRPr="007C6F56">
        <w:rPr>
          <w:bCs/>
          <w:sz w:val="18"/>
          <w:szCs w:val="18"/>
        </w:rPr>
        <w:t>финансового</w:t>
      </w:r>
      <w:proofErr w:type="gramEnd"/>
    </w:p>
    <w:p w:rsidR="002A58CE" w:rsidRPr="007C6F56" w:rsidRDefault="002A58CE" w:rsidP="002A58CE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proofErr w:type="gramStart"/>
      <w:r w:rsidRPr="007C6F56">
        <w:rPr>
          <w:bCs/>
          <w:sz w:val="18"/>
          <w:szCs w:val="18"/>
        </w:rPr>
        <w:t>обеспечения</w:t>
      </w:r>
      <w:proofErr w:type="gramEnd"/>
      <w:r w:rsidRPr="007C6F56">
        <w:rPr>
          <w:bCs/>
          <w:sz w:val="18"/>
          <w:szCs w:val="18"/>
        </w:rPr>
        <w:t xml:space="preserve"> которых являются субсидии, полученные </w:t>
      </w:r>
    </w:p>
    <w:p w:rsidR="002A58CE" w:rsidRPr="007C6F56" w:rsidRDefault="002A58CE" w:rsidP="002A58CE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7C6F56">
        <w:rPr>
          <w:bCs/>
          <w:sz w:val="18"/>
          <w:szCs w:val="18"/>
        </w:rPr>
        <w:t>в соответствии с абзацем вторым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>пункта 1 статьи 78.1 и пунктом 1</w:t>
      </w:r>
      <w:r w:rsidRPr="007C6F56">
        <w:rPr>
          <w:sz w:val="18"/>
          <w:szCs w:val="18"/>
        </w:rPr>
        <w:t xml:space="preserve"> </w:t>
      </w:r>
    </w:p>
    <w:p w:rsidR="002A58CE" w:rsidRPr="007C6F56" w:rsidRDefault="002A58CE" w:rsidP="002A58CE">
      <w:pPr>
        <w:ind w:firstLine="567"/>
        <w:jc w:val="right"/>
        <w:rPr>
          <w:sz w:val="18"/>
          <w:szCs w:val="18"/>
        </w:rPr>
      </w:pPr>
      <w:r w:rsidRPr="007C6F56">
        <w:rPr>
          <w:bCs/>
          <w:sz w:val="18"/>
          <w:szCs w:val="18"/>
        </w:rPr>
        <w:t>статьи 78.2 Бюджетного кодекса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>Российской Федерации</w:t>
      </w:r>
    </w:p>
    <w:p w:rsidR="002A58CE" w:rsidRPr="007C6F56" w:rsidRDefault="002A58CE" w:rsidP="00814388">
      <w:pPr>
        <w:ind w:firstLine="567"/>
        <w:jc w:val="right"/>
        <w:rPr>
          <w:sz w:val="18"/>
          <w:szCs w:val="18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1264"/>
        <w:gridCol w:w="1146"/>
        <w:gridCol w:w="1433"/>
        <w:gridCol w:w="268"/>
        <w:gridCol w:w="15"/>
        <w:gridCol w:w="1686"/>
        <w:gridCol w:w="15"/>
        <w:gridCol w:w="992"/>
        <w:gridCol w:w="552"/>
        <w:gridCol w:w="157"/>
        <w:gridCol w:w="1536"/>
        <w:gridCol w:w="23"/>
        <w:gridCol w:w="567"/>
        <w:gridCol w:w="779"/>
        <w:gridCol w:w="347"/>
        <w:gridCol w:w="150"/>
        <w:gridCol w:w="851"/>
        <w:gridCol w:w="118"/>
        <w:gridCol w:w="590"/>
        <w:gridCol w:w="326"/>
        <w:gridCol w:w="1092"/>
        <w:gridCol w:w="1276"/>
      </w:tblGrid>
      <w:tr w:rsidR="002A58CE" w:rsidRPr="007C6F56" w:rsidTr="000E2764">
        <w:trPr>
          <w:gridAfter w:val="5"/>
          <w:wAfter w:w="3402" w:type="dxa"/>
          <w:trHeight w:val="405"/>
        </w:trPr>
        <w:tc>
          <w:tcPr>
            <w:tcW w:w="117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8F3A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A58CE" w:rsidRPr="007C6F56" w:rsidRDefault="008F3A31" w:rsidP="008F3A31">
            <w:pPr>
              <w:jc w:val="center"/>
              <w:rPr>
                <w:b/>
                <w:bCs/>
                <w:sz w:val="18"/>
                <w:szCs w:val="18"/>
              </w:rPr>
            </w:pPr>
            <w:r w:rsidRPr="007C6F56"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="002A58CE" w:rsidRPr="007C6F56">
              <w:rPr>
                <w:b/>
                <w:bCs/>
                <w:sz w:val="18"/>
                <w:szCs w:val="18"/>
              </w:rPr>
              <w:t>Перечень № ______</w:t>
            </w:r>
          </w:p>
          <w:p w:rsidR="002A58CE" w:rsidRPr="007C6F56" w:rsidRDefault="008F3A31" w:rsidP="008F3A31">
            <w:pPr>
              <w:jc w:val="center"/>
              <w:rPr>
                <w:b/>
                <w:bCs/>
                <w:sz w:val="18"/>
                <w:szCs w:val="18"/>
              </w:rPr>
            </w:pPr>
            <w:r w:rsidRPr="007C6F56"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2A58CE" w:rsidRPr="007C6F56">
              <w:rPr>
                <w:b/>
                <w:bCs/>
                <w:sz w:val="18"/>
                <w:szCs w:val="18"/>
              </w:rPr>
              <w:t>целевых субсидий на 20_____г.</w:t>
            </w:r>
          </w:p>
        </w:tc>
      </w:tr>
      <w:tr w:rsidR="002A58CE" w:rsidRPr="007C6F56" w:rsidTr="000E2764">
        <w:trPr>
          <w:trHeight w:val="30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8CE" w:rsidRPr="007C6F56" w:rsidRDefault="002A58CE" w:rsidP="008F3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КОДЫ</w:t>
            </w:r>
          </w:p>
        </w:tc>
      </w:tr>
      <w:tr w:rsidR="002A58CE" w:rsidRPr="007C6F56" w:rsidTr="000E2764">
        <w:trPr>
          <w:trHeight w:val="285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0501015</w:t>
            </w:r>
          </w:p>
        </w:tc>
      </w:tr>
      <w:tr w:rsidR="002A58CE" w:rsidRPr="007C6F56" w:rsidTr="000E2764">
        <w:trPr>
          <w:trHeight w:val="285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Дата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</w:tr>
      <w:tr w:rsidR="008F3A31" w:rsidRPr="007C6F56" w:rsidTr="000E2764">
        <w:trPr>
          <w:trHeight w:val="300"/>
        </w:trPr>
        <w:tc>
          <w:tcPr>
            <w:tcW w:w="412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Орган, осуществляющий функции и</w:t>
            </w:r>
          </w:p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полномочия учредителя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F3A31" w:rsidRPr="007C6F56" w:rsidTr="000E2764">
        <w:trPr>
          <w:trHeight w:val="285"/>
        </w:trPr>
        <w:tc>
          <w:tcPr>
            <w:tcW w:w="412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F3A31" w:rsidRPr="007C6F56" w:rsidTr="000E2764">
        <w:trPr>
          <w:trHeight w:val="285"/>
        </w:trPr>
        <w:tc>
          <w:tcPr>
            <w:tcW w:w="412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Наименование органа, осуществляющего ведение  лицевых счетов по иным субсидиям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</w:tr>
      <w:tr w:rsidR="008F3A31" w:rsidRPr="007C6F56" w:rsidTr="000E2764">
        <w:trPr>
          <w:trHeight w:val="87"/>
        </w:trPr>
        <w:tc>
          <w:tcPr>
            <w:tcW w:w="412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Глава  по БК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A31" w:rsidRPr="007C6F56" w:rsidRDefault="008F3A31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</w:tr>
      <w:tr w:rsidR="000E2764" w:rsidRPr="007C6F56" w:rsidTr="000E2764">
        <w:trPr>
          <w:trHeight w:val="140"/>
        </w:trPr>
        <w:tc>
          <w:tcPr>
            <w:tcW w:w="4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764" w:rsidRPr="007C6F56" w:rsidRDefault="000E2764" w:rsidP="0098373A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по ОКТМО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764" w:rsidRPr="007C6F56" w:rsidRDefault="000E2764" w:rsidP="0098373A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</w:tr>
      <w:tr w:rsidR="002A58CE" w:rsidRPr="007C6F56" w:rsidTr="000E2764">
        <w:trPr>
          <w:gridAfter w:val="2"/>
          <w:wAfter w:w="2368" w:type="dxa"/>
          <w:trHeight w:val="42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8CE" w:rsidRPr="007C6F56" w:rsidTr="000E2764">
        <w:trPr>
          <w:trHeight w:val="315"/>
        </w:trPr>
        <w:tc>
          <w:tcPr>
            <w:tcW w:w="6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Целевая субсидия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 по классификации расходов бюджета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 объекта  ФАИП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0E2764" w:rsidRPr="007C6F56" w:rsidTr="000E2764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CE" w:rsidRPr="007C6F56" w:rsidRDefault="002A58CE" w:rsidP="00983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номер</w:t>
            </w:r>
          </w:p>
        </w:tc>
      </w:tr>
      <w:tr w:rsidR="000E2764" w:rsidRPr="007C6F56" w:rsidTr="000E2764">
        <w:trPr>
          <w:trHeight w:val="189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7</w:t>
            </w:r>
          </w:p>
        </w:tc>
      </w:tr>
      <w:tr w:rsidR="000E2764" w:rsidRPr="007C6F56" w:rsidTr="000E276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</w:tr>
      <w:tr w:rsidR="000E2764" w:rsidRPr="007C6F56" w:rsidTr="007C6F56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</w:tr>
      <w:tr w:rsidR="000E2764" w:rsidRPr="007C6F56" w:rsidTr="007C6F56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</w:tr>
      <w:tr w:rsidR="000E2764" w:rsidRPr="007C6F56" w:rsidTr="007C6F56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</w:tr>
      <w:tr w:rsidR="000E2764" w:rsidRPr="007C6F56" w:rsidTr="007C6F56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8CE" w:rsidRPr="007C6F56" w:rsidRDefault="002A58CE" w:rsidP="009837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E578A" w:rsidRPr="007C6F56" w:rsidRDefault="00BE578A" w:rsidP="00814388">
      <w:pPr>
        <w:ind w:firstLine="567"/>
        <w:jc w:val="right"/>
        <w:rPr>
          <w:sz w:val="18"/>
          <w:szCs w:val="18"/>
        </w:rPr>
      </w:pPr>
    </w:p>
    <w:p w:rsidR="00BE578A" w:rsidRPr="007C6F56" w:rsidRDefault="00BE578A" w:rsidP="00814388">
      <w:pPr>
        <w:ind w:firstLine="567"/>
        <w:jc w:val="right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22721" w:type="dxa"/>
        <w:tblLayout w:type="fixed"/>
        <w:tblLook w:val="04A0"/>
      </w:tblPr>
      <w:tblGrid>
        <w:gridCol w:w="1709"/>
        <w:gridCol w:w="2227"/>
        <w:gridCol w:w="235"/>
        <w:gridCol w:w="1182"/>
        <w:gridCol w:w="992"/>
        <w:gridCol w:w="152"/>
        <w:gridCol w:w="699"/>
        <w:gridCol w:w="1701"/>
        <w:gridCol w:w="1540"/>
        <w:gridCol w:w="303"/>
        <w:gridCol w:w="3260"/>
        <w:gridCol w:w="1276"/>
        <w:gridCol w:w="7445"/>
      </w:tblGrid>
      <w:tr w:rsidR="000B0001" w:rsidRPr="007C6F56" w:rsidTr="00D8761A">
        <w:trPr>
          <w:trHeight w:val="77"/>
        </w:trPr>
        <w:tc>
          <w:tcPr>
            <w:tcW w:w="39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Номер страницы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7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D8761A">
        <w:trPr>
          <w:trHeight w:val="77"/>
        </w:trPr>
        <w:tc>
          <w:tcPr>
            <w:tcW w:w="39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Всего страниц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7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28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ind w:left="-118"/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27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(подпись)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(расшифровка подписи)</w:t>
            </w:r>
          </w:p>
        </w:tc>
      </w:tr>
      <w:tr w:rsidR="000B0001" w:rsidRPr="007C6F56" w:rsidTr="000E766D">
        <w:trPr>
          <w:gridAfter w:val="4"/>
          <w:wAfter w:w="12284" w:type="dxa"/>
          <w:trHeight w:val="26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Главный 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бухгалтер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ind w:left="298" w:firstLine="142"/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27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(подпись)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(расшифровка подписи)</w:t>
            </w:r>
          </w:p>
        </w:tc>
      </w:tr>
      <w:tr w:rsidR="000B0001" w:rsidRPr="007C6F56" w:rsidTr="000E766D">
        <w:trPr>
          <w:gridAfter w:val="4"/>
          <w:wAfter w:w="12284" w:type="dxa"/>
          <w:trHeight w:val="28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Ответственный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718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ind w:right="-816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_____________________                                                     _______________________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(подпись)                                                              </w:t>
            </w:r>
            <w:r w:rsidR="007C6F56">
              <w:rPr>
                <w:sz w:val="18"/>
                <w:szCs w:val="18"/>
              </w:rPr>
              <w:t xml:space="preserve">    </w:t>
            </w:r>
            <w:r w:rsidRPr="007C6F56">
              <w:rPr>
                <w:sz w:val="18"/>
                <w:szCs w:val="18"/>
              </w:rPr>
              <w:t xml:space="preserve">  (расшифровка подписи)  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«_____»  _______________20____ г.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718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28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тел.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345"/>
        </w:trPr>
        <w:tc>
          <w:tcPr>
            <w:tcW w:w="10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Согласовано: Специалист курирующего отдела Министерства финансов Республики Адыгея </w:t>
            </w:r>
          </w:p>
        </w:tc>
      </w:tr>
      <w:tr w:rsidR="000B0001" w:rsidRPr="007C6F56" w:rsidTr="000E766D">
        <w:trPr>
          <w:gridAfter w:val="4"/>
          <w:wAfter w:w="12284" w:type="dxa"/>
          <w:trHeight w:val="87"/>
        </w:trPr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360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(должность)                  (подпись)               (расшифровка подписи)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E766D">
        <w:trPr>
          <w:gridAfter w:val="4"/>
          <w:wAfter w:w="12284" w:type="dxa"/>
          <w:trHeight w:val="380"/>
        </w:trPr>
        <w:tc>
          <w:tcPr>
            <w:tcW w:w="1043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  <w:tr w:rsidR="000B0001" w:rsidRPr="007C6F56" w:rsidTr="000B0001">
        <w:trPr>
          <w:gridAfter w:val="3"/>
          <w:wAfter w:w="11981" w:type="dxa"/>
          <w:trHeight w:val="658"/>
        </w:trPr>
        <w:tc>
          <w:tcPr>
            <w:tcW w:w="10740" w:type="dxa"/>
            <w:gridSpan w:val="10"/>
            <w:tcBorders>
              <w:top w:val="dashed" w:sz="8" w:space="0" w:color="auto"/>
              <w:left w:val="dashed" w:sz="8" w:space="0" w:color="auto"/>
              <w:right w:val="dashed" w:sz="8" w:space="0" w:color="auto"/>
            </w:tcBorders>
          </w:tcPr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Отметка органа, осуществляющего ведение лицевого счета, </w:t>
            </w:r>
          </w:p>
          <w:p w:rsidR="000B0001" w:rsidRPr="000E1823" w:rsidRDefault="000B0001" w:rsidP="000E766D">
            <w:pPr>
              <w:jc w:val="center"/>
              <w:rPr>
                <w:sz w:val="18"/>
                <w:szCs w:val="18"/>
              </w:rPr>
            </w:pPr>
            <w:r w:rsidRPr="000E1823">
              <w:rPr>
                <w:sz w:val="18"/>
                <w:szCs w:val="18"/>
              </w:rPr>
              <w:t xml:space="preserve">о </w:t>
            </w:r>
            <w:r w:rsidR="00943E3E" w:rsidRPr="000E1823">
              <w:rPr>
                <w:sz w:val="18"/>
                <w:szCs w:val="18"/>
              </w:rPr>
              <w:t xml:space="preserve">принятии </w:t>
            </w:r>
            <w:r w:rsidRPr="000E1823">
              <w:rPr>
                <w:sz w:val="18"/>
                <w:szCs w:val="18"/>
              </w:rPr>
              <w:t>настоящего документа</w:t>
            </w:r>
          </w:p>
          <w:p w:rsidR="000B0001" w:rsidRPr="007C6F56" w:rsidRDefault="000B0001" w:rsidP="000E766D">
            <w:pPr>
              <w:jc w:val="center"/>
              <w:rPr>
                <w:sz w:val="18"/>
                <w:szCs w:val="18"/>
              </w:rPr>
            </w:pPr>
          </w:p>
        </w:tc>
      </w:tr>
      <w:tr w:rsidR="000B0001" w:rsidRPr="007C6F56" w:rsidTr="000B0001">
        <w:trPr>
          <w:gridAfter w:val="3"/>
          <w:wAfter w:w="11981" w:type="dxa"/>
          <w:trHeight w:val="570"/>
        </w:trPr>
        <w:tc>
          <w:tcPr>
            <w:tcW w:w="10740" w:type="dxa"/>
            <w:gridSpan w:val="10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Ответственный исполнитель    _________________        ______________         ______________________     ___________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                                         (должность)                   (подпись)                    (расшифровка подписи)          (телефон)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«_____» _______________20___ г.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 </w:t>
            </w: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  <w:p w:rsidR="00763CBA" w:rsidRPr="007C6F56" w:rsidRDefault="00763CBA" w:rsidP="000E766D">
            <w:pPr>
              <w:rPr>
                <w:sz w:val="18"/>
                <w:szCs w:val="18"/>
              </w:rPr>
            </w:pPr>
          </w:p>
          <w:p w:rsidR="000B0001" w:rsidRPr="007C6F56" w:rsidRDefault="000B0001" w:rsidP="000E766D">
            <w:pPr>
              <w:rPr>
                <w:sz w:val="18"/>
                <w:szCs w:val="18"/>
              </w:rPr>
            </w:pPr>
          </w:p>
        </w:tc>
      </w:tr>
    </w:tbl>
    <w:p w:rsidR="00D8761A" w:rsidRDefault="00D8761A" w:rsidP="000B0001">
      <w:pPr>
        <w:ind w:firstLine="567"/>
        <w:jc w:val="right"/>
        <w:rPr>
          <w:sz w:val="18"/>
          <w:szCs w:val="18"/>
        </w:rPr>
      </w:pPr>
    </w:p>
    <w:p w:rsidR="007C6F56" w:rsidRDefault="007C6F56" w:rsidP="000B0001">
      <w:pPr>
        <w:ind w:firstLine="567"/>
        <w:jc w:val="right"/>
        <w:rPr>
          <w:sz w:val="18"/>
          <w:szCs w:val="18"/>
        </w:rPr>
      </w:pPr>
    </w:p>
    <w:p w:rsidR="007C6F56" w:rsidRDefault="007C6F56" w:rsidP="000B0001">
      <w:pPr>
        <w:ind w:firstLine="567"/>
        <w:jc w:val="right"/>
        <w:rPr>
          <w:sz w:val="18"/>
          <w:szCs w:val="18"/>
        </w:rPr>
      </w:pPr>
    </w:p>
    <w:p w:rsidR="007C6F56" w:rsidRDefault="007C6F56" w:rsidP="000B0001">
      <w:pPr>
        <w:ind w:firstLine="567"/>
        <w:jc w:val="right"/>
        <w:rPr>
          <w:sz w:val="18"/>
          <w:szCs w:val="18"/>
        </w:rPr>
      </w:pPr>
    </w:p>
    <w:p w:rsidR="00943E3E" w:rsidRDefault="00943E3E" w:rsidP="000B0001">
      <w:pPr>
        <w:ind w:firstLine="567"/>
        <w:jc w:val="right"/>
        <w:rPr>
          <w:sz w:val="18"/>
          <w:szCs w:val="18"/>
        </w:rPr>
      </w:pPr>
    </w:p>
    <w:p w:rsidR="00943E3E" w:rsidRDefault="00943E3E" w:rsidP="000B0001">
      <w:pPr>
        <w:ind w:firstLine="567"/>
        <w:jc w:val="right"/>
        <w:rPr>
          <w:sz w:val="18"/>
          <w:szCs w:val="18"/>
        </w:rPr>
      </w:pPr>
    </w:p>
    <w:p w:rsidR="00943E3E" w:rsidRDefault="00943E3E" w:rsidP="000B0001">
      <w:pPr>
        <w:ind w:firstLine="567"/>
        <w:jc w:val="right"/>
        <w:rPr>
          <w:sz w:val="18"/>
          <w:szCs w:val="18"/>
        </w:rPr>
      </w:pPr>
    </w:p>
    <w:p w:rsidR="00943E3E" w:rsidRDefault="00943E3E" w:rsidP="000B0001">
      <w:pPr>
        <w:ind w:firstLine="567"/>
        <w:jc w:val="right"/>
        <w:rPr>
          <w:sz w:val="18"/>
          <w:szCs w:val="18"/>
        </w:rPr>
      </w:pPr>
    </w:p>
    <w:p w:rsidR="00943E3E" w:rsidRDefault="00943E3E" w:rsidP="000B0001">
      <w:pPr>
        <w:ind w:firstLine="567"/>
        <w:jc w:val="right"/>
        <w:rPr>
          <w:sz w:val="18"/>
          <w:szCs w:val="18"/>
        </w:rPr>
      </w:pPr>
    </w:p>
    <w:p w:rsidR="00943E3E" w:rsidRDefault="00943E3E" w:rsidP="000B0001">
      <w:pPr>
        <w:ind w:firstLine="567"/>
        <w:jc w:val="right"/>
        <w:rPr>
          <w:sz w:val="18"/>
          <w:szCs w:val="18"/>
        </w:rPr>
      </w:pPr>
    </w:p>
    <w:p w:rsidR="007C6F56" w:rsidRDefault="007C6F56" w:rsidP="000B0001">
      <w:pPr>
        <w:ind w:firstLine="567"/>
        <w:jc w:val="right"/>
        <w:rPr>
          <w:sz w:val="18"/>
          <w:szCs w:val="18"/>
        </w:rPr>
      </w:pPr>
    </w:p>
    <w:p w:rsidR="007C6F56" w:rsidRDefault="007C6F56" w:rsidP="000B0001">
      <w:pPr>
        <w:ind w:firstLine="567"/>
        <w:jc w:val="right"/>
        <w:rPr>
          <w:sz w:val="18"/>
          <w:szCs w:val="18"/>
        </w:rPr>
      </w:pPr>
    </w:p>
    <w:p w:rsidR="007C6F56" w:rsidRPr="007C6F56" w:rsidRDefault="007C6F56" w:rsidP="000B0001">
      <w:pPr>
        <w:ind w:firstLine="567"/>
        <w:jc w:val="right"/>
        <w:rPr>
          <w:sz w:val="18"/>
          <w:szCs w:val="18"/>
        </w:rPr>
      </w:pPr>
    </w:p>
    <w:p w:rsidR="00814388" w:rsidRPr="007C6F56" w:rsidRDefault="00814388" w:rsidP="00814388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t>Приложение</w:t>
      </w:r>
      <w:r w:rsidR="00BE3A92" w:rsidRPr="007C6F56">
        <w:rPr>
          <w:sz w:val="28"/>
          <w:szCs w:val="28"/>
        </w:rPr>
        <w:t xml:space="preserve"> № 2</w:t>
      </w:r>
      <w:r w:rsidRPr="007C6F56">
        <w:rPr>
          <w:sz w:val="28"/>
          <w:szCs w:val="28"/>
        </w:rPr>
        <w:t xml:space="preserve"> </w:t>
      </w:r>
    </w:p>
    <w:p w:rsidR="00814388" w:rsidRPr="007C6F56" w:rsidRDefault="00814388" w:rsidP="00814388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t xml:space="preserve">к приказу Министерства финансов </w:t>
      </w:r>
    </w:p>
    <w:p w:rsidR="00814388" w:rsidRPr="007C6F56" w:rsidRDefault="00814388" w:rsidP="00814388">
      <w:pPr>
        <w:ind w:firstLine="567"/>
        <w:jc w:val="right"/>
        <w:rPr>
          <w:sz w:val="28"/>
          <w:szCs w:val="28"/>
        </w:rPr>
      </w:pPr>
      <w:r w:rsidRPr="007C6F56">
        <w:rPr>
          <w:sz w:val="28"/>
          <w:szCs w:val="28"/>
        </w:rPr>
        <w:t>Республики Адыгея</w:t>
      </w:r>
    </w:p>
    <w:p w:rsidR="00814388" w:rsidRPr="007C6F56" w:rsidRDefault="00814388" w:rsidP="00814388">
      <w:pPr>
        <w:ind w:firstLine="567"/>
        <w:jc w:val="right"/>
        <w:rPr>
          <w:sz w:val="22"/>
          <w:szCs w:val="22"/>
        </w:rPr>
      </w:pPr>
      <w:r w:rsidRPr="007C6F56">
        <w:rPr>
          <w:sz w:val="28"/>
          <w:szCs w:val="28"/>
        </w:rPr>
        <w:t>от</w:t>
      </w:r>
      <w:r w:rsidR="00E744A0">
        <w:rPr>
          <w:sz w:val="28"/>
          <w:szCs w:val="28"/>
        </w:rPr>
        <w:t xml:space="preserve"> 14.06.2019 года</w:t>
      </w:r>
      <w:r w:rsidRPr="007C6F56">
        <w:rPr>
          <w:sz w:val="28"/>
          <w:szCs w:val="28"/>
        </w:rPr>
        <w:t xml:space="preserve"> №</w:t>
      </w:r>
      <w:r w:rsidR="00E744A0">
        <w:rPr>
          <w:sz w:val="28"/>
          <w:szCs w:val="28"/>
        </w:rPr>
        <w:t xml:space="preserve"> 71-А</w:t>
      </w:r>
    </w:p>
    <w:p w:rsidR="00AD047A" w:rsidRPr="007C6F56" w:rsidRDefault="00AD047A" w:rsidP="00814388">
      <w:pPr>
        <w:ind w:firstLine="567"/>
        <w:jc w:val="right"/>
        <w:rPr>
          <w:sz w:val="22"/>
          <w:szCs w:val="22"/>
        </w:rPr>
      </w:pPr>
    </w:p>
    <w:p w:rsidR="00CD485E" w:rsidRPr="007C6F56" w:rsidRDefault="00CD485E" w:rsidP="00CD485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bCs/>
          <w:sz w:val="18"/>
          <w:szCs w:val="18"/>
        </w:rPr>
        <w:t xml:space="preserve">«Приложение </w:t>
      </w:r>
      <w:r w:rsidR="00BE3A92" w:rsidRPr="007C6F56">
        <w:rPr>
          <w:bCs/>
          <w:sz w:val="18"/>
          <w:szCs w:val="18"/>
        </w:rPr>
        <w:t>№2</w:t>
      </w:r>
    </w:p>
    <w:p w:rsidR="00CD485E" w:rsidRPr="007C6F56" w:rsidRDefault="00CD485E" w:rsidP="00CD485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bCs/>
          <w:sz w:val="18"/>
          <w:szCs w:val="18"/>
        </w:rPr>
        <w:t>к Порядку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 xml:space="preserve">санкционирования </w:t>
      </w:r>
      <w:proofErr w:type="gramStart"/>
      <w:r w:rsidRPr="007C6F56">
        <w:rPr>
          <w:bCs/>
          <w:sz w:val="18"/>
          <w:szCs w:val="18"/>
        </w:rPr>
        <w:t>государственных</w:t>
      </w:r>
      <w:proofErr w:type="gramEnd"/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>бюджетных (автономных)</w:t>
      </w:r>
    </w:p>
    <w:p w:rsidR="00CD485E" w:rsidRPr="007C6F56" w:rsidRDefault="00CD485E" w:rsidP="00CD485E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7C6F56">
        <w:rPr>
          <w:bCs/>
          <w:sz w:val="18"/>
          <w:szCs w:val="18"/>
        </w:rPr>
        <w:t xml:space="preserve"> учреждений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 xml:space="preserve">Республики Адыгея, источником </w:t>
      </w:r>
      <w:proofErr w:type="gramStart"/>
      <w:r w:rsidRPr="007C6F56">
        <w:rPr>
          <w:bCs/>
          <w:sz w:val="18"/>
          <w:szCs w:val="18"/>
        </w:rPr>
        <w:t>финансового</w:t>
      </w:r>
      <w:proofErr w:type="gramEnd"/>
    </w:p>
    <w:p w:rsidR="00CD485E" w:rsidRPr="007C6F56" w:rsidRDefault="00CD485E" w:rsidP="00CD485E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proofErr w:type="gramStart"/>
      <w:r w:rsidRPr="007C6F56">
        <w:rPr>
          <w:bCs/>
          <w:sz w:val="18"/>
          <w:szCs w:val="18"/>
        </w:rPr>
        <w:t>обеспечения</w:t>
      </w:r>
      <w:proofErr w:type="gramEnd"/>
      <w:r w:rsidRPr="007C6F56">
        <w:rPr>
          <w:bCs/>
          <w:sz w:val="18"/>
          <w:szCs w:val="18"/>
        </w:rPr>
        <w:t xml:space="preserve"> которых являются субсидии, полученные </w:t>
      </w:r>
    </w:p>
    <w:p w:rsidR="00CD485E" w:rsidRPr="007C6F56" w:rsidRDefault="00CD485E" w:rsidP="00CD485E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7C6F56">
        <w:rPr>
          <w:bCs/>
          <w:sz w:val="18"/>
          <w:szCs w:val="18"/>
        </w:rPr>
        <w:t>в соответствии с абзацем вторым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>пункта 1 статьи 78.1 и пунктом 1</w:t>
      </w:r>
      <w:r w:rsidRPr="007C6F56">
        <w:rPr>
          <w:sz w:val="18"/>
          <w:szCs w:val="18"/>
        </w:rPr>
        <w:t xml:space="preserve"> </w:t>
      </w:r>
    </w:p>
    <w:p w:rsidR="00CD485E" w:rsidRPr="007C6F56" w:rsidRDefault="00CD485E" w:rsidP="00CD485E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C6F56">
        <w:rPr>
          <w:bCs/>
          <w:sz w:val="18"/>
          <w:szCs w:val="18"/>
        </w:rPr>
        <w:t>статьи 78.2 Бюджетного кодекса</w:t>
      </w:r>
      <w:r w:rsidRPr="007C6F56">
        <w:rPr>
          <w:sz w:val="18"/>
          <w:szCs w:val="18"/>
        </w:rPr>
        <w:t xml:space="preserve"> </w:t>
      </w:r>
      <w:r w:rsidRPr="007C6F56">
        <w:rPr>
          <w:bCs/>
          <w:sz w:val="18"/>
          <w:szCs w:val="18"/>
        </w:rPr>
        <w:t>Российской Федерации</w:t>
      </w:r>
    </w:p>
    <w:p w:rsidR="006E57C3" w:rsidRPr="007C6F56" w:rsidRDefault="006E57C3" w:rsidP="00CD485E">
      <w:pPr>
        <w:rPr>
          <w:sz w:val="18"/>
          <w:szCs w:val="18"/>
        </w:rPr>
      </w:pPr>
    </w:p>
    <w:p w:rsidR="00AD047A" w:rsidRPr="007C6F56" w:rsidRDefault="00AD047A" w:rsidP="00CD485E">
      <w:pPr>
        <w:rPr>
          <w:sz w:val="18"/>
          <w:szCs w:val="18"/>
        </w:rPr>
      </w:pPr>
    </w:p>
    <w:p w:rsidR="00163C36" w:rsidRPr="007C6F56" w:rsidRDefault="00163C36" w:rsidP="00163C36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sz w:val="18"/>
          <w:szCs w:val="18"/>
        </w:rPr>
        <w:t xml:space="preserve">УТВЕРЖДАЮ                                              </w:t>
      </w:r>
    </w:p>
    <w:p w:rsidR="00163C36" w:rsidRPr="007C6F56" w:rsidRDefault="00163C36" w:rsidP="00163C36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sz w:val="18"/>
          <w:szCs w:val="18"/>
        </w:rPr>
        <w:t xml:space="preserve">                               Руководитель органа, осуществляющего функции</w:t>
      </w:r>
    </w:p>
    <w:p w:rsidR="00163C36" w:rsidRPr="007C6F56" w:rsidRDefault="00163C36" w:rsidP="00163C36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sz w:val="18"/>
          <w:szCs w:val="18"/>
        </w:rPr>
        <w:t xml:space="preserve">                               и полномочия учредителя</w:t>
      </w:r>
    </w:p>
    <w:p w:rsidR="00163C36" w:rsidRPr="007C6F56" w:rsidRDefault="00163C36" w:rsidP="00163C36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sz w:val="18"/>
          <w:szCs w:val="18"/>
        </w:rPr>
        <w:t xml:space="preserve">                          </w:t>
      </w:r>
      <w:r w:rsidR="000736DC" w:rsidRPr="007C6F56">
        <w:rPr>
          <w:sz w:val="18"/>
          <w:szCs w:val="18"/>
        </w:rPr>
        <w:t>____</w:t>
      </w:r>
      <w:r w:rsidRPr="007C6F56">
        <w:rPr>
          <w:sz w:val="18"/>
          <w:szCs w:val="18"/>
        </w:rPr>
        <w:t xml:space="preserve">_________________       </w:t>
      </w:r>
      <w:r w:rsidR="000736DC" w:rsidRPr="007C6F56">
        <w:rPr>
          <w:sz w:val="18"/>
          <w:szCs w:val="18"/>
        </w:rPr>
        <w:t>__</w:t>
      </w:r>
      <w:r w:rsidRPr="007C6F56">
        <w:rPr>
          <w:sz w:val="18"/>
          <w:szCs w:val="18"/>
        </w:rPr>
        <w:t>_______________</w:t>
      </w:r>
    </w:p>
    <w:p w:rsidR="00163C36" w:rsidRPr="007C6F56" w:rsidRDefault="00163C36" w:rsidP="00163C36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sz w:val="18"/>
          <w:szCs w:val="18"/>
        </w:rPr>
        <w:t xml:space="preserve">      </w:t>
      </w:r>
      <w:r w:rsidR="000736DC" w:rsidRPr="007C6F56">
        <w:rPr>
          <w:sz w:val="18"/>
          <w:szCs w:val="18"/>
        </w:rPr>
        <w:t xml:space="preserve">          </w:t>
      </w:r>
      <w:r w:rsidRPr="007C6F56">
        <w:rPr>
          <w:sz w:val="18"/>
          <w:szCs w:val="18"/>
        </w:rPr>
        <w:t xml:space="preserve"> (подпись)           (расшифровка</w:t>
      </w:r>
      <w:r w:rsidR="0005457C" w:rsidRPr="007C6F56">
        <w:rPr>
          <w:sz w:val="18"/>
          <w:szCs w:val="18"/>
        </w:rPr>
        <w:t xml:space="preserve"> подписи)</w:t>
      </w:r>
    </w:p>
    <w:p w:rsidR="00163C36" w:rsidRPr="007C6F56" w:rsidRDefault="00163C36" w:rsidP="00163C36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7C6F56">
        <w:rPr>
          <w:sz w:val="18"/>
          <w:szCs w:val="18"/>
        </w:rPr>
        <w:t xml:space="preserve">                               М.П. «___» _____________</w:t>
      </w:r>
      <w:r w:rsidR="00F507E1" w:rsidRPr="007C6F56">
        <w:rPr>
          <w:sz w:val="18"/>
          <w:szCs w:val="18"/>
        </w:rPr>
        <w:t xml:space="preserve">   </w:t>
      </w:r>
      <w:r w:rsidRPr="007C6F56">
        <w:rPr>
          <w:sz w:val="18"/>
          <w:szCs w:val="18"/>
        </w:rPr>
        <w:t xml:space="preserve"> ____ г.</w:t>
      </w:r>
    </w:p>
    <w:p w:rsidR="00163C36" w:rsidRPr="007C6F56" w:rsidRDefault="00163C36" w:rsidP="00163C36">
      <w:pPr>
        <w:rPr>
          <w:sz w:val="18"/>
          <w:szCs w:val="18"/>
        </w:rPr>
      </w:pPr>
    </w:p>
    <w:tbl>
      <w:tblPr>
        <w:tblW w:w="22277" w:type="dxa"/>
        <w:tblLayout w:type="fixed"/>
        <w:tblLook w:val="04A0"/>
      </w:tblPr>
      <w:tblGrid>
        <w:gridCol w:w="2425"/>
        <w:gridCol w:w="3336"/>
        <w:gridCol w:w="567"/>
        <w:gridCol w:w="208"/>
        <w:gridCol w:w="28"/>
        <w:gridCol w:w="256"/>
        <w:gridCol w:w="511"/>
        <w:gridCol w:w="33"/>
        <w:gridCol w:w="1781"/>
        <w:gridCol w:w="7"/>
        <w:gridCol w:w="33"/>
        <w:gridCol w:w="1555"/>
        <w:gridCol w:w="236"/>
        <w:gridCol w:w="25"/>
        <w:gridCol w:w="1491"/>
        <w:gridCol w:w="1791"/>
        <w:gridCol w:w="993"/>
        <w:gridCol w:w="1365"/>
        <w:gridCol w:w="5636"/>
      </w:tblGrid>
      <w:tr w:rsidR="00163C36" w:rsidRPr="007C6F56" w:rsidTr="007F7077">
        <w:trPr>
          <w:gridAfter w:val="4"/>
          <w:wAfter w:w="9785" w:type="dxa"/>
          <w:trHeight w:val="405"/>
        </w:trPr>
        <w:tc>
          <w:tcPr>
            <w:tcW w:w="124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8C5F84" w:rsidP="00163C36">
            <w:pPr>
              <w:jc w:val="center"/>
              <w:rPr>
                <w:b/>
                <w:bCs/>
                <w:sz w:val="18"/>
                <w:szCs w:val="18"/>
              </w:rPr>
            </w:pPr>
            <w:r w:rsidRPr="007C6F56">
              <w:rPr>
                <w:b/>
                <w:bCs/>
                <w:sz w:val="18"/>
                <w:szCs w:val="18"/>
              </w:rPr>
              <w:t xml:space="preserve">              </w:t>
            </w:r>
            <w:r w:rsidR="00CA0361" w:rsidRPr="007C6F56">
              <w:rPr>
                <w:b/>
                <w:bCs/>
                <w:sz w:val="18"/>
                <w:szCs w:val="18"/>
              </w:rPr>
              <w:t xml:space="preserve">            </w:t>
            </w:r>
            <w:r w:rsidRPr="007C6F56">
              <w:rPr>
                <w:b/>
                <w:bCs/>
                <w:sz w:val="18"/>
                <w:szCs w:val="18"/>
              </w:rPr>
              <w:t xml:space="preserve">    </w:t>
            </w:r>
            <w:r w:rsidR="00163C36" w:rsidRPr="007C6F56">
              <w:rPr>
                <w:b/>
                <w:bCs/>
                <w:sz w:val="18"/>
                <w:szCs w:val="18"/>
              </w:rPr>
              <w:t>Сведения об операциях с целевыми субсидиями на 20_____ г.</w:t>
            </w:r>
          </w:p>
        </w:tc>
      </w:tr>
      <w:tr w:rsidR="007B1DE6" w:rsidRPr="007C6F56" w:rsidTr="00B112E0">
        <w:trPr>
          <w:gridAfter w:val="1"/>
          <w:wAfter w:w="5636" w:type="dxa"/>
          <w:trHeight w:val="201"/>
        </w:trPr>
        <w:tc>
          <w:tcPr>
            <w:tcW w:w="109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</w:t>
            </w:r>
            <w:r w:rsidR="008C5F84" w:rsidRPr="007C6F56">
              <w:rPr>
                <w:sz w:val="18"/>
                <w:szCs w:val="18"/>
              </w:rPr>
              <w:t xml:space="preserve">                                                 </w:t>
            </w:r>
            <w:r w:rsidRPr="007C6F56">
              <w:rPr>
                <w:sz w:val="18"/>
                <w:szCs w:val="18"/>
              </w:rPr>
              <w:t xml:space="preserve"> от «____» ________________ 20 ____ г.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Коды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B112E0">
        <w:trPr>
          <w:gridAfter w:val="1"/>
          <w:wAfter w:w="5636" w:type="dxa"/>
          <w:trHeight w:val="28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0501016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194B77">
        <w:trPr>
          <w:trHeight w:val="77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Наименование учреждения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Дата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553DF4">
        <w:trPr>
          <w:gridAfter w:val="1"/>
          <w:wAfter w:w="5636" w:type="dxa"/>
          <w:trHeight w:val="273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178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Дата представления </w:t>
            </w:r>
            <w:proofErr w:type="gramStart"/>
            <w:r w:rsidRPr="007C6F56">
              <w:rPr>
                <w:sz w:val="18"/>
                <w:szCs w:val="18"/>
              </w:rPr>
              <w:t>предыдущих</w:t>
            </w:r>
            <w:proofErr w:type="gramEnd"/>
            <w:r w:rsidRPr="007C6F56">
              <w:rPr>
                <w:sz w:val="18"/>
                <w:szCs w:val="18"/>
              </w:rPr>
              <w:t xml:space="preserve"> </w:t>
            </w:r>
          </w:p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Сведений по Сводному реестру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B112E0">
        <w:trPr>
          <w:trHeight w:val="159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Наименование обособленного подразделения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Номер лицевого счета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B112E0">
        <w:trPr>
          <w:gridAfter w:val="1"/>
          <w:wAfter w:w="5636" w:type="dxa"/>
          <w:trHeight w:val="192"/>
        </w:trPr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ИНН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553DF4">
        <w:trPr>
          <w:gridAfter w:val="1"/>
          <w:wAfter w:w="5636" w:type="dxa"/>
          <w:trHeight w:val="418"/>
        </w:trPr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2B9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Наименование органа, осуществляющего функции и полномочия  </w:t>
            </w:r>
          </w:p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учредителя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КПП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6E57C3" w:rsidRPr="007C6F56" w:rsidTr="00194B77">
        <w:trPr>
          <w:gridAfter w:val="1"/>
          <w:wAfter w:w="5636" w:type="dxa"/>
          <w:trHeight w:val="271"/>
        </w:trPr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Наименование территориального органа Федерального казначейства, осущес</w:t>
            </w:r>
            <w:r w:rsidRPr="007C6F56">
              <w:rPr>
                <w:sz w:val="18"/>
                <w:szCs w:val="18"/>
              </w:rPr>
              <w:t>т</w:t>
            </w:r>
            <w:r w:rsidRPr="007C6F56">
              <w:rPr>
                <w:sz w:val="18"/>
                <w:szCs w:val="18"/>
              </w:rPr>
              <w:t>вляющего ведение лицевого счета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C3" w:rsidRPr="007C6F56" w:rsidRDefault="006E57C3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194B77">
        <w:trPr>
          <w:trHeight w:val="187"/>
        </w:trPr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Номер лицевого счета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194B77">
        <w:trPr>
          <w:trHeight w:val="67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КПП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B112E0">
        <w:trPr>
          <w:trHeight w:val="90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Глава по БК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194B77">
        <w:trPr>
          <w:trHeight w:val="67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Номер лицевого счета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194B77">
        <w:trPr>
          <w:trHeight w:val="88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9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по КОФК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rFonts w:ascii="Arial" w:hAnsi="Arial" w:cs="Arial"/>
                <w:sz w:val="18"/>
                <w:szCs w:val="18"/>
              </w:rPr>
            </w:pPr>
            <w:r w:rsidRPr="007C6F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  <w:tr w:rsidR="007B1DE6" w:rsidRPr="007C6F56" w:rsidTr="00B112E0">
        <w:trPr>
          <w:gridAfter w:val="1"/>
          <w:wAfter w:w="5636" w:type="dxa"/>
          <w:trHeight w:val="13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ind w:right="-108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Единица измерения: руб.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по ОКЕИ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383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C36" w:rsidRPr="007C6F56" w:rsidRDefault="00163C36" w:rsidP="00163C36">
            <w:pPr>
              <w:rPr>
                <w:sz w:val="18"/>
                <w:szCs w:val="18"/>
              </w:rPr>
            </w:pPr>
          </w:p>
        </w:tc>
      </w:tr>
    </w:tbl>
    <w:p w:rsidR="00AD047A" w:rsidRPr="007C6F56" w:rsidRDefault="00AD047A" w:rsidP="00CD485E">
      <w:pPr>
        <w:rPr>
          <w:sz w:val="18"/>
          <w:szCs w:val="18"/>
        </w:rPr>
      </w:pPr>
    </w:p>
    <w:p w:rsidR="00AD047A" w:rsidRPr="007C6F56" w:rsidRDefault="00AD047A" w:rsidP="00CD485E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22721" w:type="dxa"/>
        <w:tblLayout w:type="fixed"/>
        <w:tblLook w:val="04A0"/>
      </w:tblPr>
      <w:tblGrid>
        <w:gridCol w:w="1709"/>
        <w:gridCol w:w="1518"/>
        <w:gridCol w:w="709"/>
        <w:gridCol w:w="235"/>
        <w:gridCol w:w="473"/>
        <w:gridCol w:w="709"/>
        <w:gridCol w:w="992"/>
        <w:gridCol w:w="152"/>
        <w:gridCol w:w="699"/>
        <w:gridCol w:w="1276"/>
        <w:gridCol w:w="425"/>
        <w:gridCol w:w="577"/>
        <w:gridCol w:w="415"/>
        <w:gridCol w:w="548"/>
        <w:gridCol w:w="1437"/>
        <w:gridCol w:w="1134"/>
        <w:gridCol w:w="1275"/>
        <w:gridCol w:w="993"/>
        <w:gridCol w:w="639"/>
        <w:gridCol w:w="236"/>
        <w:gridCol w:w="645"/>
        <w:gridCol w:w="300"/>
        <w:gridCol w:w="8"/>
        <w:gridCol w:w="450"/>
        <w:gridCol w:w="946"/>
        <w:gridCol w:w="1404"/>
        <w:gridCol w:w="1404"/>
        <w:gridCol w:w="1413"/>
      </w:tblGrid>
      <w:tr w:rsidR="00733498" w:rsidRPr="007C6F56" w:rsidTr="00553DF4">
        <w:trPr>
          <w:gridAfter w:val="7"/>
          <w:wAfter w:w="5925" w:type="dxa"/>
          <w:trHeight w:val="223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Целевые  субсидии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Соглашение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Идент</w:t>
            </w:r>
            <w:r w:rsidRPr="007C6F56">
              <w:rPr>
                <w:sz w:val="18"/>
                <w:szCs w:val="18"/>
              </w:rPr>
              <w:t>и</w:t>
            </w:r>
            <w:r w:rsidRPr="007C6F56">
              <w:rPr>
                <w:sz w:val="18"/>
                <w:szCs w:val="18"/>
              </w:rPr>
              <w:t>фикатор соглаш</w:t>
            </w:r>
            <w:r w:rsidRPr="007C6F56">
              <w:rPr>
                <w:sz w:val="18"/>
                <w:szCs w:val="18"/>
              </w:rPr>
              <w:t>е</w:t>
            </w:r>
            <w:r w:rsidRPr="007C6F56">
              <w:rPr>
                <w:sz w:val="18"/>
                <w:szCs w:val="18"/>
              </w:rPr>
              <w:t>ния</w:t>
            </w:r>
          </w:p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 объекта ФАИП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proofErr w:type="gramStart"/>
            <w:r w:rsidRPr="007C6F56">
              <w:rPr>
                <w:sz w:val="18"/>
                <w:szCs w:val="18"/>
              </w:rPr>
              <w:t>Аналитич</w:t>
            </w:r>
            <w:r w:rsidRPr="007C6F56">
              <w:rPr>
                <w:sz w:val="18"/>
                <w:szCs w:val="18"/>
              </w:rPr>
              <w:t>е</w:t>
            </w:r>
            <w:r w:rsidRPr="007C6F56">
              <w:rPr>
                <w:sz w:val="18"/>
                <w:szCs w:val="18"/>
              </w:rPr>
              <w:t>ский код поступл</w:t>
            </w:r>
            <w:r w:rsidRPr="007C6F56">
              <w:rPr>
                <w:sz w:val="18"/>
                <w:szCs w:val="18"/>
              </w:rPr>
              <w:t>е</w:t>
            </w:r>
            <w:r w:rsidRPr="007C6F56">
              <w:rPr>
                <w:sz w:val="18"/>
                <w:szCs w:val="18"/>
              </w:rPr>
              <w:t>ний/выплат)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Разрешенный к использованию остаток цел</w:t>
            </w:r>
            <w:r w:rsidRPr="007C6F56">
              <w:rPr>
                <w:sz w:val="18"/>
                <w:szCs w:val="18"/>
              </w:rPr>
              <w:t>е</w:t>
            </w:r>
            <w:r w:rsidRPr="007C6F56">
              <w:rPr>
                <w:sz w:val="18"/>
                <w:szCs w:val="18"/>
              </w:rPr>
              <w:t>вых  субсидий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Сумма возврата деб</w:t>
            </w:r>
            <w:r w:rsidRPr="007C6F56">
              <w:rPr>
                <w:sz w:val="18"/>
                <w:szCs w:val="18"/>
              </w:rPr>
              <w:t>и</w:t>
            </w:r>
            <w:r w:rsidRPr="007C6F56">
              <w:rPr>
                <w:sz w:val="18"/>
                <w:szCs w:val="18"/>
              </w:rPr>
              <w:t>торской задолженн</w:t>
            </w:r>
            <w:r w:rsidRPr="007C6F56">
              <w:rPr>
                <w:sz w:val="18"/>
                <w:szCs w:val="18"/>
              </w:rPr>
              <w:t>о</w:t>
            </w:r>
            <w:r w:rsidRPr="007C6F56">
              <w:rPr>
                <w:sz w:val="18"/>
                <w:szCs w:val="18"/>
              </w:rPr>
              <w:t>сти прошлых лет, разрешенная к испол</w:t>
            </w:r>
            <w:r w:rsidRPr="007C6F56">
              <w:rPr>
                <w:sz w:val="18"/>
                <w:szCs w:val="18"/>
              </w:rPr>
              <w:t>ь</w:t>
            </w:r>
            <w:r w:rsidRPr="007C6F56">
              <w:rPr>
                <w:sz w:val="18"/>
                <w:szCs w:val="18"/>
              </w:rPr>
              <w:t>зованию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Планиру</w:t>
            </w:r>
            <w:r w:rsidRPr="007C6F56">
              <w:rPr>
                <w:sz w:val="18"/>
                <w:szCs w:val="18"/>
              </w:rPr>
              <w:t>е</w:t>
            </w:r>
            <w:r w:rsidRPr="007C6F56">
              <w:rPr>
                <w:sz w:val="18"/>
                <w:szCs w:val="18"/>
              </w:rPr>
              <w:t>мые пост</w:t>
            </w:r>
            <w:r w:rsidRPr="007C6F56">
              <w:rPr>
                <w:sz w:val="18"/>
                <w:szCs w:val="18"/>
              </w:rPr>
              <w:t>у</w:t>
            </w:r>
            <w:r w:rsidRPr="007C6F56">
              <w:rPr>
                <w:sz w:val="18"/>
                <w:szCs w:val="18"/>
              </w:rPr>
              <w:t>пления текущего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Итого к исполь</w:t>
            </w:r>
            <w:r w:rsidR="00523720" w:rsidRPr="007C6F56">
              <w:rPr>
                <w:sz w:val="18"/>
                <w:szCs w:val="18"/>
              </w:rPr>
              <w:t>зов</w:t>
            </w:r>
            <w:r w:rsidR="00523720" w:rsidRPr="007C6F56">
              <w:rPr>
                <w:sz w:val="18"/>
                <w:szCs w:val="18"/>
              </w:rPr>
              <w:t>а</w:t>
            </w:r>
            <w:r w:rsidR="00523720" w:rsidRPr="007C6F56">
              <w:rPr>
                <w:sz w:val="18"/>
                <w:szCs w:val="18"/>
              </w:rPr>
              <w:t>нию (гр. 8+гр.9+гр.</w:t>
            </w:r>
            <w:r w:rsidRPr="007C6F56">
              <w:rPr>
                <w:sz w:val="18"/>
                <w:szCs w:val="18"/>
              </w:rPr>
              <w:t>10)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План</w:t>
            </w:r>
            <w:r w:rsidRPr="007C6F56">
              <w:rPr>
                <w:sz w:val="18"/>
                <w:szCs w:val="18"/>
              </w:rPr>
              <w:t>и</w:t>
            </w:r>
            <w:r w:rsidRPr="007C6F56">
              <w:rPr>
                <w:sz w:val="18"/>
                <w:szCs w:val="18"/>
              </w:rPr>
              <w:t xml:space="preserve">руемые выплаты 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EC5C79" w:rsidRPr="007C6F56" w:rsidTr="00553DF4">
        <w:trPr>
          <w:gridAfter w:val="7"/>
          <w:wAfter w:w="5925" w:type="dxa"/>
          <w:trHeight w:val="253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код су</w:t>
            </w:r>
            <w:r w:rsidRPr="007C6F56">
              <w:rPr>
                <w:sz w:val="18"/>
                <w:szCs w:val="18"/>
              </w:rPr>
              <w:t>б</w:t>
            </w:r>
            <w:r w:rsidRPr="007C6F56">
              <w:rPr>
                <w:sz w:val="18"/>
                <w:szCs w:val="18"/>
              </w:rPr>
              <w:t>сидии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0736DC" w:rsidRPr="007C6F56" w:rsidTr="00553DF4">
        <w:trPr>
          <w:gridAfter w:val="6"/>
          <w:wAfter w:w="5625" w:type="dxa"/>
          <w:trHeight w:val="615"/>
        </w:trPr>
        <w:tc>
          <w:tcPr>
            <w:tcW w:w="3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дата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0736DC" w:rsidRPr="007C6F56" w:rsidTr="00553DF4">
        <w:trPr>
          <w:gridAfter w:val="6"/>
          <w:wAfter w:w="5625" w:type="dxa"/>
          <w:trHeight w:val="23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12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0736DC" w:rsidRPr="007C6F56" w:rsidTr="00553DF4">
        <w:trPr>
          <w:gridAfter w:val="6"/>
          <w:wAfter w:w="5625" w:type="dxa"/>
          <w:trHeight w:val="121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0736DC" w:rsidRPr="007C6F56" w:rsidTr="00553DF4">
        <w:trPr>
          <w:gridAfter w:val="6"/>
          <w:wAfter w:w="5625" w:type="dxa"/>
          <w:trHeight w:val="14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0736DC" w:rsidRPr="007C6F56" w:rsidTr="00553DF4">
        <w:trPr>
          <w:trHeight w:val="11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b/>
                <w:sz w:val="18"/>
                <w:szCs w:val="18"/>
              </w:rPr>
            </w:pPr>
            <w:r w:rsidRPr="007C6F56">
              <w:rPr>
                <w:b/>
                <w:sz w:val="18"/>
                <w:szCs w:val="18"/>
              </w:rPr>
              <w:t>Итого по коду целевой субсидии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0736DC" w:rsidRPr="007C6F56" w:rsidTr="00553DF4">
        <w:trPr>
          <w:trHeight w:val="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733498" w:rsidRPr="007C6F56" w:rsidTr="00553DF4">
        <w:trPr>
          <w:gridAfter w:val="6"/>
          <w:wAfter w:w="5625" w:type="dxa"/>
          <w:trHeight w:val="67"/>
        </w:trPr>
        <w:tc>
          <w:tcPr>
            <w:tcW w:w="393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right"/>
              <w:rPr>
                <w:b/>
                <w:sz w:val="18"/>
                <w:szCs w:val="18"/>
              </w:rPr>
            </w:pPr>
            <w:r w:rsidRPr="007C6F5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733498" w:rsidRPr="007C6F56" w:rsidTr="006E57C3">
        <w:trPr>
          <w:gridAfter w:val="4"/>
          <w:wAfter w:w="5167" w:type="dxa"/>
          <w:trHeight w:val="270"/>
        </w:trPr>
        <w:tc>
          <w:tcPr>
            <w:tcW w:w="39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87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9D4F82" w:rsidRPr="007C6F56" w:rsidTr="00CA0361">
        <w:trPr>
          <w:gridAfter w:val="5"/>
          <w:wAfter w:w="5617" w:type="dxa"/>
          <w:trHeight w:val="77"/>
        </w:trPr>
        <w:tc>
          <w:tcPr>
            <w:tcW w:w="39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Номер страницы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8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9D4F82" w:rsidRPr="007C6F56" w:rsidTr="00CA0361">
        <w:trPr>
          <w:gridAfter w:val="5"/>
          <w:wAfter w:w="5617" w:type="dxa"/>
          <w:trHeight w:val="77"/>
        </w:trPr>
        <w:tc>
          <w:tcPr>
            <w:tcW w:w="39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right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Всего страниц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8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CD485E" w:rsidRPr="007C6F56" w:rsidTr="006E57C3">
        <w:trPr>
          <w:gridAfter w:val="14"/>
          <w:wAfter w:w="12284" w:type="dxa"/>
          <w:trHeight w:val="28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194B77">
            <w:pPr>
              <w:ind w:left="-118"/>
              <w:rPr>
                <w:sz w:val="18"/>
                <w:szCs w:val="18"/>
              </w:rPr>
            </w:pPr>
          </w:p>
        </w:tc>
      </w:tr>
      <w:tr w:rsidR="00CD485E" w:rsidRPr="007C6F56" w:rsidTr="006E57C3">
        <w:trPr>
          <w:gridAfter w:val="14"/>
          <w:wAfter w:w="12284" w:type="dxa"/>
          <w:trHeight w:val="27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(подпись)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(расшифровка подписи)</w:t>
            </w:r>
          </w:p>
        </w:tc>
      </w:tr>
      <w:tr w:rsidR="00CD485E" w:rsidRPr="007C6F56" w:rsidTr="00F1626F">
        <w:trPr>
          <w:gridAfter w:val="14"/>
          <w:wAfter w:w="12284" w:type="dxa"/>
          <w:trHeight w:val="26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31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Главный </w:t>
            </w:r>
          </w:p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бухгалтер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ind w:left="298" w:firstLine="142"/>
              <w:rPr>
                <w:sz w:val="18"/>
                <w:szCs w:val="18"/>
              </w:rPr>
            </w:pPr>
          </w:p>
        </w:tc>
      </w:tr>
      <w:tr w:rsidR="00851C35" w:rsidRPr="007C6F56" w:rsidTr="006E57C3">
        <w:trPr>
          <w:gridAfter w:val="14"/>
          <w:wAfter w:w="12284" w:type="dxa"/>
          <w:trHeight w:val="27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C35" w:rsidRPr="007C6F56" w:rsidRDefault="00851C35" w:rsidP="006E57C3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C35" w:rsidRPr="007C6F56" w:rsidRDefault="00851C35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(подпись)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C35" w:rsidRPr="007C6F56" w:rsidRDefault="00851C35" w:rsidP="006E5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C35" w:rsidRPr="007C6F56" w:rsidRDefault="00851C35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(расшифровка подписи)</w:t>
            </w:r>
          </w:p>
        </w:tc>
      </w:tr>
      <w:tr w:rsidR="00CD485E" w:rsidRPr="007C6F56" w:rsidTr="006E57C3">
        <w:trPr>
          <w:gridAfter w:val="14"/>
          <w:wAfter w:w="12284" w:type="dxa"/>
          <w:trHeight w:val="28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Ответственный</w:t>
            </w:r>
          </w:p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7188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ind w:right="-816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_____________________                                                     _______________________</w:t>
            </w:r>
          </w:p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</w:t>
            </w:r>
            <w:r w:rsidR="00523720" w:rsidRPr="007C6F56">
              <w:rPr>
                <w:sz w:val="18"/>
                <w:szCs w:val="18"/>
              </w:rPr>
              <w:t xml:space="preserve">         </w:t>
            </w:r>
            <w:r w:rsidRPr="007C6F56">
              <w:rPr>
                <w:sz w:val="18"/>
                <w:szCs w:val="18"/>
              </w:rPr>
              <w:t xml:space="preserve">(подпись)                                     </w:t>
            </w:r>
            <w:r w:rsidR="00AD047A" w:rsidRPr="007C6F56">
              <w:rPr>
                <w:sz w:val="18"/>
                <w:szCs w:val="18"/>
              </w:rPr>
              <w:t xml:space="preserve">                           </w:t>
            </w:r>
            <w:r w:rsidRPr="007C6F56">
              <w:rPr>
                <w:sz w:val="18"/>
                <w:szCs w:val="18"/>
              </w:rPr>
              <w:t xml:space="preserve">(расшифровка подписи)  </w:t>
            </w:r>
          </w:p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CD485E" w:rsidRPr="007C6F56" w:rsidRDefault="007458E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«_____»  _______________20____ г.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CD485E" w:rsidRPr="007C6F56" w:rsidTr="006E57C3">
        <w:trPr>
          <w:gridAfter w:val="14"/>
          <w:wAfter w:w="12284" w:type="dxa"/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7188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CD485E" w:rsidRPr="007C6F56" w:rsidTr="006E57C3">
        <w:trPr>
          <w:gridAfter w:val="14"/>
          <w:wAfter w:w="12284" w:type="dxa"/>
          <w:trHeight w:val="28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тел.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CD485E" w:rsidRPr="007C6F56" w:rsidTr="006E57C3">
        <w:trPr>
          <w:gridAfter w:val="14"/>
          <w:wAfter w:w="12284" w:type="dxa"/>
          <w:trHeight w:val="345"/>
        </w:trPr>
        <w:tc>
          <w:tcPr>
            <w:tcW w:w="10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Согласовано: Специалист курирующего отдела Министерства финансов Республики Адыгея </w:t>
            </w:r>
          </w:p>
        </w:tc>
      </w:tr>
      <w:tr w:rsidR="00CD485E" w:rsidRPr="007C6F56" w:rsidTr="00F1626F">
        <w:trPr>
          <w:gridAfter w:val="14"/>
          <w:wAfter w:w="12284" w:type="dxa"/>
          <w:trHeight w:val="87"/>
        </w:trPr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E" w:rsidRPr="007C6F56" w:rsidRDefault="00CD485E" w:rsidP="006E57C3">
            <w:pPr>
              <w:rPr>
                <w:sz w:val="18"/>
                <w:szCs w:val="18"/>
              </w:rPr>
            </w:pPr>
          </w:p>
        </w:tc>
      </w:tr>
      <w:tr w:rsidR="00CA0361" w:rsidRPr="007C6F56" w:rsidTr="0098373A">
        <w:trPr>
          <w:gridAfter w:val="14"/>
          <w:wAfter w:w="12284" w:type="dxa"/>
          <w:trHeight w:val="360"/>
        </w:trPr>
        <w:tc>
          <w:tcPr>
            <w:tcW w:w="8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361" w:rsidRPr="007C6F56" w:rsidRDefault="00CA0361" w:rsidP="00CA0361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(должность)                  (подпись)               (расшифровка подписи)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361" w:rsidRPr="007C6F56" w:rsidRDefault="00CA0361" w:rsidP="006E57C3">
            <w:pPr>
              <w:rPr>
                <w:sz w:val="18"/>
                <w:szCs w:val="18"/>
              </w:rPr>
            </w:pPr>
          </w:p>
        </w:tc>
      </w:tr>
      <w:tr w:rsidR="00887D61" w:rsidRPr="007C6F56" w:rsidTr="002E35B6">
        <w:trPr>
          <w:gridAfter w:val="14"/>
          <w:wAfter w:w="12284" w:type="dxa"/>
          <w:trHeight w:val="380"/>
        </w:trPr>
        <w:tc>
          <w:tcPr>
            <w:tcW w:w="10437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A349F" w:rsidRPr="007C6F56" w:rsidRDefault="003A349F" w:rsidP="003A349F">
            <w:pPr>
              <w:rPr>
                <w:sz w:val="18"/>
                <w:szCs w:val="18"/>
              </w:rPr>
            </w:pPr>
          </w:p>
        </w:tc>
      </w:tr>
      <w:tr w:rsidR="00887D61" w:rsidRPr="007C6F56" w:rsidTr="006E57C3">
        <w:trPr>
          <w:gridAfter w:val="16"/>
          <w:wAfter w:w="13247" w:type="dxa"/>
          <w:trHeight w:val="658"/>
        </w:trPr>
        <w:tc>
          <w:tcPr>
            <w:tcW w:w="9474" w:type="dxa"/>
            <w:gridSpan w:val="12"/>
            <w:tcBorders>
              <w:top w:val="dashed" w:sz="8" w:space="0" w:color="auto"/>
              <w:left w:val="dashed" w:sz="8" w:space="0" w:color="auto"/>
              <w:right w:val="dashed" w:sz="8" w:space="0" w:color="auto"/>
            </w:tcBorders>
          </w:tcPr>
          <w:p w:rsidR="00887D61" w:rsidRPr="007C6F56" w:rsidRDefault="00887D61" w:rsidP="006E57C3">
            <w:pPr>
              <w:jc w:val="center"/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Отметка Территориального органа Федерального казначейства о принятии настоящих сведений</w:t>
            </w:r>
          </w:p>
          <w:p w:rsidR="00887D61" w:rsidRPr="007C6F56" w:rsidRDefault="00887D61" w:rsidP="006E57C3">
            <w:pPr>
              <w:jc w:val="center"/>
              <w:rPr>
                <w:sz w:val="18"/>
                <w:szCs w:val="18"/>
              </w:rPr>
            </w:pPr>
          </w:p>
        </w:tc>
      </w:tr>
      <w:tr w:rsidR="00887D61" w:rsidRPr="007C6F56" w:rsidTr="00F1626F">
        <w:trPr>
          <w:gridAfter w:val="16"/>
          <w:wAfter w:w="13247" w:type="dxa"/>
          <w:trHeight w:val="570"/>
        </w:trPr>
        <w:tc>
          <w:tcPr>
            <w:tcW w:w="9474" w:type="dxa"/>
            <w:gridSpan w:val="12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887D61" w:rsidRPr="007C6F56" w:rsidRDefault="00887D61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Ответственный исполнитель    _________________        ______________         ______________________</w:t>
            </w:r>
          </w:p>
          <w:p w:rsidR="00887D61" w:rsidRPr="007C6F56" w:rsidRDefault="00887D61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                                                          (должность)                   (подпись)                    (расшифровка подписи)</w:t>
            </w:r>
          </w:p>
          <w:p w:rsidR="00887D61" w:rsidRPr="007C6F56" w:rsidRDefault="00887D61" w:rsidP="006E57C3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 xml:space="preserve"> «_____» _______________20___ г.</w:t>
            </w:r>
          </w:p>
          <w:p w:rsidR="00887D61" w:rsidRPr="007C6F56" w:rsidRDefault="00887D61" w:rsidP="008C5F84">
            <w:pPr>
              <w:rPr>
                <w:sz w:val="18"/>
                <w:szCs w:val="18"/>
              </w:rPr>
            </w:pPr>
            <w:r w:rsidRPr="007C6F56">
              <w:rPr>
                <w:sz w:val="18"/>
                <w:szCs w:val="18"/>
              </w:rPr>
              <w:t>  </w:t>
            </w:r>
          </w:p>
        </w:tc>
      </w:tr>
    </w:tbl>
    <w:p w:rsidR="00CD485E" w:rsidRPr="007C6F56" w:rsidRDefault="006E57C3" w:rsidP="00814388">
      <w:pPr>
        <w:ind w:firstLine="567"/>
        <w:jc w:val="right"/>
        <w:rPr>
          <w:sz w:val="18"/>
          <w:szCs w:val="18"/>
        </w:rPr>
      </w:pPr>
      <w:r w:rsidRPr="007C6F56">
        <w:rPr>
          <w:sz w:val="18"/>
          <w:szCs w:val="18"/>
        </w:rPr>
        <w:br w:type="textWrapping" w:clear="all"/>
      </w:r>
    </w:p>
    <w:sectPr w:rsidR="00CD485E" w:rsidRPr="007C6F56" w:rsidSect="000E766D">
      <w:pgSz w:w="16840" w:h="11907" w:orient="landscape" w:code="9"/>
      <w:pgMar w:top="284" w:right="567" w:bottom="1560" w:left="119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4A0" w:rsidRDefault="00E744A0">
      <w:r>
        <w:separator/>
      </w:r>
    </w:p>
  </w:endnote>
  <w:endnote w:type="continuationSeparator" w:id="0">
    <w:p w:rsidR="00E744A0" w:rsidRDefault="00E74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A0" w:rsidRDefault="00E744A0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744A0" w:rsidRDefault="00E744A0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4A0" w:rsidRDefault="00E744A0">
      <w:r>
        <w:separator/>
      </w:r>
    </w:p>
  </w:footnote>
  <w:footnote w:type="continuationSeparator" w:id="0">
    <w:p w:rsidR="00E744A0" w:rsidRDefault="00E74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E744A0" w:rsidRDefault="00E744A0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44A0" w:rsidRDefault="00E744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E744A0" w:rsidRDefault="00E744A0">
        <w:pPr>
          <w:jc w:val="center"/>
        </w:pPr>
      </w:p>
    </w:sdtContent>
  </w:sdt>
  <w:p w:rsidR="00E744A0" w:rsidRDefault="00E744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5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1D66EDF"/>
    <w:multiLevelType w:val="multilevel"/>
    <w:tmpl w:val="CD32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49B41D2"/>
    <w:multiLevelType w:val="hybridMultilevel"/>
    <w:tmpl w:val="F2B6C81A"/>
    <w:lvl w:ilvl="0" w:tplc="EB7211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9F404F"/>
    <w:multiLevelType w:val="hybridMultilevel"/>
    <w:tmpl w:val="076E4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7493E"/>
    <w:multiLevelType w:val="hybridMultilevel"/>
    <w:tmpl w:val="9516E98A"/>
    <w:lvl w:ilvl="0" w:tplc="3D962E5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31BE1493"/>
    <w:multiLevelType w:val="hybridMultilevel"/>
    <w:tmpl w:val="8410E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0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7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8">
    <w:nsid w:val="5FA7593B"/>
    <w:multiLevelType w:val="hybridMultilevel"/>
    <w:tmpl w:val="938E28F8"/>
    <w:lvl w:ilvl="0" w:tplc="00C61D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2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3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6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7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8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33"/>
  </w:num>
  <w:num w:numId="5">
    <w:abstractNumId w:val="35"/>
  </w:num>
  <w:num w:numId="6">
    <w:abstractNumId w:val="0"/>
  </w:num>
  <w:num w:numId="7">
    <w:abstractNumId w:val="26"/>
  </w:num>
  <w:num w:numId="8">
    <w:abstractNumId w:val="4"/>
  </w:num>
  <w:num w:numId="9">
    <w:abstractNumId w:val="10"/>
  </w:num>
  <w:num w:numId="10">
    <w:abstractNumId w:val="39"/>
  </w:num>
  <w:num w:numId="11">
    <w:abstractNumId w:val="2"/>
  </w:num>
  <w:num w:numId="12">
    <w:abstractNumId w:val="3"/>
  </w:num>
  <w:num w:numId="13">
    <w:abstractNumId w:val="25"/>
  </w:num>
  <w:num w:numId="14">
    <w:abstractNumId w:val="36"/>
  </w:num>
  <w:num w:numId="15">
    <w:abstractNumId w:val="8"/>
  </w:num>
  <w:num w:numId="16">
    <w:abstractNumId w:val="5"/>
  </w:num>
  <w:num w:numId="17">
    <w:abstractNumId w:val="19"/>
  </w:num>
  <w:num w:numId="18">
    <w:abstractNumId w:val="34"/>
  </w:num>
  <w:num w:numId="19">
    <w:abstractNumId w:val="23"/>
  </w:num>
  <w:num w:numId="20">
    <w:abstractNumId w:val="22"/>
  </w:num>
  <w:num w:numId="21">
    <w:abstractNumId w:val="18"/>
  </w:num>
  <w:num w:numId="22">
    <w:abstractNumId w:val="9"/>
  </w:num>
  <w:num w:numId="23">
    <w:abstractNumId w:val="32"/>
  </w:num>
  <w:num w:numId="24">
    <w:abstractNumId w:val="38"/>
  </w:num>
  <w:num w:numId="25">
    <w:abstractNumId w:val="31"/>
  </w:num>
  <w:num w:numId="26">
    <w:abstractNumId w:val="12"/>
  </w:num>
  <w:num w:numId="27">
    <w:abstractNumId w:val="13"/>
  </w:num>
  <w:num w:numId="28">
    <w:abstractNumId w:val="20"/>
  </w:num>
  <w:num w:numId="29">
    <w:abstractNumId w:val="17"/>
  </w:num>
  <w:num w:numId="30">
    <w:abstractNumId w:val="29"/>
  </w:num>
  <w:num w:numId="31">
    <w:abstractNumId w:val="37"/>
  </w:num>
  <w:num w:numId="32">
    <w:abstractNumId w:val="1"/>
  </w:num>
  <w:num w:numId="33">
    <w:abstractNumId w:val="30"/>
  </w:num>
  <w:num w:numId="34">
    <w:abstractNumId w:val="24"/>
  </w:num>
  <w:num w:numId="35">
    <w:abstractNumId w:val="6"/>
  </w:num>
  <w:num w:numId="36">
    <w:abstractNumId w:val="28"/>
  </w:num>
  <w:num w:numId="37">
    <w:abstractNumId w:val="7"/>
  </w:num>
  <w:num w:numId="38">
    <w:abstractNumId w:val="14"/>
  </w:num>
  <w:num w:numId="39">
    <w:abstractNumId w:val="15"/>
  </w:num>
  <w:num w:numId="40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821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34B"/>
    <w:rsid w:val="00020449"/>
    <w:rsid w:val="00020BD6"/>
    <w:rsid w:val="00020E33"/>
    <w:rsid w:val="00021307"/>
    <w:rsid w:val="00022039"/>
    <w:rsid w:val="000220EF"/>
    <w:rsid w:val="00022BDF"/>
    <w:rsid w:val="00022F89"/>
    <w:rsid w:val="0002469E"/>
    <w:rsid w:val="0002569A"/>
    <w:rsid w:val="0002695E"/>
    <w:rsid w:val="00026A07"/>
    <w:rsid w:val="00027388"/>
    <w:rsid w:val="00027508"/>
    <w:rsid w:val="000276A6"/>
    <w:rsid w:val="000301A6"/>
    <w:rsid w:val="0003062A"/>
    <w:rsid w:val="00030826"/>
    <w:rsid w:val="00030C1A"/>
    <w:rsid w:val="000312D9"/>
    <w:rsid w:val="000313A1"/>
    <w:rsid w:val="00031592"/>
    <w:rsid w:val="00031693"/>
    <w:rsid w:val="00031C59"/>
    <w:rsid w:val="00031CDC"/>
    <w:rsid w:val="00033092"/>
    <w:rsid w:val="00034F08"/>
    <w:rsid w:val="000359C8"/>
    <w:rsid w:val="000361F1"/>
    <w:rsid w:val="00036291"/>
    <w:rsid w:val="000362D9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09F0"/>
    <w:rsid w:val="000519BD"/>
    <w:rsid w:val="0005208C"/>
    <w:rsid w:val="000526E5"/>
    <w:rsid w:val="00052F94"/>
    <w:rsid w:val="00054178"/>
    <w:rsid w:val="0005435A"/>
    <w:rsid w:val="00054542"/>
    <w:rsid w:val="0005457C"/>
    <w:rsid w:val="00054ADD"/>
    <w:rsid w:val="000550DB"/>
    <w:rsid w:val="0005542A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7E4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36DC"/>
    <w:rsid w:val="000740CB"/>
    <w:rsid w:val="00074DE4"/>
    <w:rsid w:val="000752B9"/>
    <w:rsid w:val="000752E0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36F7"/>
    <w:rsid w:val="000839F7"/>
    <w:rsid w:val="00084661"/>
    <w:rsid w:val="0008479A"/>
    <w:rsid w:val="00084830"/>
    <w:rsid w:val="0008483F"/>
    <w:rsid w:val="00084A19"/>
    <w:rsid w:val="00084C92"/>
    <w:rsid w:val="0008502C"/>
    <w:rsid w:val="00085052"/>
    <w:rsid w:val="000852D1"/>
    <w:rsid w:val="0008590C"/>
    <w:rsid w:val="00085932"/>
    <w:rsid w:val="000859CA"/>
    <w:rsid w:val="000859D9"/>
    <w:rsid w:val="000860E1"/>
    <w:rsid w:val="000872BC"/>
    <w:rsid w:val="0008776F"/>
    <w:rsid w:val="0009016A"/>
    <w:rsid w:val="000917AC"/>
    <w:rsid w:val="00091C38"/>
    <w:rsid w:val="000923B0"/>
    <w:rsid w:val="00092759"/>
    <w:rsid w:val="00092C2B"/>
    <w:rsid w:val="0009329B"/>
    <w:rsid w:val="00094150"/>
    <w:rsid w:val="0009465E"/>
    <w:rsid w:val="0009554B"/>
    <w:rsid w:val="00095E9D"/>
    <w:rsid w:val="00096161"/>
    <w:rsid w:val="00097AA3"/>
    <w:rsid w:val="000A0147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0001"/>
    <w:rsid w:val="000B151C"/>
    <w:rsid w:val="000B1525"/>
    <w:rsid w:val="000B262E"/>
    <w:rsid w:val="000B2719"/>
    <w:rsid w:val="000B2B4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4882"/>
    <w:rsid w:val="000D4E17"/>
    <w:rsid w:val="000D4E86"/>
    <w:rsid w:val="000D6C88"/>
    <w:rsid w:val="000D7CB5"/>
    <w:rsid w:val="000E034B"/>
    <w:rsid w:val="000E086B"/>
    <w:rsid w:val="000E0B30"/>
    <w:rsid w:val="000E1823"/>
    <w:rsid w:val="000E1A17"/>
    <w:rsid w:val="000E1B97"/>
    <w:rsid w:val="000E1CB9"/>
    <w:rsid w:val="000E2764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66D"/>
    <w:rsid w:val="000E7A3C"/>
    <w:rsid w:val="000F0630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3EDB"/>
    <w:rsid w:val="000F4437"/>
    <w:rsid w:val="000F4446"/>
    <w:rsid w:val="000F44E3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E78"/>
    <w:rsid w:val="00104783"/>
    <w:rsid w:val="00104E6F"/>
    <w:rsid w:val="00105A08"/>
    <w:rsid w:val="00105E9C"/>
    <w:rsid w:val="0010637F"/>
    <w:rsid w:val="00106CDB"/>
    <w:rsid w:val="00106EC9"/>
    <w:rsid w:val="00107B01"/>
    <w:rsid w:val="00110AD6"/>
    <w:rsid w:val="00110B8A"/>
    <w:rsid w:val="00110C85"/>
    <w:rsid w:val="00111041"/>
    <w:rsid w:val="00111427"/>
    <w:rsid w:val="00112C2A"/>
    <w:rsid w:val="00113701"/>
    <w:rsid w:val="0011453A"/>
    <w:rsid w:val="00114630"/>
    <w:rsid w:val="00114780"/>
    <w:rsid w:val="00115FD9"/>
    <w:rsid w:val="00116A86"/>
    <w:rsid w:val="00116F42"/>
    <w:rsid w:val="00117CFC"/>
    <w:rsid w:val="00117EFF"/>
    <w:rsid w:val="0012065A"/>
    <w:rsid w:val="00121732"/>
    <w:rsid w:val="00122122"/>
    <w:rsid w:val="00122417"/>
    <w:rsid w:val="00122956"/>
    <w:rsid w:val="00122B3D"/>
    <w:rsid w:val="00123719"/>
    <w:rsid w:val="00123B44"/>
    <w:rsid w:val="00124109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89B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563"/>
    <w:rsid w:val="001567A2"/>
    <w:rsid w:val="001570FA"/>
    <w:rsid w:val="001575D9"/>
    <w:rsid w:val="00157D3B"/>
    <w:rsid w:val="00161976"/>
    <w:rsid w:val="001622B9"/>
    <w:rsid w:val="001628F7"/>
    <w:rsid w:val="00163220"/>
    <w:rsid w:val="0016344A"/>
    <w:rsid w:val="001635E3"/>
    <w:rsid w:val="001636FF"/>
    <w:rsid w:val="00163C36"/>
    <w:rsid w:val="001643D8"/>
    <w:rsid w:val="00164733"/>
    <w:rsid w:val="00164BA5"/>
    <w:rsid w:val="00164E83"/>
    <w:rsid w:val="001653DE"/>
    <w:rsid w:val="0016572D"/>
    <w:rsid w:val="0016600C"/>
    <w:rsid w:val="00166A83"/>
    <w:rsid w:val="001671D3"/>
    <w:rsid w:val="001678D6"/>
    <w:rsid w:val="00167BCF"/>
    <w:rsid w:val="00170312"/>
    <w:rsid w:val="00170421"/>
    <w:rsid w:val="00170B05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5CB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4B77"/>
    <w:rsid w:val="00195922"/>
    <w:rsid w:val="00195BDF"/>
    <w:rsid w:val="00195E71"/>
    <w:rsid w:val="00195E9B"/>
    <w:rsid w:val="00196807"/>
    <w:rsid w:val="00196AD0"/>
    <w:rsid w:val="00196E17"/>
    <w:rsid w:val="00197516"/>
    <w:rsid w:val="001975AC"/>
    <w:rsid w:val="001975F3"/>
    <w:rsid w:val="0019779E"/>
    <w:rsid w:val="001A00D0"/>
    <w:rsid w:val="001A0634"/>
    <w:rsid w:val="001A06C8"/>
    <w:rsid w:val="001A09EE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A78AE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5AE"/>
    <w:rsid w:val="001B6D4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38D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6BC4"/>
    <w:rsid w:val="001C765F"/>
    <w:rsid w:val="001C78C5"/>
    <w:rsid w:val="001D0005"/>
    <w:rsid w:val="001D050D"/>
    <w:rsid w:val="001D082B"/>
    <w:rsid w:val="001D0932"/>
    <w:rsid w:val="001D124C"/>
    <w:rsid w:val="001D1EA9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311E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2D49"/>
    <w:rsid w:val="00233653"/>
    <w:rsid w:val="00233851"/>
    <w:rsid w:val="00233B1F"/>
    <w:rsid w:val="00233C41"/>
    <w:rsid w:val="00233D6A"/>
    <w:rsid w:val="00233D7F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0B63"/>
    <w:rsid w:val="0024164F"/>
    <w:rsid w:val="0024190C"/>
    <w:rsid w:val="00241CB9"/>
    <w:rsid w:val="0024221D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366"/>
    <w:rsid w:val="00245FE2"/>
    <w:rsid w:val="00246D31"/>
    <w:rsid w:val="0024753F"/>
    <w:rsid w:val="00247848"/>
    <w:rsid w:val="002479CE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8A4"/>
    <w:rsid w:val="00256E1E"/>
    <w:rsid w:val="0025715A"/>
    <w:rsid w:val="002572C8"/>
    <w:rsid w:val="0025739D"/>
    <w:rsid w:val="00260928"/>
    <w:rsid w:val="00261186"/>
    <w:rsid w:val="0026124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684D"/>
    <w:rsid w:val="00276A64"/>
    <w:rsid w:val="00277CDB"/>
    <w:rsid w:val="002808E5"/>
    <w:rsid w:val="002823C2"/>
    <w:rsid w:val="002826CC"/>
    <w:rsid w:val="002826F9"/>
    <w:rsid w:val="00282910"/>
    <w:rsid w:val="002829AA"/>
    <w:rsid w:val="00282F3A"/>
    <w:rsid w:val="00283699"/>
    <w:rsid w:val="00283EF7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268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8CE"/>
    <w:rsid w:val="002A59E4"/>
    <w:rsid w:val="002A6105"/>
    <w:rsid w:val="002A620D"/>
    <w:rsid w:val="002A639D"/>
    <w:rsid w:val="002A654B"/>
    <w:rsid w:val="002A66EE"/>
    <w:rsid w:val="002A6E18"/>
    <w:rsid w:val="002A76C8"/>
    <w:rsid w:val="002A7A2D"/>
    <w:rsid w:val="002B042A"/>
    <w:rsid w:val="002B052A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B73D2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2D1F"/>
    <w:rsid w:val="002D300C"/>
    <w:rsid w:val="002D3B4A"/>
    <w:rsid w:val="002D406B"/>
    <w:rsid w:val="002D4078"/>
    <w:rsid w:val="002D423E"/>
    <w:rsid w:val="002D46EB"/>
    <w:rsid w:val="002D48C3"/>
    <w:rsid w:val="002D5237"/>
    <w:rsid w:val="002D547C"/>
    <w:rsid w:val="002D58E8"/>
    <w:rsid w:val="002D62AF"/>
    <w:rsid w:val="002D6BC1"/>
    <w:rsid w:val="002D79EA"/>
    <w:rsid w:val="002E01D4"/>
    <w:rsid w:val="002E07CA"/>
    <w:rsid w:val="002E0BA4"/>
    <w:rsid w:val="002E12B0"/>
    <w:rsid w:val="002E14F8"/>
    <w:rsid w:val="002E16C7"/>
    <w:rsid w:val="002E194C"/>
    <w:rsid w:val="002E34BE"/>
    <w:rsid w:val="002E3536"/>
    <w:rsid w:val="002E3569"/>
    <w:rsid w:val="002E35B6"/>
    <w:rsid w:val="002E3A24"/>
    <w:rsid w:val="002E415D"/>
    <w:rsid w:val="002E424A"/>
    <w:rsid w:val="002E58FB"/>
    <w:rsid w:val="002E594E"/>
    <w:rsid w:val="002E625F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72B"/>
    <w:rsid w:val="002F7F99"/>
    <w:rsid w:val="0030015D"/>
    <w:rsid w:val="0030071D"/>
    <w:rsid w:val="00300857"/>
    <w:rsid w:val="00300A0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5E1"/>
    <w:rsid w:val="003066AD"/>
    <w:rsid w:val="00306818"/>
    <w:rsid w:val="00306D6E"/>
    <w:rsid w:val="0030755D"/>
    <w:rsid w:val="00307783"/>
    <w:rsid w:val="00310261"/>
    <w:rsid w:val="003102C3"/>
    <w:rsid w:val="00310653"/>
    <w:rsid w:val="00310A7C"/>
    <w:rsid w:val="00310AB0"/>
    <w:rsid w:val="00310B16"/>
    <w:rsid w:val="0031152D"/>
    <w:rsid w:val="00311C55"/>
    <w:rsid w:val="00311C82"/>
    <w:rsid w:val="00311D1E"/>
    <w:rsid w:val="00312042"/>
    <w:rsid w:val="00312C38"/>
    <w:rsid w:val="00312E6D"/>
    <w:rsid w:val="00313ABC"/>
    <w:rsid w:val="00313F28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613"/>
    <w:rsid w:val="00327C70"/>
    <w:rsid w:val="003301AF"/>
    <w:rsid w:val="003308ED"/>
    <w:rsid w:val="003317D4"/>
    <w:rsid w:val="00331D96"/>
    <w:rsid w:val="00331FA1"/>
    <w:rsid w:val="00333024"/>
    <w:rsid w:val="00333AEA"/>
    <w:rsid w:val="00333C93"/>
    <w:rsid w:val="00333D2B"/>
    <w:rsid w:val="00334CAB"/>
    <w:rsid w:val="00335654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29B"/>
    <w:rsid w:val="00355469"/>
    <w:rsid w:val="00357D98"/>
    <w:rsid w:val="00357DD0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C5A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BFB"/>
    <w:rsid w:val="00381CC5"/>
    <w:rsid w:val="00381CE3"/>
    <w:rsid w:val="00381E4C"/>
    <w:rsid w:val="00381E4D"/>
    <w:rsid w:val="00382186"/>
    <w:rsid w:val="00382A08"/>
    <w:rsid w:val="00382E96"/>
    <w:rsid w:val="003838B8"/>
    <w:rsid w:val="00383B8B"/>
    <w:rsid w:val="003843F5"/>
    <w:rsid w:val="003847A3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984"/>
    <w:rsid w:val="003A1B46"/>
    <w:rsid w:val="003A1D9A"/>
    <w:rsid w:val="003A2087"/>
    <w:rsid w:val="003A2B27"/>
    <w:rsid w:val="003A2CDA"/>
    <w:rsid w:val="003A349F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D58"/>
    <w:rsid w:val="003C02F5"/>
    <w:rsid w:val="003C05E1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554F"/>
    <w:rsid w:val="003D5E5E"/>
    <w:rsid w:val="003D6519"/>
    <w:rsid w:val="003D6A15"/>
    <w:rsid w:val="003D713D"/>
    <w:rsid w:val="003D74DC"/>
    <w:rsid w:val="003E0AEC"/>
    <w:rsid w:val="003E0C6A"/>
    <w:rsid w:val="003E0D66"/>
    <w:rsid w:val="003E0FD2"/>
    <w:rsid w:val="003E1CE6"/>
    <w:rsid w:val="003E200A"/>
    <w:rsid w:val="003E23D0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4C91"/>
    <w:rsid w:val="004057AA"/>
    <w:rsid w:val="00405ED7"/>
    <w:rsid w:val="00406065"/>
    <w:rsid w:val="00406990"/>
    <w:rsid w:val="0041025C"/>
    <w:rsid w:val="00410CD7"/>
    <w:rsid w:val="004114FC"/>
    <w:rsid w:val="00412396"/>
    <w:rsid w:val="00414872"/>
    <w:rsid w:val="004148E0"/>
    <w:rsid w:val="00414A72"/>
    <w:rsid w:val="004158C7"/>
    <w:rsid w:val="004162DD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2686"/>
    <w:rsid w:val="0043270F"/>
    <w:rsid w:val="004328A7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2AE"/>
    <w:rsid w:val="004509AB"/>
    <w:rsid w:val="00452239"/>
    <w:rsid w:val="004522D1"/>
    <w:rsid w:val="00452BF7"/>
    <w:rsid w:val="0045453A"/>
    <w:rsid w:val="0045477B"/>
    <w:rsid w:val="0045482C"/>
    <w:rsid w:val="00454C47"/>
    <w:rsid w:val="00454D74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66A"/>
    <w:rsid w:val="00461916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B08"/>
    <w:rsid w:val="0047058B"/>
    <w:rsid w:val="0047131B"/>
    <w:rsid w:val="00471395"/>
    <w:rsid w:val="00471697"/>
    <w:rsid w:val="0047169C"/>
    <w:rsid w:val="00471C6B"/>
    <w:rsid w:val="00471CFE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8FE"/>
    <w:rsid w:val="004849C7"/>
    <w:rsid w:val="00484B62"/>
    <w:rsid w:val="00484B76"/>
    <w:rsid w:val="00484D20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6B1"/>
    <w:rsid w:val="00491BC6"/>
    <w:rsid w:val="00491F86"/>
    <w:rsid w:val="0049341B"/>
    <w:rsid w:val="00493465"/>
    <w:rsid w:val="004936B7"/>
    <w:rsid w:val="00493975"/>
    <w:rsid w:val="0049477D"/>
    <w:rsid w:val="0049478B"/>
    <w:rsid w:val="00494955"/>
    <w:rsid w:val="004949CA"/>
    <w:rsid w:val="00494C17"/>
    <w:rsid w:val="00495F22"/>
    <w:rsid w:val="00496411"/>
    <w:rsid w:val="004966F7"/>
    <w:rsid w:val="00496952"/>
    <w:rsid w:val="004977C1"/>
    <w:rsid w:val="00497D2A"/>
    <w:rsid w:val="004A000C"/>
    <w:rsid w:val="004A0197"/>
    <w:rsid w:val="004A01C1"/>
    <w:rsid w:val="004A0669"/>
    <w:rsid w:val="004A101B"/>
    <w:rsid w:val="004A1895"/>
    <w:rsid w:val="004A18A5"/>
    <w:rsid w:val="004A218D"/>
    <w:rsid w:val="004A2834"/>
    <w:rsid w:val="004A28BF"/>
    <w:rsid w:val="004A28C2"/>
    <w:rsid w:val="004A2B2D"/>
    <w:rsid w:val="004A2F8C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D7A"/>
    <w:rsid w:val="004A6F7F"/>
    <w:rsid w:val="004A71AB"/>
    <w:rsid w:val="004A74B2"/>
    <w:rsid w:val="004A776B"/>
    <w:rsid w:val="004A7A83"/>
    <w:rsid w:val="004A7CF3"/>
    <w:rsid w:val="004A7EA8"/>
    <w:rsid w:val="004B10F3"/>
    <w:rsid w:val="004B161E"/>
    <w:rsid w:val="004B1EDC"/>
    <w:rsid w:val="004B229B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1769"/>
    <w:rsid w:val="004D1E71"/>
    <w:rsid w:val="004D20D2"/>
    <w:rsid w:val="004D2466"/>
    <w:rsid w:val="004D2468"/>
    <w:rsid w:val="004D2A51"/>
    <w:rsid w:val="004D2AA7"/>
    <w:rsid w:val="004D3729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5506"/>
    <w:rsid w:val="004E614B"/>
    <w:rsid w:val="004E6220"/>
    <w:rsid w:val="004E7140"/>
    <w:rsid w:val="004E7D44"/>
    <w:rsid w:val="004F03D0"/>
    <w:rsid w:val="004F0EAF"/>
    <w:rsid w:val="004F176E"/>
    <w:rsid w:val="004F201C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AD8"/>
    <w:rsid w:val="00501B63"/>
    <w:rsid w:val="00501E4D"/>
    <w:rsid w:val="00502011"/>
    <w:rsid w:val="00502172"/>
    <w:rsid w:val="00502572"/>
    <w:rsid w:val="00502C68"/>
    <w:rsid w:val="00502E38"/>
    <w:rsid w:val="005044F1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5BF9"/>
    <w:rsid w:val="005161BD"/>
    <w:rsid w:val="0051656F"/>
    <w:rsid w:val="005166F0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3720"/>
    <w:rsid w:val="00524FB4"/>
    <w:rsid w:val="0052565C"/>
    <w:rsid w:val="00525CB6"/>
    <w:rsid w:val="00525E53"/>
    <w:rsid w:val="00526228"/>
    <w:rsid w:val="005278F3"/>
    <w:rsid w:val="00527E56"/>
    <w:rsid w:val="00530A58"/>
    <w:rsid w:val="00530A9D"/>
    <w:rsid w:val="005317D9"/>
    <w:rsid w:val="0053341A"/>
    <w:rsid w:val="00533AF5"/>
    <w:rsid w:val="00534C4E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1FE2"/>
    <w:rsid w:val="0054212D"/>
    <w:rsid w:val="00542E6E"/>
    <w:rsid w:val="00543349"/>
    <w:rsid w:val="00543B99"/>
    <w:rsid w:val="00543D89"/>
    <w:rsid w:val="005441CD"/>
    <w:rsid w:val="00544DA7"/>
    <w:rsid w:val="005454A8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3DF4"/>
    <w:rsid w:val="00554675"/>
    <w:rsid w:val="00554AD8"/>
    <w:rsid w:val="0055553E"/>
    <w:rsid w:val="00555E10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2134"/>
    <w:rsid w:val="00564BDF"/>
    <w:rsid w:val="00564E32"/>
    <w:rsid w:val="00565502"/>
    <w:rsid w:val="00565571"/>
    <w:rsid w:val="005660E7"/>
    <w:rsid w:val="0056612B"/>
    <w:rsid w:val="005669C3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EDE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8D6"/>
    <w:rsid w:val="005B79B2"/>
    <w:rsid w:val="005B7CE4"/>
    <w:rsid w:val="005B7CEF"/>
    <w:rsid w:val="005C0A3E"/>
    <w:rsid w:val="005C0CA5"/>
    <w:rsid w:val="005C100B"/>
    <w:rsid w:val="005C1337"/>
    <w:rsid w:val="005C1E4D"/>
    <w:rsid w:val="005C1FD6"/>
    <w:rsid w:val="005C2211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95"/>
    <w:rsid w:val="005C7D3C"/>
    <w:rsid w:val="005C7E4D"/>
    <w:rsid w:val="005C7F9A"/>
    <w:rsid w:val="005D0548"/>
    <w:rsid w:val="005D142A"/>
    <w:rsid w:val="005D2AA3"/>
    <w:rsid w:val="005D3032"/>
    <w:rsid w:val="005D38F1"/>
    <w:rsid w:val="005D3B8A"/>
    <w:rsid w:val="005D3E25"/>
    <w:rsid w:val="005D404C"/>
    <w:rsid w:val="005D4756"/>
    <w:rsid w:val="005D5916"/>
    <w:rsid w:val="005D67EE"/>
    <w:rsid w:val="005D749D"/>
    <w:rsid w:val="005D77F6"/>
    <w:rsid w:val="005E07F3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2E08"/>
    <w:rsid w:val="005F34A1"/>
    <w:rsid w:val="005F497E"/>
    <w:rsid w:val="005F4FCD"/>
    <w:rsid w:val="005F530E"/>
    <w:rsid w:val="005F5C98"/>
    <w:rsid w:val="005F5F06"/>
    <w:rsid w:val="005F676C"/>
    <w:rsid w:val="005F7899"/>
    <w:rsid w:val="005F7D13"/>
    <w:rsid w:val="005F7D56"/>
    <w:rsid w:val="00600857"/>
    <w:rsid w:val="00601378"/>
    <w:rsid w:val="006019F3"/>
    <w:rsid w:val="006023BD"/>
    <w:rsid w:val="0060268B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B81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1B4"/>
    <w:rsid w:val="00625B5E"/>
    <w:rsid w:val="00625C68"/>
    <w:rsid w:val="00625E28"/>
    <w:rsid w:val="006266A9"/>
    <w:rsid w:val="00626F91"/>
    <w:rsid w:val="00627918"/>
    <w:rsid w:val="00627C5E"/>
    <w:rsid w:val="00627D3B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9E4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3E8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098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A4D"/>
    <w:rsid w:val="00675D1D"/>
    <w:rsid w:val="00676504"/>
    <w:rsid w:val="006769A5"/>
    <w:rsid w:val="00676F1F"/>
    <w:rsid w:val="006770EB"/>
    <w:rsid w:val="00677BEA"/>
    <w:rsid w:val="00677C8C"/>
    <w:rsid w:val="00677E33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2EE2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1A0"/>
    <w:rsid w:val="006A04E3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72B"/>
    <w:rsid w:val="006B4874"/>
    <w:rsid w:val="006B4A7F"/>
    <w:rsid w:val="006B5013"/>
    <w:rsid w:val="006B5DFC"/>
    <w:rsid w:val="006B6792"/>
    <w:rsid w:val="006B67B8"/>
    <w:rsid w:val="006B6851"/>
    <w:rsid w:val="006B6963"/>
    <w:rsid w:val="006B7CB5"/>
    <w:rsid w:val="006C00FF"/>
    <w:rsid w:val="006C12CB"/>
    <w:rsid w:val="006C153C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C78"/>
    <w:rsid w:val="006D3D5C"/>
    <w:rsid w:val="006D3E27"/>
    <w:rsid w:val="006D3E37"/>
    <w:rsid w:val="006D428B"/>
    <w:rsid w:val="006D4AD7"/>
    <w:rsid w:val="006D5123"/>
    <w:rsid w:val="006D523E"/>
    <w:rsid w:val="006D5DEC"/>
    <w:rsid w:val="006D63FE"/>
    <w:rsid w:val="006D69D8"/>
    <w:rsid w:val="006D6E42"/>
    <w:rsid w:val="006D6EA6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7C3"/>
    <w:rsid w:val="006E58EC"/>
    <w:rsid w:val="006E6153"/>
    <w:rsid w:val="006E672C"/>
    <w:rsid w:val="006E6758"/>
    <w:rsid w:val="006F01C3"/>
    <w:rsid w:val="006F06BE"/>
    <w:rsid w:val="006F0C7D"/>
    <w:rsid w:val="006F0C84"/>
    <w:rsid w:val="006F0FBB"/>
    <w:rsid w:val="006F1326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700093"/>
    <w:rsid w:val="00700663"/>
    <w:rsid w:val="007009C2"/>
    <w:rsid w:val="00700FEA"/>
    <w:rsid w:val="00701FFF"/>
    <w:rsid w:val="007031E9"/>
    <w:rsid w:val="00704479"/>
    <w:rsid w:val="0070482C"/>
    <w:rsid w:val="00704C01"/>
    <w:rsid w:val="0070569B"/>
    <w:rsid w:val="00705C39"/>
    <w:rsid w:val="00707013"/>
    <w:rsid w:val="0070738F"/>
    <w:rsid w:val="00707621"/>
    <w:rsid w:val="00707B63"/>
    <w:rsid w:val="007101CF"/>
    <w:rsid w:val="00710980"/>
    <w:rsid w:val="007110DC"/>
    <w:rsid w:val="007119C4"/>
    <w:rsid w:val="00711C65"/>
    <w:rsid w:val="00713177"/>
    <w:rsid w:val="00713B59"/>
    <w:rsid w:val="00713C98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3498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D45"/>
    <w:rsid w:val="00742ECA"/>
    <w:rsid w:val="00743507"/>
    <w:rsid w:val="007435D2"/>
    <w:rsid w:val="00743709"/>
    <w:rsid w:val="007438C1"/>
    <w:rsid w:val="00743D1E"/>
    <w:rsid w:val="0074468E"/>
    <w:rsid w:val="007453DD"/>
    <w:rsid w:val="00745602"/>
    <w:rsid w:val="007458EE"/>
    <w:rsid w:val="007464B5"/>
    <w:rsid w:val="007464B8"/>
    <w:rsid w:val="007464E9"/>
    <w:rsid w:val="00747195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202"/>
    <w:rsid w:val="00755357"/>
    <w:rsid w:val="0075585F"/>
    <w:rsid w:val="00756155"/>
    <w:rsid w:val="007562C8"/>
    <w:rsid w:val="00756963"/>
    <w:rsid w:val="00757216"/>
    <w:rsid w:val="00760418"/>
    <w:rsid w:val="00760AF3"/>
    <w:rsid w:val="00761A39"/>
    <w:rsid w:val="00762648"/>
    <w:rsid w:val="00762F8D"/>
    <w:rsid w:val="00763305"/>
    <w:rsid w:val="0076396B"/>
    <w:rsid w:val="00763CBA"/>
    <w:rsid w:val="00764244"/>
    <w:rsid w:val="00764331"/>
    <w:rsid w:val="0076507B"/>
    <w:rsid w:val="0076558A"/>
    <w:rsid w:val="007656EE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518C"/>
    <w:rsid w:val="007854D2"/>
    <w:rsid w:val="007863A4"/>
    <w:rsid w:val="00786DF8"/>
    <w:rsid w:val="00787310"/>
    <w:rsid w:val="00787930"/>
    <w:rsid w:val="00787A03"/>
    <w:rsid w:val="00787DDD"/>
    <w:rsid w:val="007904FC"/>
    <w:rsid w:val="0079071C"/>
    <w:rsid w:val="00790C2A"/>
    <w:rsid w:val="00790F7F"/>
    <w:rsid w:val="00791087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A7594"/>
    <w:rsid w:val="007B0237"/>
    <w:rsid w:val="007B0A8F"/>
    <w:rsid w:val="007B197A"/>
    <w:rsid w:val="007B1CD0"/>
    <w:rsid w:val="007B1D2E"/>
    <w:rsid w:val="007B1DE6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41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6613"/>
    <w:rsid w:val="007C6632"/>
    <w:rsid w:val="007C686C"/>
    <w:rsid w:val="007C6A28"/>
    <w:rsid w:val="007C6F56"/>
    <w:rsid w:val="007C7D1D"/>
    <w:rsid w:val="007D05C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13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E45"/>
    <w:rsid w:val="007E6402"/>
    <w:rsid w:val="007E6467"/>
    <w:rsid w:val="007E6742"/>
    <w:rsid w:val="007E6743"/>
    <w:rsid w:val="007E6814"/>
    <w:rsid w:val="007E6FA3"/>
    <w:rsid w:val="007E76E8"/>
    <w:rsid w:val="007F02E8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77"/>
    <w:rsid w:val="007F7B61"/>
    <w:rsid w:val="007F7C3B"/>
    <w:rsid w:val="00800B75"/>
    <w:rsid w:val="00800F64"/>
    <w:rsid w:val="00801142"/>
    <w:rsid w:val="00801413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6743"/>
    <w:rsid w:val="008070E0"/>
    <w:rsid w:val="00807848"/>
    <w:rsid w:val="00807871"/>
    <w:rsid w:val="008105FE"/>
    <w:rsid w:val="00810796"/>
    <w:rsid w:val="00810811"/>
    <w:rsid w:val="0081085B"/>
    <w:rsid w:val="00810B2C"/>
    <w:rsid w:val="00811151"/>
    <w:rsid w:val="00811D9F"/>
    <w:rsid w:val="00813781"/>
    <w:rsid w:val="00813D08"/>
    <w:rsid w:val="00813D5E"/>
    <w:rsid w:val="00813EB3"/>
    <w:rsid w:val="00814388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2032C"/>
    <w:rsid w:val="0082064C"/>
    <w:rsid w:val="00820B41"/>
    <w:rsid w:val="00820C6C"/>
    <w:rsid w:val="00821598"/>
    <w:rsid w:val="008217AB"/>
    <w:rsid w:val="00821981"/>
    <w:rsid w:val="00822229"/>
    <w:rsid w:val="008222A4"/>
    <w:rsid w:val="008225E2"/>
    <w:rsid w:val="0082326E"/>
    <w:rsid w:val="0082399B"/>
    <w:rsid w:val="00823B0A"/>
    <w:rsid w:val="008241DB"/>
    <w:rsid w:val="00824AE6"/>
    <w:rsid w:val="00824D8C"/>
    <w:rsid w:val="00825480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05E"/>
    <w:rsid w:val="00846DDF"/>
    <w:rsid w:val="008477B9"/>
    <w:rsid w:val="00847947"/>
    <w:rsid w:val="00850E01"/>
    <w:rsid w:val="00851C35"/>
    <w:rsid w:val="00851E8F"/>
    <w:rsid w:val="008522BB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97B"/>
    <w:rsid w:val="00864F60"/>
    <w:rsid w:val="00866794"/>
    <w:rsid w:val="008669EF"/>
    <w:rsid w:val="008675E8"/>
    <w:rsid w:val="00867AA1"/>
    <w:rsid w:val="0087017B"/>
    <w:rsid w:val="00870368"/>
    <w:rsid w:val="008704EF"/>
    <w:rsid w:val="00870713"/>
    <w:rsid w:val="008718B1"/>
    <w:rsid w:val="00871B0D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04C"/>
    <w:rsid w:val="00877455"/>
    <w:rsid w:val="008775EF"/>
    <w:rsid w:val="00877960"/>
    <w:rsid w:val="00877A45"/>
    <w:rsid w:val="00877D90"/>
    <w:rsid w:val="00877E09"/>
    <w:rsid w:val="0088052D"/>
    <w:rsid w:val="00880799"/>
    <w:rsid w:val="0088166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87D61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A61"/>
    <w:rsid w:val="008952AF"/>
    <w:rsid w:val="00896771"/>
    <w:rsid w:val="00896EB2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3A7"/>
    <w:rsid w:val="008B651D"/>
    <w:rsid w:val="008B6A68"/>
    <w:rsid w:val="008B70B7"/>
    <w:rsid w:val="008B72F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5F84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2F19"/>
    <w:rsid w:val="008D34D3"/>
    <w:rsid w:val="008D3A1C"/>
    <w:rsid w:val="008D44F6"/>
    <w:rsid w:val="008D452D"/>
    <w:rsid w:val="008D5007"/>
    <w:rsid w:val="008D5C46"/>
    <w:rsid w:val="008D609B"/>
    <w:rsid w:val="008D65F2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3F1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3A31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FB1"/>
    <w:rsid w:val="00906136"/>
    <w:rsid w:val="009064D4"/>
    <w:rsid w:val="00906772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E15"/>
    <w:rsid w:val="009176DC"/>
    <w:rsid w:val="00917B1D"/>
    <w:rsid w:val="00917B61"/>
    <w:rsid w:val="009209EB"/>
    <w:rsid w:val="00920B58"/>
    <w:rsid w:val="00920ECC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536F"/>
    <w:rsid w:val="009355B6"/>
    <w:rsid w:val="00935735"/>
    <w:rsid w:val="00936426"/>
    <w:rsid w:val="00936834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E3E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E24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C48"/>
    <w:rsid w:val="00973F3A"/>
    <w:rsid w:val="009740B0"/>
    <w:rsid w:val="00974A18"/>
    <w:rsid w:val="009753E0"/>
    <w:rsid w:val="00976A3D"/>
    <w:rsid w:val="00976AD0"/>
    <w:rsid w:val="009779B3"/>
    <w:rsid w:val="00981240"/>
    <w:rsid w:val="0098129E"/>
    <w:rsid w:val="0098132D"/>
    <w:rsid w:val="009815C0"/>
    <w:rsid w:val="009816C6"/>
    <w:rsid w:val="00982B22"/>
    <w:rsid w:val="00982F53"/>
    <w:rsid w:val="009831C7"/>
    <w:rsid w:val="0098373A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A3A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104"/>
    <w:rsid w:val="009D2863"/>
    <w:rsid w:val="009D2A59"/>
    <w:rsid w:val="009D2B88"/>
    <w:rsid w:val="009D3ECB"/>
    <w:rsid w:val="009D45D5"/>
    <w:rsid w:val="009D4B97"/>
    <w:rsid w:val="009D4F82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D22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0BAF"/>
    <w:rsid w:val="009F19F9"/>
    <w:rsid w:val="009F308D"/>
    <w:rsid w:val="009F33A4"/>
    <w:rsid w:val="009F3459"/>
    <w:rsid w:val="009F36AE"/>
    <w:rsid w:val="009F3B9B"/>
    <w:rsid w:val="009F4542"/>
    <w:rsid w:val="009F5EB6"/>
    <w:rsid w:val="009F68F1"/>
    <w:rsid w:val="009F7000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2E8"/>
    <w:rsid w:val="00A34144"/>
    <w:rsid w:val="00A349D7"/>
    <w:rsid w:val="00A34AA6"/>
    <w:rsid w:val="00A34FE0"/>
    <w:rsid w:val="00A353DF"/>
    <w:rsid w:val="00A35B55"/>
    <w:rsid w:val="00A36A06"/>
    <w:rsid w:val="00A36DC5"/>
    <w:rsid w:val="00A36E09"/>
    <w:rsid w:val="00A377C3"/>
    <w:rsid w:val="00A37886"/>
    <w:rsid w:val="00A37D1A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D1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5C8"/>
    <w:rsid w:val="00A46828"/>
    <w:rsid w:val="00A4716C"/>
    <w:rsid w:val="00A477E5"/>
    <w:rsid w:val="00A50036"/>
    <w:rsid w:val="00A5032D"/>
    <w:rsid w:val="00A50CFF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53E"/>
    <w:rsid w:val="00A62BEE"/>
    <w:rsid w:val="00A639B6"/>
    <w:rsid w:val="00A639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4E2C"/>
    <w:rsid w:val="00A7506D"/>
    <w:rsid w:val="00A753E7"/>
    <w:rsid w:val="00A7561E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8D5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3ACD"/>
    <w:rsid w:val="00AC3B85"/>
    <w:rsid w:val="00AC43E0"/>
    <w:rsid w:val="00AC4E95"/>
    <w:rsid w:val="00AC5FA5"/>
    <w:rsid w:val="00AC682E"/>
    <w:rsid w:val="00AC6B7C"/>
    <w:rsid w:val="00AC6BE1"/>
    <w:rsid w:val="00AC7E7D"/>
    <w:rsid w:val="00AD047A"/>
    <w:rsid w:val="00AD0885"/>
    <w:rsid w:val="00AD1280"/>
    <w:rsid w:val="00AD1EF3"/>
    <w:rsid w:val="00AD289E"/>
    <w:rsid w:val="00AD2DF7"/>
    <w:rsid w:val="00AD2FF0"/>
    <w:rsid w:val="00AD51F8"/>
    <w:rsid w:val="00AD5476"/>
    <w:rsid w:val="00AD5890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34E"/>
    <w:rsid w:val="00AF448D"/>
    <w:rsid w:val="00AF49BA"/>
    <w:rsid w:val="00AF4F9E"/>
    <w:rsid w:val="00AF5B5F"/>
    <w:rsid w:val="00AF7D4B"/>
    <w:rsid w:val="00B00002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2E0"/>
    <w:rsid w:val="00B113FC"/>
    <w:rsid w:val="00B114DD"/>
    <w:rsid w:val="00B121F8"/>
    <w:rsid w:val="00B125DA"/>
    <w:rsid w:val="00B12ACF"/>
    <w:rsid w:val="00B12ECB"/>
    <w:rsid w:val="00B12F06"/>
    <w:rsid w:val="00B137D1"/>
    <w:rsid w:val="00B139F3"/>
    <w:rsid w:val="00B13B35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4056"/>
    <w:rsid w:val="00B243C7"/>
    <w:rsid w:val="00B25226"/>
    <w:rsid w:val="00B25AAA"/>
    <w:rsid w:val="00B26368"/>
    <w:rsid w:val="00B2743D"/>
    <w:rsid w:val="00B31043"/>
    <w:rsid w:val="00B32272"/>
    <w:rsid w:val="00B32DC1"/>
    <w:rsid w:val="00B3357E"/>
    <w:rsid w:val="00B34396"/>
    <w:rsid w:val="00B34D56"/>
    <w:rsid w:val="00B3575E"/>
    <w:rsid w:val="00B35E32"/>
    <w:rsid w:val="00B36486"/>
    <w:rsid w:val="00B36B4D"/>
    <w:rsid w:val="00B370BF"/>
    <w:rsid w:val="00B375AA"/>
    <w:rsid w:val="00B417E8"/>
    <w:rsid w:val="00B41DD0"/>
    <w:rsid w:val="00B425A5"/>
    <w:rsid w:val="00B42898"/>
    <w:rsid w:val="00B42CE2"/>
    <w:rsid w:val="00B42D89"/>
    <w:rsid w:val="00B42E02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A1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96C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4300"/>
    <w:rsid w:val="00B8512E"/>
    <w:rsid w:val="00B856F6"/>
    <w:rsid w:val="00B862C0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68EF"/>
    <w:rsid w:val="00B96A64"/>
    <w:rsid w:val="00B96C0B"/>
    <w:rsid w:val="00BA00D4"/>
    <w:rsid w:val="00BA0A29"/>
    <w:rsid w:val="00BA0D5A"/>
    <w:rsid w:val="00BA0DF3"/>
    <w:rsid w:val="00BA18E7"/>
    <w:rsid w:val="00BA1ACB"/>
    <w:rsid w:val="00BA24F6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01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8D"/>
    <w:rsid w:val="00BB56A7"/>
    <w:rsid w:val="00BB6B5B"/>
    <w:rsid w:val="00BB70EC"/>
    <w:rsid w:val="00BB7495"/>
    <w:rsid w:val="00BB75C5"/>
    <w:rsid w:val="00BB7B41"/>
    <w:rsid w:val="00BB7C10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CCE"/>
    <w:rsid w:val="00BD384B"/>
    <w:rsid w:val="00BD3926"/>
    <w:rsid w:val="00BD3A5D"/>
    <w:rsid w:val="00BD4153"/>
    <w:rsid w:val="00BD4C43"/>
    <w:rsid w:val="00BD4CEC"/>
    <w:rsid w:val="00BD4DED"/>
    <w:rsid w:val="00BD536E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A92"/>
    <w:rsid w:val="00BE3BEF"/>
    <w:rsid w:val="00BE3EEE"/>
    <w:rsid w:val="00BE3F1D"/>
    <w:rsid w:val="00BE442E"/>
    <w:rsid w:val="00BE4EFB"/>
    <w:rsid w:val="00BE5749"/>
    <w:rsid w:val="00BE578A"/>
    <w:rsid w:val="00BE57E8"/>
    <w:rsid w:val="00BE6705"/>
    <w:rsid w:val="00BE74D0"/>
    <w:rsid w:val="00BF0612"/>
    <w:rsid w:val="00BF07D2"/>
    <w:rsid w:val="00BF09C1"/>
    <w:rsid w:val="00BF0B40"/>
    <w:rsid w:val="00BF104D"/>
    <w:rsid w:val="00BF1E03"/>
    <w:rsid w:val="00BF1E51"/>
    <w:rsid w:val="00BF1F9B"/>
    <w:rsid w:val="00BF26C3"/>
    <w:rsid w:val="00BF2B22"/>
    <w:rsid w:val="00BF3508"/>
    <w:rsid w:val="00BF3EEC"/>
    <w:rsid w:val="00BF4F8B"/>
    <w:rsid w:val="00BF5677"/>
    <w:rsid w:val="00BF5946"/>
    <w:rsid w:val="00BF5A2D"/>
    <w:rsid w:val="00BF5CD1"/>
    <w:rsid w:val="00BF6A3A"/>
    <w:rsid w:val="00BF6CB9"/>
    <w:rsid w:val="00BF7110"/>
    <w:rsid w:val="00BF7634"/>
    <w:rsid w:val="00C005BB"/>
    <w:rsid w:val="00C00722"/>
    <w:rsid w:val="00C0085C"/>
    <w:rsid w:val="00C00FA3"/>
    <w:rsid w:val="00C01970"/>
    <w:rsid w:val="00C01B2F"/>
    <w:rsid w:val="00C024E1"/>
    <w:rsid w:val="00C03240"/>
    <w:rsid w:val="00C04948"/>
    <w:rsid w:val="00C04A9E"/>
    <w:rsid w:val="00C04AB3"/>
    <w:rsid w:val="00C053AB"/>
    <w:rsid w:val="00C057B9"/>
    <w:rsid w:val="00C05F09"/>
    <w:rsid w:val="00C060C8"/>
    <w:rsid w:val="00C06BB5"/>
    <w:rsid w:val="00C070A2"/>
    <w:rsid w:val="00C077BE"/>
    <w:rsid w:val="00C10F2D"/>
    <w:rsid w:val="00C11442"/>
    <w:rsid w:val="00C11AF6"/>
    <w:rsid w:val="00C11FB8"/>
    <w:rsid w:val="00C1234E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6E"/>
    <w:rsid w:val="00C2128B"/>
    <w:rsid w:val="00C21A54"/>
    <w:rsid w:val="00C23802"/>
    <w:rsid w:val="00C25139"/>
    <w:rsid w:val="00C252EF"/>
    <w:rsid w:val="00C255E8"/>
    <w:rsid w:val="00C25FC9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340"/>
    <w:rsid w:val="00C338B9"/>
    <w:rsid w:val="00C33C8F"/>
    <w:rsid w:val="00C33EAB"/>
    <w:rsid w:val="00C33F3C"/>
    <w:rsid w:val="00C33F59"/>
    <w:rsid w:val="00C34326"/>
    <w:rsid w:val="00C34903"/>
    <w:rsid w:val="00C3616D"/>
    <w:rsid w:val="00C364EA"/>
    <w:rsid w:val="00C37008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994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E6A"/>
    <w:rsid w:val="00C56F63"/>
    <w:rsid w:val="00C57B6D"/>
    <w:rsid w:val="00C57E1A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10AF"/>
    <w:rsid w:val="00C721FF"/>
    <w:rsid w:val="00C722C4"/>
    <w:rsid w:val="00C7360E"/>
    <w:rsid w:val="00C73633"/>
    <w:rsid w:val="00C7366C"/>
    <w:rsid w:val="00C736EF"/>
    <w:rsid w:val="00C73A89"/>
    <w:rsid w:val="00C73DFD"/>
    <w:rsid w:val="00C74EDC"/>
    <w:rsid w:val="00C752B9"/>
    <w:rsid w:val="00C75DC8"/>
    <w:rsid w:val="00C75E20"/>
    <w:rsid w:val="00C763F9"/>
    <w:rsid w:val="00C76E84"/>
    <w:rsid w:val="00C76E88"/>
    <w:rsid w:val="00C775FE"/>
    <w:rsid w:val="00C77E85"/>
    <w:rsid w:val="00C77F25"/>
    <w:rsid w:val="00C80456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59E3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718D"/>
    <w:rsid w:val="00C97DA5"/>
    <w:rsid w:val="00C97E4D"/>
    <w:rsid w:val="00CA0361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676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10"/>
    <w:rsid w:val="00CC17EC"/>
    <w:rsid w:val="00CC19DB"/>
    <w:rsid w:val="00CC292C"/>
    <w:rsid w:val="00CC2F0C"/>
    <w:rsid w:val="00CC394F"/>
    <w:rsid w:val="00CC3F4E"/>
    <w:rsid w:val="00CC4FDD"/>
    <w:rsid w:val="00CC55F9"/>
    <w:rsid w:val="00CC5BD0"/>
    <w:rsid w:val="00CC5EF2"/>
    <w:rsid w:val="00CC69CC"/>
    <w:rsid w:val="00CC6DD1"/>
    <w:rsid w:val="00CD10F5"/>
    <w:rsid w:val="00CD1219"/>
    <w:rsid w:val="00CD1419"/>
    <w:rsid w:val="00CD15A1"/>
    <w:rsid w:val="00CD17A0"/>
    <w:rsid w:val="00CD1E86"/>
    <w:rsid w:val="00CD2D31"/>
    <w:rsid w:val="00CD36F3"/>
    <w:rsid w:val="00CD485E"/>
    <w:rsid w:val="00CD4B44"/>
    <w:rsid w:val="00CD516E"/>
    <w:rsid w:val="00CD5278"/>
    <w:rsid w:val="00CD58BC"/>
    <w:rsid w:val="00CD61CB"/>
    <w:rsid w:val="00CD7333"/>
    <w:rsid w:val="00CD7AB5"/>
    <w:rsid w:val="00CD7BD7"/>
    <w:rsid w:val="00CE00D2"/>
    <w:rsid w:val="00CE0424"/>
    <w:rsid w:val="00CE0FF9"/>
    <w:rsid w:val="00CE10C2"/>
    <w:rsid w:val="00CE1237"/>
    <w:rsid w:val="00CE18A9"/>
    <w:rsid w:val="00CE1C6A"/>
    <w:rsid w:val="00CE2FEC"/>
    <w:rsid w:val="00CE3BA3"/>
    <w:rsid w:val="00CE4258"/>
    <w:rsid w:val="00CE448C"/>
    <w:rsid w:val="00CE4FF0"/>
    <w:rsid w:val="00CE528E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743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770"/>
    <w:rsid w:val="00D12B3A"/>
    <w:rsid w:val="00D12E50"/>
    <w:rsid w:val="00D1310D"/>
    <w:rsid w:val="00D13270"/>
    <w:rsid w:val="00D13B6F"/>
    <w:rsid w:val="00D1480A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6D7"/>
    <w:rsid w:val="00D24014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151"/>
    <w:rsid w:val="00D31983"/>
    <w:rsid w:val="00D31EDE"/>
    <w:rsid w:val="00D32B17"/>
    <w:rsid w:val="00D33771"/>
    <w:rsid w:val="00D33B5C"/>
    <w:rsid w:val="00D33BE5"/>
    <w:rsid w:val="00D33F00"/>
    <w:rsid w:val="00D34158"/>
    <w:rsid w:val="00D341AD"/>
    <w:rsid w:val="00D349CC"/>
    <w:rsid w:val="00D35830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952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8BF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130E"/>
    <w:rsid w:val="00D616FD"/>
    <w:rsid w:val="00D62164"/>
    <w:rsid w:val="00D62191"/>
    <w:rsid w:val="00D626B6"/>
    <w:rsid w:val="00D62C9B"/>
    <w:rsid w:val="00D62E77"/>
    <w:rsid w:val="00D63049"/>
    <w:rsid w:val="00D63B80"/>
    <w:rsid w:val="00D64671"/>
    <w:rsid w:val="00D64E49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61A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0F8"/>
    <w:rsid w:val="00D97262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4041"/>
    <w:rsid w:val="00DA43AC"/>
    <w:rsid w:val="00DA4E09"/>
    <w:rsid w:val="00DA50A3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1D3"/>
    <w:rsid w:val="00DB3621"/>
    <w:rsid w:val="00DB3752"/>
    <w:rsid w:val="00DB38A0"/>
    <w:rsid w:val="00DB44DE"/>
    <w:rsid w:val="00DB479A"/>
    <w:rsid w:val="00DB52D8"/>
    <w:rsid w:val="00DB6443"/>
    <w:rsid w:val="00DB645B"/>
    <w:rsid w:val="00DB67D8"/>
    <w:rsid w:val="00DB6FAC"/>
    <w:rsid w:val="00DB715D"/>
    <w:rsid w:val="00DB72AF"/>
    <w:rsid w:val="00DB750B"/>
    <w:rsid w:val="00DB7510"/>
    <w:rsid w:val="00DB7F60"/>
    <w:rsid w:val="00DC13B7"/>
    <w:rsid w:val="00DC1461"/>
    <w:rsid w:val="00DC1719"/>
    <w:rsid w:val="00DC262A"/>
    <w:rsid w:val="00DC2E06"/>
    <w:rsid w:val="00DC311A"/>
    <w:rsid w:val="00DC3198"/>
    <w:rsid w:val="00DC34EB"/>
    <w:rsid w:val="00DC351F"/>
    <w:rsid w:val="00DC428A"/>
    <w:rsid w:val="00DC4384"/>
    <w:rsid w:val="00DC4783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0E0F"/>
    <w:rsid w:val="00DD105E"/>
    <w:rsid w:val="00DD122A"/>
    <w:rsid w:val="00DD15C3"/>
    <w:rsid w:val="00DD25AE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490"/>
    <w:rsid w:val="00DE273D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F0457"/>
    <w:rsid w:val="00DF190E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0FA"/>
    <w:rsid w:val="00E021C7"/>
    <w:rsid w:val="00E023C3"/>
    <w:rsid w:val="00E02ADB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324"/>
    <w:rsid w:val="00E10960"/>
    <w:rsid w:val="00E10C52"/>
    <w:rsid w:val="00E11501"/>
    <w:rsid w:val="00E1156F"/>
    <w:rsid w:val="00E11CF0"/>
    <w:rsid w:val="00E1371D"/>
    <w:rsid w:val="00E14A6A"/>
    <w:rsid w:val="00E15AC7"/>
    <w:rsid w:val="00E15F8F"/>
    <w:rsid w:val="00E161A4"/>
    <w:rsid w:val="00E1640E"/>
    <w:rsid w:val="00E16EE8"/>
    <w:rsid w:val="00E17BC3"/>
    <w:rsid w:val="00E17F62"/>
    <w:rsid w:val="00E2013A"/>
    <w:rsid w:val="00E20757"/>
    <w:rsid w:val="00E20CD7"/>
    <w:rsid w:val="00E21070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F77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DC3"/>
    <w:rsid w:val="00E46E19"/>
    <w:rsid w:val="00E46F14"/>
    <w:rsid w:val="00E5044A"/>
    <w:rsid w:val="00E50C46"/>
    <w:rsid w:val="00E51593"/>
    <w:rsid w:val="00E515D6"/>
    <w:rsid w:val="00E51B15"/>
    <w:rsid w:val="00E5287B"/>
    <w:rsid w:val="00E531A9"/>
    <w:rsid w:val="00E53C15"/>
    <w:rsid w:val="00E541AA"/>
    <w:rsid w:val="00E54C23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55DE"/>
    <w:rsid w:val="00E657E7"/>
    <w:rsid w:val="00E65BA5"/>
    <w:rsid w:val="00E65BCE"/>
    <w:rsid w:val="00E66431"/>
    <w:rsid w:val="00E677ED"/>
    <w:rsid w:val="00E67851"/>
    <w:rsid w:val="00E67DAE"/>
    <w:rsid w:val="00E67F2D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4A0"/>
    <w:rsid w:val="00E74950"/>
    <w:rsid w:val="00E7505A"/>
    <w:rsid w:val="00E75531"/>
    <w:rsid w:val="00E75B6D"/>
    <w:rsid w:val="00E76632"/>
    <w:rsid w:val="00E7682A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946"/>
    <w:rsid w:val="00E83A9D"/>
    <w:rsid w:val="00E83CD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626"/>
    <w:rsid w:val="00E93D49"/>
    <w:rsid w:val="00E9478E"/>
    <w:rsid w:val="00E95891"/>
    <w:rsid w:val="00E97DB6"/>
    <w:rsid w:val="00E97E25"/>
    <w:rsid w:val="00EA023C"/>
    <w:rsid w:val="00EA0682"/>
    <w:rsid w:val="00EA0977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422"/>
    <w:rsid w:val="00EB283C"/>
    <w:rsid w:val="00EB2D6D"/>
    <w:rsid w:val="00EB3342"/>
    <w:rsid w:val="00EB3532"/>
    <w:rsid w:val="00EB3791"/>
    <w:rsid w:val="00EB3B64"/>
    <w:rsid w:val="00EB3DAC"/>
    <w:rsid w:val="00EB3EDD"/>
    <w:rsid w:val="00EB444D"/>
    <w:rsid w:val="00EB5564"/>
    <w:rsid w:val="00EB5AEB"/>
    <w:rsid w:val="00EB5F79"/>
    <w:rsid w:val="00EB61DD"/>
    <w:rsid w:val="00EB63E3"/>
    <w:rsid w:val="00EB6714"/>
    <w:rsid w:val="00EB67C4"/>
    <w:rsid w:val="00EB72CD"/>
    <w:rsid w:val="00EC0DF9"/>
    <w:rsid w:val="00EC1317"/>
    <w:rsid w:val="00EC18F9"/>
    <w:rsid w:val="00EC204E"/>
    <w:rsid w:val="00EC2138"/>
    <w:rsid w:val="00EC2BBF"/>
    <w:rsid w:val="00EC5706"/>
    <w:rsid w:val="00EC5A36"/>
    <w:rsid w:val="00EC5B13"/>
    <w:rsid w:val="00EC5C79"/>
    <w:rsid w:val="00EC5CBF"/>
    <w:rsid w:val="00EC5F53"/>
    <w:rsid w:val="00EC673E"/>
    <w:rsid w:val="00EC6805"/>
    <w:rsid w:val="00EC6D63"/>
    <w:rsid w:val="00EC6E70"/>
    <w:rsid w:val="00EC742B"/>
    <w:rsid w:val="00EC7695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0BE2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4BCE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307D"/>
    <w:rsid w:val="00EF389E"/>
    <w:rsid w:val="00EF3B3C"/>
    <w:rsid w:val="00EF3F7B"/>
    <w:rsid w:val="00EF41A2"/>
    <w:rsid w:val="00EF4A1E"/>
    <w:rsid w:val="00EF5326"/>
    <w:rsid w:val="00EF591B"/>
    <w:rsid w:val="00EF631B"/>
    <w:rsid w:val="00EF65DF"/>
    <w:rsid w:val="00EF6847"/>
    <w:rsid w:val="00EF692B"/>
    <w:rsid w:val="00EF6F6F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927"/>
    <w:rsid w:val="00F05CDA"/>
    <w:rsid w:val="00F0610D"/>
    <w:rsid w:val="00F06827"/>
    <w:rsid w:val="00F070FE"/>
    <w:rsid w:val="00F1016A"/>
    <w:rsid w:val="00F10274"/>
    <w:rsid w:val="00F10C0D"/>
    <w:rsid w:val="00F10EF3"/>
    <w:rsid w:val="00F11C34"/>
    <w:rsid w:val="00F11EA0"/>
    <w:rsid w:val="00F11FB8"/>
    <w:rsid w:val="00F122D2"/>
    <w:rsid w:val="00F126D7"/>
    <w:rsid w:val="00F1279B"/>
    <w:rsid w:val="00F129BE"/>
    <w:rsid w:val="00F12D29"/>
    <w:rsid w:val="00F13793"/>
    <w:rsid w:val="00F1404C"/>
    <w:rsid w:val="00F142D6"/>
    <w:rsid w:val="00F1495F"/>
    <w:rsid w:val="00F149EE"/>
    <w:rsid w:val="00F14D63"/>
    <w:rsid w:val="00F14E0C"/>
    <w:rsid w:val="00F15069"/>
    <w:rsid w:val="00F1618E"/>
    <w:rsid w:val="00F1626F"/>
    <w:rsid w:val="00F164C4"/>
    <w:rsid w:val="00F200E3"/>
    <w:rsid w:val="00F2085D"/>
    <w:rsid w:val="00F21669"/>
    <w:rsid w:val="00F22A1B"/>
    <w:rsid w:val="00F23830"/>
    <w:rsid w:val="00F23BED"/>
    <w:rsid w:val="00F23EBC"/>
    <w:rsid w:val="00F23EBD"/>
    <w:rsid w:val="00F24957"/>
    <w:rsid w:val="00F2521D"/>
    <w:rsid w:val="00F252C6"/>
    <w:rsid w:val="00F25C11"/>
    <w:rsid w:val="00F25DCF"/>
    <w:rsid w:val="00F26909"/>
    <w:rsid w:val="00F269ED"/>
    <w:rsid w:val="00F26FFE"/>
    <w:rsid w:val="00F302C4"/>
    <w:rsid w:val="00F30A26"/>
    <w:rsid w:val="00F30E16"/>
    <w:rsid w:val="00F31205"/>
    <w:rsid w:val="00F31B41"/>
    <w:rsid w:val="00F31DFC"/>
    <w:rsid w:val="00F324BC"/>
    <w:rsid w:val="00F32CFC"/>
    <w:rsid w:val="00F33090"/>
    <w:rsid w:val="00F332F5"/>
    <w:rsid w:val="00F3377F"/>
    <w:rsid w:val="00F33C67"/>
    <w:rsid w:val="00F348B0"/>
    <w:rsid w:val="00F34B10"/>
    <w:rsid w:val="00F35739"/>
    <w:rsid w:val="00F35DF5"/>
    <w:rsid w:val="00F36695"/>
    <w:rsid w:val="00F36FAC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2DB"/>
    <w:rsid w:val="00F42329"/>
    <w:rsid w:val="00F44267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507E1"/>
    <w:rsid w:val="00F50C2A"/>
    <w:rsid w:val="00F50C48"/>
    <w:rsid w:val="00F50E93"/>
    <w:rsid w:val="00F519B6"/>
    <w:rsid w:val="00F51A2D"/>
    <w:rsid w:val="00F52305"/>
    <w:rsid w:val="00F5308B"/>
    <w:rsid w:val="00F53146"/>
    <w:rsid w:val="00F54B13"/>
    <w:rsid w:val="00F5520A"/>
    <w:rsid w:val="00F5520B"/>
    <w:rsid w:val="00F55FB7"/>
    <w:rsid w:val="00F5608A"/>
    <w:rsid w:val="00F56392"/>
    <w:rsid w:val="00F56AF7"/>
    <w:rsid w:val="00F57387"/>
    <w:rsid w:val="00F57695"/>
    <w:rsid w:val="00F57E4C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1F92"/>
    <w:rsid w:val="00F72EE8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235"/>
    <w:rsid w:val="00F9670A"/>
    <w:rsid w:val="00F97C68"/>
    <w:rsid w:val="00FA0A9C"/>
    <w:rsid w:val="00FA2258"/>
    <w:rsid w:val="00FA2C6C"/>
    <w:rsid w:val="00FA2CAA"/>
    <w:rsid w:val="00FA318E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5278"/>
    <w:rsid w:val="00FB645B"/>
    <w:rsid w:val="00FB68C4"/>
    <w:rsid w:val="00FB6C7D"/>
    <w:rsid w:val="00FB6CDB"/>
    <w:rsid w:val="00FB6F21"/>
    <w:rsid w:val="00FB7E9F"/>
    <w:rsid w:val="00FC0AF7"/>
    <w:rsid w:val="00FC1384"/>
    <w:rsid w:val="00FC13ED"/>
    <w:rsid w:val="00FC152A"/>
    <w:rsid w:val="00FC1CA7"/>
    <w:rsid w:val="00FC1E22"/>
    <w:rsid w:val="00FC208F"/>
    <w:rsid w:val="00FC2B24"/>
    <w:rsid w:val="00FC317D"/>
    <w:rsid w:val="00FC373A"/>
    <w:rsid w:val="00FC3EA5"/>
    <w:rsid w:val="00FC5213"/>
    <w:rsid w:val="00FC56A9"/>
    <w:rsid w:val="00FC5946"/>
    <w:rsid w:val="00FC5E2C"/>
    <w:rsid w:val="00FC697E"/>
    <w:rsid w:val="00FC6EFA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963"/>
    <w:rsid w:val="00FD5540"/>
    <w:rsid w:val="00FD572F"/>
    <w:rsid w:val="00FD585A"/>
    <w:rsid w:val="00FD58B4"/>
    <w:rsid w:val="00FD5951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FBC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4DAD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2B9FF714C9E14AB9E184C56749C3BD5F8A7E9F16A3463B38F9CE200B5655E0579DEA94BF4C6607121546DE44B6CAC68129D82CC299357F9E4vF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B9FF714C9E14AB9E184C56749C3BD5F8A7E9F16A3463B38F9CE200B5655E0579DEA949F5C16279710E7DE00238A77714869CCB3790E5v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9FF714C9E14AB9E18525B62F06CDFFCAEB5F966306EE0D0C3B95DE26C54523E91F009B0C86572255F31BC046DF02D418E83CF299152E6448F68EAv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D06B211ED3F20D403346E122BB53C0799349AA3200018D68555060ED30C2D1A880007AEDDE7F433CA5103F0894CCE2D0EE49EBBDE56F3B781581w13EI" TargetMode="External"/><Relationship Id="rId10" Type="http://schemas.openxmlformats.org/officeDocument/2006/relationships/hyperlink" Target="consultantplus://offline/ref=73D2F037DE8858392EABB1E7375292D6F08458C79B0787749AC8AE5E67AC3C9F8E737699C758A1D4DD9A0B90D68EAD4A05CE960795110F64t5EF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D2F037DE8858392EABB1E7375292D6F08458C79B0787749AC8AE5E67AC3C9F8E737699C758A1D4DD9A0B90D68EAD4A05CE960795110F64t5EFL" TargetMode="External"/><Relationship Id="rId14" Type="http://schemas.openxmlformats.org/officeDocument/2006/relationships/hyperlink" Target="consultantplus://offline/ref=F3D06B211ED3F20D403346E122BB53C0799349AA3200018D68555060ED30C2D1A880007AEDDE7F433CA510300894CCE2D0EE49EBBDE56F3B781581w13E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7AFAF-AB88-4C10-BD5A-0ADD984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259</TotalTime>
  <Pages>6</Pages>
  <Words>790</Words>
  <Characters>8609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59</cp:revision>
  <cp:lastPrinted>2019-06-14T06:15:00Z</cp:lastPrinted>
  <dcterms:created xsi:type="dcterms:W3CDTF">2019-05-16T06:52:00Z</dcterms:created>
  <dcterms:modified xsi:type="dcterms:W3CDTF">2019-06-14T06:16:00Z</dcterms:modified>
</cp:coreProperties>
</file>