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50" w:rsidRDefault="00073D50">
      <w:pPr>
        <w:pStyle w:val="ConsPlusTitle"/>
        <w:jc w:val="center"/>
      </w:pPr>
      <w:r>
        <w:t>УКАЗ</w:t>
      </w:r>
    </w:p>
    <w:p w:rsidR="00073D50" w:rsidRDefault="00073D50">
      <w:pPr>
        <w:pStyle w:val="ConsPlusTitle"/>
        <w:jc w:val="center"/>
      </w:pPr>
    </w:p>
    <w:p w:rsidR="00073D50" w:rsidRDefault="00073D50">
      <w:pPr>
        <w:pStyle w:val="ConsPlusTitle"/>
        <w:jc w:val="center"/>
      </w:pPr>
      <w:r>
        <w:t>ПРЕЗИДЕНТА РЕСПУБЛИКИ АДЫГЕЯ</w:t>
      </w:r>
    </w:p>
    <w:p w:rsidR="00073D50" w:rsidRDefault="00073D50">
      <w:pPr>
        <w:pStyle w:val="ConsPlusTitle"/>
        <w:jc w:val="center"/>
      </w:pPr>
    </w:p>
    <w:p w:rsidR="00073D50" w:rsidRDefault="00073D50">
      <w:pPr>
        <w:pStyle w:val="ConsPlusTitle"/>
        <w:jc w:val="center"/>
      </w:pPr>
      <w:r>
        <w:t>О КОДЕКСЕ ЭТИКИ И СЛУЖЕБНОГО ПОВЕДЕНИЯ</w:t>
      </w:r>
    </w:p>
    <w:p w:rsidR="00073D50" w:rsidRDefault="00073D50">
      <w:pPr>
        <w:pStyle w:val="ConsPlusTitle"/>
        <w:jc w:val="center"/>
      </w:pPr>
      <w:r>
        <w:t>ГОСУДАРСТВЕННЫХ ГРАЖДАНСКИХ СЛУЖАЩИХ РЕСПУБЛИКИ АДЫГЕЯ</w:t>
      </w:r>
    </w:p>
    <w:p w:rsidR="00073D50" w:rsidRDefault="00073D50">
      <w:pPr>
        <w:pStyle w:val="ConsPlusNormal"/>
        <w:ind w:firstLine="540"/>
        <w:jc w:val="both"/>
      </w:pPr>
    </w:p>
    <w:p w:rsidR="00073D50" w:rsidRDefault="00073D50">
      <w:pPr>
        <w:pStyle w:val="ConsPlusNormal"/>
        <w:ind w:firstLine="540"/>
        <w:jc w:val="both"/>
      </w:pPr>
      <w:r>
        <w:t>В целях обеспечения условий для добросовестного и эффективного исполнения государственными гражданскими служащими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Республики Адыгея (далее - Кодекс) согласно приложению.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Республики Адыгея включить в служебные контракты о прохождении государственной гражданской службы Республики Адыгея положения об ответственности за нарушения государственными гражданскими служащими Республики Адыгея положений Кодекса.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3. Рекомендовать:</w:t>
      </w:r>
    </w:p>
    <w:p w:rsidR="00073D50" w:rsidRDefault="00073D50">
      <w:pPr>
        <w:pStyle w:val="ConsPlusNormal"/>
        <w:spacing w:before="220"/>
        <w:ind w:firstLine="540"/>
        <w:jc w:val="both"/>
      </w:pPr>
      <w:proofErr w:type="gramStart"/>
      <w:r>
        <w:t xml:space="preserve">1) Государственному Совету - </w:t>
      </w:r>
      <w:proofErr w:type="spellStart"/>
      <w:r>
        <w:t>Хасэ</w:t>
      </w:r>
      <w:proofErr w:type="spellEnd"/>
      <w:r>
        <w:t xml:space="preserve"> Республики Адыгея, Конституционному Суду Республики Адыгея, Контрольно-счетной палате Республики Адыгея, Центральной избирательной комиссии Республики Адыгея, Уполномоченному по правам человека в Республике Адыгея включить в служебные контракты о прохождении государственной гражданской службы Республики Адыгея положения об ответственности за нарушения государственными гражданскими служащими Республики Адыгея положений Кодекса;</w:t>
      </w:r>
      <w:proofErr w:type="gramEnd"/>
    </w:p>
    <w:p w:rsidR="00073D50" w:rsidRDefault="00073D50">
      <w:pPr>
        <w:pStyle w:val="ConsPlusNormal"/>
        <w:spacing w:before="220"/>
        <w:ind w:firstLine="540"/>
        <w:jc w:val="both"/>
      </w:pPr>
      <w:r>
        <w:t>2) органам местного самоуправления:</w:t>
      </w:r>
    </w:p>
    <w:p w:rsidR="00073D50" w:rsidRDefault="00073D50">
      <w:pPr>
        <w:pStyle w:val="ConsPlusNormal"/>
        <w:spacing w:before="280"/>
        <w:ind w:firstLine="540"/>
        <w:jc w:val="both"/>
      </w:pPr>
      <w:r>
        <w:t xml:space="preserve">а) разработать кодексы этики и служебного поведения муниципальных служащих, руководствуясь положениями Типового </w:t>
      </w:r>
      <w:hyperlink r:id="rId4" w:history="1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гражданских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б) включить в трудовые договоры (контракты), заключаемые с муниципальными служащими, положения об ответственности за нарушения муниципальными служащими соответствующих кодексов.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073D50" w:rsidRDefault="00073D50">
      <w:pPr>
        <w:pStyle w:val="ConsPlusNormal"/>
        <w:jc w:val="right"/>
      </w:pPr>
    </w:p>
    <w:p w:rsidR="00073D50" w:rsidRDefault="00073D50">
      <w:pPr>
        <w:pStyle w:val="ConsPlusNormal"/>
        <w:jc w:val="right"/>
      </w:pPr>
      <w:r>
        <w:t>Президент Республики Адыгея</w:t>
      </w:r>
    </w:p>
    <w:p w:rsidR="00073D50" w:rsidRDefault="00073D50">
      <w:pPr>
        <w:pStyle w:val="ConsPlusNormal"/>
        <w:jc w:val="right"/>
      </w:pPr>
      <w:r>
        <w:t>А.ТХАКУШИНОВ</w:t>
      </w:r>
    </w:p>
    <w:p w:rsidR="00073D50" w:rsidRDefault="00073D50">
      <w:pPr>
        <w:pStyle w:val="ConsPlusNormal"/>
      </w:pPr>
      <w:r>
        <w:t>Майкоп</w:t>
      </w:r>
    </w:p>
    <w:p w:rsidR="00073D50" w:rsidRDefault="00073D50">
      <w:pPr>
        <w:pStyle w:val="ConsPlusNormal"/>
        <w:spacing w:before="220"/>
      </w:pPr>
      <w:r>
        <w:t>10 марта 2011 года</w:t>
      </w:r>
    </w:p>
    <w:p w:rsidR="00073D50" w:rsidRDefault="00073D50">
      <w:pPr>
        <w:pStyle w:val="ConsPlusNormal"/>
        <w:spacing w:before="220"/>
      </w:pPr>
      <w:r>
        <w:t>N 20</w:t>
      </w:r>
    </w:p>
    <w:p w:rsidR="00073D50" w:rsidRDefault="00073D50">
      <w:pPr>
        <w:pStyle w:val="ConsPlusNormal"/>
        <w:jc w:val="right"/>
        <w:rPr>
          <w:lang w:val="en-US"/>
        </w:rPr>
      </w:pPr>
    </w:p>
    <w:p w:rsidR="00073D50" w:rsidRDefault="00073D50">
      <w:pPr>
        <w:pStyle w:val="ConsPlusNormal"/>
        <w:jc w:val="right"/>
        <w:rPr>
          <w:lang w:val="en-US"/>
        </w:rPr>
      </w:pPr>
    </w:p>
    <w:p w:rsidR="00073D50" w:rsidRDefault="00073D50">
      <w:pPr>
        <w:pStyle w:val="ConsPlusNormal"/>
        <w:jc w:val="right"/>
        <w:rPr>
          <w:lang w:val="en-US"/>
        </w:rPr>
      </w:pPr>
    </w:p>
    <w:p w:rsidR="00073D50" w:rsidRDefault="00073D50">
      <w:pPr>
        <w:pStyle w:val="ConsPlusNormal"/>
        <w:jc w:val="right"/>
        <w:rPr>
          <w:lang w:val="en-US"/>
        </w:rPr>
      </w:pPr>
    </w:p>
    <w:p w:rsidR="00073D50" w:rsidRDefault="00073D50">
      <w:pPr>
        <w:pStyle w:val="ConsPlusNormal"/>
        <w:jc w:val="right"/>
        <w:rPr>
          <w:lang w:val="en-US"/>
        </w:rPr>
      </w:pPr>
    </w:p>
    <w:p w:rsidR="00073D50" w:rsidRPr="00073D50" w:rsidRDefault="00073D50">
      <w:pPr>
        <w:pStyle w:val="ConsPlusNormal"/>
        <w:jc w:val="right"/>
        <w:rPr>
          <w:lang w:val="en-US"/>
        </w:rPr>
      </w:pPr>
    </w:p>
    <w:p w:rsidR="00073D50" w:rsidRDefault="00073D50">
      <w:pPr>
        <w:pStyle w:val="ConsPlusNormal"/>
        <w:jc w:val="right"/>
      </w:pPr>
    </w:p>
    <w:p w:rsidR="00073D50" w:rsidRDefault="00073D50">
      <w:pPr>
        <w:pStyle w:val="ConsPlusNormal"/>
        <w:jc w:val="right"/>
        <w:outlineLvl w:val="0"/>
      </w:pPr>
      <w:r>
        <w:lastRenderedPageBreak/>
        <w:t>Приложение</w:t>
      </w:r>
    </w:p>
    <w:p w:rsidR="00073D50" w:rsidRDefault="00073D50">
      <w:pPr>
        <w:pStyle w:val="ConsPlusNormal"/>
        <w:jc w:val="right"/>
      </w:pPr>
      <w:r>
        <w:t>к Указу</w:t>
      </w:r>
    </w:p>
    <w:p w:rsidR="00073D50" w:rsidRDefault="00073D50">
      <w:pPr>
        <w:pStyle w:val="ConsPlusNormal"/>
        <w:jc w:val="right"/>
      </w:pPr>
      <w:r>
        <w:t>Президента Республики Адыгея</w:t>
      </w:r>
    </w:p>
    <w:p w:rsidR="00073D50" w:rsidRDefault="00073D50">
      <w:pPr>
        <w:pStyle w:val="ConsPlusNormal"/>
        <w:jc w:val="right"/>
      </w:pPr>
      <w:r>
        <w:t>от 10 марта 2011 г. N 20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Title"/>
        <w:jc w:val="center"/>
      </w:pPr>
      <w:bookmarkStart w:id="0" w:name="P38"/>
      <w:bookmarkEnd w:id="0"/>
      <w:r>
        <w:t>КОДЕКС</w:t>
      </w:r>
    </w:p>
    <w:p w:rsidR="00073D50" w:rsidRDefault="00073D50">
      <w:pPr>
        <w:pStyle w:val="ConsPlusTitle"/>
        <w:jc w:val="center"/>
      </w:pPr>
      <w:r>
        <w:t>ЭТИКИ И СЛУЖЕБНОГО ПОВЕДЕНИЯ</w:t>
      </w:r>
    </w:p>
    <w:p w:rsidR="00073D50" w:rsidRDefault="00073D50">
      <w:pPr>
        <w:pStyle w:val="ConsPlusTitle"/>
        <w:jc w:val="center"/>
      </w:pPr>
      <w:r>
        <w:t>ГОСУДАРСТВЕННЫХ ГРАЖДАНСКИХ СЛУЖАЩИХ РЕСПУБЛИКИ АДЫГЕЯ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Title"/>
        <w:jc w:val="center"/>
        <w:outlineLvl w:val="1"/>
      </w:pPr>
      <w:r>
        <w:t>I. Общие положения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Normal"/>
        <w:ind w:firstLine="540"/>
        <w:jc w:val="both"/>
      </w:pPr>
      <w:r>
        <w:t xml:space="preserve">1. Кодекс этики и служебного поведения государственных гражданских служащих Республики Адыгея (далее - Кодекс) разработан в соответствии с Типовым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гражданских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Республики Адыгея (далее - государственные служащие) независимо от замещаемой ими должности.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3. Гражданин Российской Федерации, поступающий на государственную гражданскую службу Республики Адыгея (далее - государственная служба), обязан </w:t>
      </w:r>
      <w:proofErr w:type="gramStart"/>
      <w:r>
        <w:t>ознакомиться с положениями Кодекса и соблюдать</w:t>
      </w:r>
      <w:proofErr w:type="gramEnd"/>
      <w:r>
        <w:t xml:space="preserve"> их в процессе своей служебной деятельности.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4. Каждый государственный служащий должен принимать необходимые меры для соблюдения положений Кодекса.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5. Целью Кодекса является: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1)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 и обеспечение единых норм поведения государственных служащих;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2) повышение эффективности выполнения государственными служащими своих должностных обязанностей.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6. Кодекс служит основой для формирования должной морали в сфере государственной службы, уважительного отношения к государственной службе в общественном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7.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Title"/>
        <w:jc w:val="center"/>
        <w:outlineLvl w:val="1"/>
      </w:pPr>
      <w:r>
        <w:t>II. Основные принципы и правила</w:t>
      </w:r>
    </w:p>
    <w:p w:rsidR="00073D50" w:rsidRDefault="00073D50">
      <w:pPr>
        <w:pStyle w:val="ConsPlusTitle"/>
        <w:jc w:val="center"/>
      </w:pPr>
      <w:r>
        <w:t>служебного поведения государственных служащих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Normal"/>
        <w:ind w:firstLine="540"/>
        <w:jc w:val="both"/>
      </w:pPr>
      <w:r>
        <w:t>1. Государственные служащие, сознавая ответственность перед государством, обществом и гражданами, призваны: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lastRenderedPageBreak/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государственных служащих;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3) осуществлять свою деятельность в пределах полномочий соответствующего государственного органа;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4)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6) уведомлять представителя нанимателя,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7)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9) соблюдать нормы служебной, профессиональной этики и правила делового поведения;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10) проявлять корректность и внимательность в обращении с гражданами и должностными лицами;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11)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12)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13) принимать предусмотренные федеральным законодательством меры по недопущению возникновения конфликта интересов и урегулированию возникших случаев конфликта интересов;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15) воздерживаться от публичных высказываний, суждений и оценок в отношении деятельности государственного органа, его руководителя, если это не входит в должностные обязанности государственного служащего;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16) соблюдать установленные в государственном органе правила публичных выступлений и предоставления служебной информации;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17)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073D50" w:rsidRDefault="00073D50">
      <w:pPr>
        <w:pStyle w:val="ConsPlusNormal"/>
        <w:spacing w:before="220"/>
        <w:ind w:firstLine="540"/>
        <w:jc w:val="both"/>
      </w:pPr>
      <w:proofErr w:type="gramStart"/>
      <w:r>
        <w:lastRenderedPageBreak/>
        <w:t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>
        <w:t xml:space="preserve"> это необходимо для точной передачи сведений либо предусмотрено федеральным законодательством, международными договорами Российской Федерации, обычаями делового оборота;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19)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Государственные служащие обязаны соблюдать </w:t>
      </w:r>
      <w:hyperlink r:id="rId6" w:history="1">
        <w:r>
          <w:rPr>
            <w:color w:val="0000FF"/>
          </w:rPr>
          <w:t>Конституцию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Конституцию</w:t>
        </w:r>
      </w:hyperlink>
      <w:r>
        <w:t xml:space="preserve"> Республики Адыгея, федеральные конституционные законы, федеральные законы, конституционные законы Республики Адыгея, законы Республики Адыгея, иные нормативные правовые акты Российской Федерации и нормативные правовые акты Республики Адыгея.</w:t>
      </w:r>
      <w:proofErr w:type="gramEnd"/>
    </w:p>
    <w:p w:rsidR="00073D50" w:rsidRDefault="00073D50">
      <w:pPr>
        <w:pStyle w:val="ConsPlusNormal"/>
        <w:spacing w:before="220"/>
        <w:ind w:firstLine="540"/>
        <w:jc w:val="both"/>
      </w:pPr>
      <w:r>
        <w:t>3. Государственные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4. Государственные служащие обязаны противодействовать проявлениям коррупции и принимать меры по ее профилактике в порядке, установленном федеральным законодательством.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5. Государственные служащие при </w:t>
      </w:r>
      <w:proofErr w:type="gramStart"/>
      <w:r>
        <w:t>исполнении</w:t>
      </w:r>
      <w:proofErr w:type="gramEnd"/>
      <w:r>
        <w:t xml:space="preserve">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6. Государственный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федеральным законодательством и законодательством Республики Адыгея.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7. Государственный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8.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</w:t>
      </w:r>
      <w:proofErr w:type="gramStart"/>
      <w:r>
        <w:t>признаются государственной собственностью Республики Адыгея и передаются</w:t>
      </w:r>
      <w:proofErr w:type="gramEnd"/>
      <w:r>
        <w:t xml:space="preserve"> государственным служащим по акту в государственный орган, в котором он замещает должность государственной службы, за исключением случаев, установленных федеральным законодательством.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9. Государственный служащий может обрабатывать и передавать служебную информацию </w:t>
      </w:r>
      <w:r>
        <w:lastRenderedPageBreak/>
        <w:t xml:space="preserve">при </w:t>
      </w:r>
      <w:proofErr w:type="gramStart"/>
      <w:r>
        <w:t>соблюдении</w:t>
      </w:r>
      <w:proofErr w:type="gramEnd"/>
      <w:r>
        <w:t xml:space="preserve"> действующих в государственном органе норм и требований, принятых в соответствии с федеральным законодательством.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10. Государственный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11. Государственный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12. Государственный служащий, наделенный организационно-распорядительными полномочиями по отношению к другим государственным служащим, призван: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1) принимать меры по предотвращению и урегулированию конфликта интересов;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2) принимать меры по предупреждению коррупции;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3)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13.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Title"/>
        <w:jc w:val="center"/>
        <w:outlineLvl w:val="1"/>
      </w:pPr>
      <w:r>
        <w:t>III. Рекомендательные этические правила</w:t>
      </w:r>
    </w:p>
    <w:p w:rsidR="00073D50" w:rsidRDefault="00073D50">
      <w:pPr>
        <w:pStyle w:val="ConsPlusTitle"/>
        <w:jc w:val="center"/>
      </w:pPr>
      <w:r>
        <w:t>служебного поведения государственных служащих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Normal"/>
        <w:ind w:firstLine="540"/>
        <w:jc w:val="both"/>
      </w:pPr>
      <w:r>
        <w:t xml:space="preserve">1. В служебном поведении государственному служащему необходимо исходить из конституционных положений о том, что человек, его права и свободы </w:t>
      </w:r>
      <w:proofErr w:type="gramStart"/>
      <w:r>
        <w:t>являются высшей ценностью и каждый гражданин имеет</w:t>
      </w:r>
      <w:proofErr w:type="gramEnd"/>
      <w:r>
        <w:t xml:space="preserve"> право на неприкосновенность частной жизни, личную и семейную тайну, защиту чести, достоинства, своего доброго имени.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2. В служебном поведении государственный служащий воздерживается </w:t>
      </w:r>
      <w:proofErr w:type="gramStart"/>
      <w:r>
        <w:t>от</w:t>
      </w:r>
      <w:proofErr w:type="gramEnd"/>
      <w:r>
        <w:t>: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3)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>4) курения во время служебных совещаний, бесед, иного служебного общения с гражданами.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3.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Государственные служащие должны быть вежливыми, доброжелательными, </w:t>
      </w:r>
      <w:r>
        <w:lastRenderedPageBreak/>
        <w:t>корректными, внимательными и проявлять терпимость в общении с гражданами и коллегами.</w:t>
      </w:r>
    </w:p>
    <w:p w:rsidR="00073D50" w:rsidRDefault="00073D50">
      <w:pPr>
        <w:pStyle w:val="ConsPlusNormal"/>
        <w:spacing w:before="220"/>
        <w:ind w:firstLine="540"/>
        <w:jc w:val="both"/>
      </w:pPr>
      <w:r>
        <w:t xml:space="preserve">4. Внешний вид государственного служащего при </w:t>
      </w:r>
      <w:proofErr w:type="gramStart"/>
      <w:r>
        <w:t>исполнении</w:t>
      </w:r>
      <w:proofErr w:type="gramEnd"/>
      <w:r>
        <w:t xml:space="preserve">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Title"/>
        <w:jc w:val="center"/>
        <w:outlineLvl w:val="1"/>
      </w:pPr>
      <w:r>
        <w:t>IV. Ответственность за нарушение положений Кодекса</w:t>
      </w:r>
    </w:p>
    <w:p w:rsidR="00073D50" w:rsidRDefault="00073D50">
      <w:pPr>
        <w:pStyle w:val="ConsPlusNormal"/>
        <w:jc w:val="center"/>
      </w:pPr>
    </w:p>
    <w:p w:rsidR="00073D50" w:rsidRDefault="00073D50">
      <w:pPr>
        <w:pStyle w:val="ConsPlusNormal"/>
        <w:ind w:firstLine="540"/>
        <w:jc w:val="both"/>
      </w:pPr>
      <w:proofErr w:type="gramStart"/>
      <w:r>
        <w:t xml:space="preserve">Нарушение государственным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интересов, образуемой в соответствии с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Республики Адыгея от 15 октября 2010 года N 108 "О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интересов" (Собрание законодательства Республики Адыгея</w:t>
      </w:r>
      <w:proofErr w:type="gramEnd"/>
      <w:r>
        <w:t xml:space="preserve">, 2010, N 10; 2011, N 2), а в случаях, предусмотренных федеральными законами, нарушение положений Кодекса влечет применение к государственному служащему мер юридической ответственности. Соблюдение государственными служащими положений Кодекса учитывается при </w:t>
      </w:r>
      <w:proofErr w:type="gramStart"/>
      <w:r>
        <w:t>проведении</w:t>
      </w:r>
      <w:proofErr w:type="gramEnd"/>
      <w:r>
        <w:t xml:space="preserve">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73D50" w:rsidRDefault="00073D50">
      <w:pPr>
        <w:pStyle w:val="ConsPlusNormal"/>
      </w:pPr>
    </w:p>
    <w:p w:rsidR="00073D50" w:rsidRDefault="00073D50">
      <w:pPr>
        <w:pStyle w:val="ConsPlusNormal"/>
      </w:pPr>
    </w:p>
    <w:p w:rsidR="00073D50" w:rsidRDefault="00073D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3A8" w:rsidRDefault="00B353A8"/>
    <w:sectPr w:rsidR="00B353A8" w:rsidSect="00C1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73D50"/>
    <w:rsid w:val="00073D50"/>
    <w:rsid w:val="00776AF2"/>
    <w:rsid w:val="00B353A8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D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6F8C7BFCBE836207DEEBC1DFAA3DB093B54C6E525628BF86034353B17D264DD0139B7C123521280C0EF295D69DA072d1y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6F8C7BFCBE836207DEEBC1DFAA3DB093B54C6E525523B883034353B17D264DD0139B7C123521280C0EF295D69DA072d1y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6F8C7BFCBE836207DEF5CCC9C66ABA96B615665F017DE98D09160BEE24760A8115CF2848602B360B10F3d9yBL" TargetMode="External"/><Relationship Id="rId5" Type="http://schemas.openxmlformats.org/officeDocument/2006/relationships/hyperlink" Target="consultantplus://offline/ref=B56F8C7BFCBE836207DEF5CCC9C66ABA95BF116654522AEBDC5C180EE6742C1A975CC22C56602C280C1BA6C38CCAAD731E8B1846D65F746Cd7y5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56F8C7BFCBE836207DEF5CCC9C66ABA95BF116654522AEBDC5C180EE6742C1A975CC22C56602C280C1BA6C38CCAAD731E8B1846D65F746Cd7y5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2337</Words>
  <Characters>13323</Characters>
  <Application>Microsoft Office Word</Application>
  <DocSecurity>0</DocSecurity>
  <Lines>111</Lines>
  <Paragraphs>31</Paragraphs>
  <ScaleCrop>false</ScaleCrop>
  <Company/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2019-07-05T11:50:00Z</dcterms:created>
  <dcterms:modified xsi:type="dcterms:W3CDTF">2019-07-05T11:54:00Z</dcterms:modified>
</cp:coreProperties>
</file>