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54" w:rsidRPr="001D08BD" w:rsidRDefault="00961FAE" w:rsidP="001D08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8BD">
        <w:rPr>
          <w:rFonts w:ascii="Times New Roman" w:hAnsi="Times New Roman" w:cs="Times New Roman"/>
          <w:b/>
          <w:sz w:val="28"/>
          <w:szCs w:val="28"/>
        </w:rPr>
        <w:t xml:space="preserve">27 мая состоялось LI заседание Государственного </w:t>
      </w:r>
      <w:proofErr w:type="spellStart"/>
      <w:r w:rsidRPr="001D08BD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Pr="001D08BD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A30290" w:rsidRPr="001D08BD" w:rsidRDefault="00A30290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FAE" w:rsidRPr="001D08BD" w:rsidRDefault="00961FA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 xml:space="preserve">На заседании принят </w:t>
      </w:r>
      <w:r w:rsidRPr="001D08BD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Pr="001D08BD">
        <w:rPr>
          <w:rFonts w:ascii="Times New Roman" w:eastAsia="Calibri" w:hAnsi="Times New Roman" w:cs="Times New Roman"/>
          <w:b/>
          <w:sz w:val="28"/>
          <w:szCs w:val="28"/>
        </w:rPr>
        <w:t>«О введении на территории Республики Адыгея специального налогового режима «Налог на профессиональный доход»</w:t>
      </w:r>
      <w:r w:rsidRPr="001D08BD">
        <w:rPr>
          <w:rFonts w:ascii="Times New Roman" w:hAnsi="Times New Roman" w:cs="Times New Roman"/>
          <w:b/>
          <w:sz w:val="28"/>
          <w:szCs w:val="28"/>
        </w:rPr>
        <w:t>.</w:t>
      </w:r>
    </w:p>
    <w:p w:rsidR="00961FAE" w:rsidRPr="001D08BD" w:rsidRDefault="00961FA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ноября 2018 года № 422-ФЗ с 1 января 2019 года начато проведение эксперимента по установлению специального налогового режима «Налог на профессиональный доход» в Москве, Московской и Калужской областях, а также в Республике Татарстан. С 1 января 2020 года – ещё в девятнадцати субъектах Российской Федерации.</w:t>
      </w:r>
    </w:p>
    <w:p w:rsidR="00961FAE" w:rsidRPr="001D08BD" w:rsidRDefault="00961FA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 xml:space="preserve">1 апреля текущего года в указанный Федеральный закон внесены изменения, согласно которым с 1 июля 2020 года и в остальных субъектах начинает применяться специальный налоговый режим «Налог на профессиональный доход», который вводится в действие законом субъекта Российской Федерации. </w:t>
      </w:r>
    </w:p>
    <w:p w:rsidR="00961FAE" w:rsidRPr="001D08BD" w:rsidRDefault="00961FA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Налогоплательщиками налога на профессиональный доход признаются физические лица, в том числе индивидуальные предприниматели, перешедшие на специальный налоговый режим в установленном порядке. Объектом налогообложения признаются доходы от реализации товаров (работ, услуг, имущественных прав). Налоговые ставки устанавливаются в следующих размерах:</w:t>
      </w:r>
    </w:p>
    <w:p w:rsidR="00961FAE" w:rsidRPr="001D08BD" w:rsidRDefault="00961FAE" w:rsidP="001D08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 w:rsidRPr="001D08BD">
        <w:rPr>
          <w:rFonts w:ascii="Times New Roman" w:hAnsi="Times New Roman" w:cs="Times New Roman"/>
          <w:sz w:val="28"/>
          <w:szCs w:val="28"/>
        </w:rPr>
        <w:t>1) 4 процента в отношении доходов, полученных налогоплательщиками от реализации товаров (работ, услуг, имущественных прав) физическим лицам;</w:t>
      </w:r>
    </w:p>
    <w:bookmarkEnd w:id="0"/>
    <w:p w:rsidR="00961FAE" w:rsidRPr="001D08BD" w:rsidRDefault="00961FAE" w:rsidP="001D08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2) 6 процентов в отношении доходов, полученных налогоплательщиками от реализации товаров (работ, услуг, имущественных прав) индивидуальным предпринимателям для использования при ведении предпринимательской деятельности и юридическим лицам.</w:t>
      </w:r>
    </w:p>
    <w:p w:rsidR="00C77126" w:rsidRPr="001D08BD" w:rsidRDefault="00C77126" w:rsidP="001D08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Новый налоговый режим в Республике Адыгея вводится с 1 июля 2020 года до 31 декабря 2028 года включительно в порядке эксперимента</w:t>
      </w:r>
      <w:r w:rsidR="001D08BD">
        <w:rPr>
          <w:rFonts w:ascii="Times New Roman" w:hAnsi="Times New Roman" w:cs="Times New Roman"/>
          <w:sz w:val="28"/>
          <w:szCs w:val="28"/>
        </w:rPr>
        <w:t>.</w:t>
      </w:r>
    </w:p>
    <w:p w:rsidR="00961FAE" w:rsidRPr="001D08BD" w:rsidRDefault="00961FA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Все положения, касающиеся применения специального налогового режима «Налог на профессиональный доход», приведены в Федеральном законе № 422-ФЗ.</w:t>
      </w:r>
    </w:p>
    <w:p w:rsidR="00A30290" w:rsidRPr="001D08BD" w:rsidRDefault="00A30290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FAE" w:rsidRPr="001D08BD" w:rsidRDefault="0077179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hAnsi="Times New Roman" w:cs="Times New Roman"/>
          <w:sz w:val="28"/>
          <w:szCs w:val="28"/>
        </w:rPr>
        <w:t>Также</w:t>
      </w:r>
      <w:r w:rsidR="001F1ADD" w:rsidRPr="001D08BD">
        <w:rPr>
          <w:rFonts w:ascii="Times New Roman" w:hAnsi="Times New Roman" w:cs="Times New Roman"/>
          <w:sz w:val="28"/>
          <w:szCs w:val="28"/>
        </w:rPr>
        <w:t xml:space="preserve"> на заседании принят </w:t>
      </w:r>
      <w:r w:rsidR="001F1ADD" w:rsidRPr="001D08BD">
        <w:rPr>
          <w:rFonts w:ascii="Times New Roman" w:hAnsi="Times New Roman" w:cs="Times New Roman"/>
          <w:b/>
          <w:sz w:val="28"/>
          <w:szCs w:val="28"/>
        </w:rPr>
        <w:t>закон «</w:t>
      </w:r>
      <w:r w:rsidR="001F1ADD" w:rsidRPr="001D08B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2534D0">
        <w:rPr>
          <w:rFonts w:ascii="Times New Roman" w:eastAsia="Calibri" w:hAnsi="Times New Roman" w:cs="Times New Roman"/>
          <w:b/>
          <w:bCs/>
          <w:sz w:val="28"/>
          <w:szCs w:val="28"/>
        </w:rPr>
        <w:t>Закон Республики Адыгея «</w:t>
      </w:r>
      <w:r w:rsidR="001F1ADD" w:rsidRPr="001D08BD">
        <w:rPr>
          <w:rFonts w:ascii="Times New Roman" w:eastAsia="Calibri" w:hAnsi="Times New Roman" w:cs="Times New Roman"/>
          <w:b/>
          <w:bCs/>
          <w:sz w:val="28"/>
          <w:szCs w:val="28"/>
        </w:rPr>
        <w:t>О бюджетном процессе в Республике Адыгея</w:t>
      </w:r>
      <w:r w:rsidR="001F1ADD" w:rsidRPr="001D08BD">
        <w:rPr>
          <w:rFonts w:ascii="Times New Roman" w:hAnsi="Times New Roman" w:cs="Times New Roman"/>
          <w:b/>
          <w:sz w:val="28"/>
          <w:szCs w:val="28"/>
        </w:rPr>
        <w:t>»</w:t>
      </w:r>
      <w:r w:rsidR="001F1ADD" w:rsidRPr="001D08BD">
        <w:rPr>
          <w:rFonts w:ascii="Times New Roman" w:eastAsia="Calibri" w:hAnsi="Times New Roman" w:cs="Times New Roman"/>
          <w:b/>
          <w:sz w:val="28"/>
          <w:szCs w:val="28"/>
        </w:rPr>
        <w:t xml:space="preserve"> и о приостановлении </w:t>
      </w:r>
      <w:r w:rsidR="001F1ADD" w:rsidRPr="001D08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действия положений отдельных с</w:t>
      </w:r>
      <w:r w:rsidR="001F1ADD" w:rsidRPr="001D08BD">
        <w:rPr>
          <w:rFonts w:ascii="Times New Roman" w:hAnsi="Times New Roman" w:cs="Times New Roman"/>
          <w:b/>
          <w:sz w:val="28"/>
          <w:szCs w:val="28"/>
        </w:rPr>
        <w:t>татей Закона Республики Адыгея «</w:t>
      </w:r>
      <w:r w:rsidR="001F1ADD" w:rsidRPr="001D08BD">
        <w:rPr>
          <w:rFonts w:ascii="Times New Roman" w:eastAsia="Calibri" w:hAnsi="Times New Roman" w:cs="Times New Roman"/>
          <w:b/>
          <w:sz w:val="28"/>
          <w:szCs w:val="28"/>
        </w:rPr>
        <w:t>О бюджетном процессе в Республике Адыгея</w:t>
      </w:r>
      <w:r w:rsidR="001F1ADD" w:rsidRPr="001D08BD">
        <w:rPr>
          <w:rFonts w:ascii="Times New Roman" w:hAnsi="Times New Roman" w:cs="Times New Roman"/>
          <w:b/>
          <w:sz w:val="28"/>
          <w:szCs w:val="28"/>
        </w:rPr>
        <w:t>»</w:t>
      </w:r>
      <w:r w:rsidR="001F1ADD" w:rsidRPr="001D08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290" w:rsidRPr="001D08BD" w:rsidRDefault="00A30290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BD">
        <w:rPr>
          <w:rFonts w:ascii="Times New Roman" w:eastAsia="Calibri" w:hAnsi="Times New Roman" w:cs="Times New Roman"/>
          <w:sz w:val="28"/>
          <w:szCs w:val="28"/>
        </w:rPr>
        <w:t xml:space="preserve">Законом до 1 января 2021 года приостанавливается действие отдельных статей Закона </w:t>
      </w:r>
      <w:r w:rsidRPr="001D08BD">
        <w:rPr>
          <w:rFonts w:ascii="Times New Roman" w:hAnsi="Times New Roman" w:cs="Times New Roman"/>
          <w:sz w:val="28"/>
          <w:szCs w:val="28"/>
        </w:rPr>
        <w:t xml:space="preserve">«О бюджетном процессе в Республике Адыгея», регулирующих правоотношения, аналогичные правоотношениям, урегулированным Бюджетным кодексом и приостановленным Федеральным законом от 12 ноября 2019 года № 367-ФЗ. </w:t>
      </w:r>
      <w:proofErr w:type="gramStart"/>
      <w:r w:rsidRPr="001D08BD">
        <w:rPr>
          <w:rFonts w:ascii="Times New Roman" w:eastAsia="Calibri" w:hAnsi="Times New Roman" w:cs="Times New Roman"/>
          <w:sz w:val="28"/>
          <w:szCs w:val="28"/>
        </w:rPr>
        <w:t xml:space="preserve">В частности, приостанавливается действие части 3 статьи 28, в соответствии с которой Глава Республики Адыгея представляет в Государственный Совет - </w:t>
      </w:r>
      <w:proofErr w:type="spellStart"/>
      <w:r w:rsidRPr="001D08BD">
        <w:rPr>
          <w:rFonts w:ascii="Times New Roman" w:eastAsia="Calibri" w:hAnsi="Times New Roman" w:cs="Times New Roman"/>
          <w:sz w:val="28"/>
          <w:szCs w:val="28"/>
        </w:rPr>
        <w:t>Хасэ</w:t>
      </w:r>
      <w:proofErr w:type="spellEnd"/>
      <w:r w:rsidRPr="001D08BD">
        <w:rPr>
          <w:rFonts w:ascii="Times New Roman" w:eastAsia="Calibri" w:hAnsi="Times New Roman" w:cs="Times New Roman"/>
          <w:sz w:val="28"/>
          <w:szCs w:val="28"/>
        </w:rPr>
        <w:t xml:space="preserve"> годовой отчет об исполнении республиканского бюджета за отчетный финансовый год не позднее 1 июня текущего года, а также часть 1 статьи 16 в соответствии с которой </w:t>
      </w:r>
      <w:r w:rsidRPr="001D08BD">
        <w:rPr>
          <w:rFonts w:ascii="Times New Roman" w:hAnsi="Times New Roman" w:cs="Times New Roman"/>
          <w:sz w:val="28"/>
          <w:szCs w:val="28"/>
        </w:rPr>
        <w:t xml:space="preserve">Глава Республики Адыгея вносит на рассмотрение Государственного Совета - </w:t>
      </w:r>
      <w:proofErr w:type="spellStart"/>
      <w:r w:rsidRPr="001D08BD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1D08BD">
        <w:rPr>
          <w:rFonts w:ascii="Times New Roman" w:hAnsi="Times New Roman" w:cs="Times New Roman"/>
          <w:sz w:val="28"/>
          <w:szCs w:val="28"/>
        </w:rPr>
        <w:t xml:space="preserve"> проект закона о республиканском бюджете</w:t>
      </w:r>
      <w:proofErr w:type="gramEnd"/>
      <w:r w:rsidRPr="001D08B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не позднее 1 ноября текущего года.</w:t>
      </w:r>
    </w:p>
    <w:p w:rsidR="001F1ADD" w:rsidRPr="001D08BD" w:rsidRDefault="00A30290" w:rsidP="001D08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08BD">
        <w:rPr>
          <w:rFonts w:ascii="Times New Roman" w:eastAsia="Calibri" w:hAnsi="Times New Roman" w:cs="Times New Roman"/>
          <w:sz w:val="28"/>
          <w:szCs w:val="28"/>
        </w:rPr>
        <w:t>Также з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>аконом исключается</w:t>
      </w:r>
      <w:r w:rsidR="001F1ADD" w:rsidRPr="001D08BD">
        <w:rPr>
          <w:rFonts w:ascii="Times New Roman" w:eastAsia="Calibri" w:hAnsi="Times New Roman" w:cs="Times New Roman"/>
          <w:sz w:val="28"/>
          <w:szCs w:val="28"/>
        </w:rPr>
        <w:t xml:space="preserve"> из полномочий Кабинета Министров Республики Адыгея утверждение регионального перечня</w:t>
      </w:r>
      <w:r w:rsidR="001F1ADD" w:rsidRPr="001D08BD">
        <w:rPr>
          <w:rFonts w:ascii="Times New Roman" w:hAnsi="Times New Roman" w:cs="Times New Roman"/>
          <w:sz w:val="28"/>
          <w:szCs w:val="28"/>
        </w:rPr>
        <w:t xml:space="preserve"> </w:t>
      </w:r>
      <w:r w:rsidR="001F1ADD" w:rsidRPr="001D08BD">
        <w:rPr>
          <w:rFonts w:ascii="Times New Roman" w:eastAsia="Calibri" w:hAnsi="Times New Roman" w:cs="Times New Roman"/>
          <w:sz w:val="28"/>
          <w:szCs w:val="28"/>
        </w:rPr>
        <w:t>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>й Федерации</w:t>
      </w:r>
      <w:proofErr w:type="gramEnd"/>
      <w:r w:rsidR="0076302E" w:rsidRPr="001D08BD">
        <w:rPr>
          <w:rFonts w:ascii="Times New Roman" w:eastAsia="Calibri" w:hAnsi="Times New Roman" w:cs="Times New Roman"/>
          <w:sz w:val="28"/>
          <w:szCs w:val="28"/>
        </w:rPr>
        <w:t xml:space="preserve"> и Республики Адыгея. Указанное полномочие</w:t>
      </w:r>
      <w:r w:rsidR="001F1ADD" w:rsidRPr="001D08BD">
        <w:rPr>
          <w:rFonts w:ascii="Times New Roman" w:hAnsi="Times New Roman" w:cs="Times New Roman"/>
          <w:sz w:val="28"/>
          <w:szCs w:val="28"/>
        </w:rPr>
        <w:t xml:space="preserve"> 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>закрепляется</w:t>
      </w:r>
      <w:r w:rsidR="001F1ADD" w:rsidRPr="001D08BD">
        <w:rPr>
          <w:rFonts w:ascii="Times New Roman" w:eastAsia="Calibri" w:hAnsi="Times New Roman" w:cs="Times New Roman"/>
          <w:sz w:val="28"/>
          <w:szCs w:val="28"/>
        </w:rPr>
        <w:t xml:space="preserve"> за Министерством финансов Республики Адыгея в соответствии с постановлением Кабинета Министров республики от 21 декабря 2017 года № 228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08BD" w:rsidRDefault="00A30290" w:rsidP="001D08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08BD">
        <w:rPr>
          <w:rFonts w:ascii="Times New Roman" w:eastAsia="Calibri" w:hAnsi="Times New Roman" w:cs="Times New Roman"/>
          <w:sz w:val="28"/>
          <w:szCs w:val="28"/>
        </w:rPr>
        <w:t>Кроме этого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 xml:space="preserve"> законом </w:t>
      </w:r>
      <w:r w:rsidR="0076302E" w:rsidRPr="001D08BD">
        <w:rPr>
          <w:rFonts w:ascii="Times New Roman" w:hAnsi="Times New Roman" w:cs="Times New Roman"/>
          <w:sz w:val="28"/>
          <w:szCs w:val="28"/>
        </w:rPr>
        <w:t xml:space="preserve">закрепляются за Кабинетом Министров Республики Адыгея новые полномочия по установлению порядка осуществления оценки долговой устойчивости муниципальных образований, а за Министерством финансов Республики Адыгея – полномочия по осуществлению оценки долговой устойчивости муниципальных образований и отнесению муниципальных образований </w:t>
      </w:r>
      <w:r w:rsidR="0076302E" w:rsidRPr="001D08BD">
        <w:rPr>
          <w:rFonts w:ascii="Times New Roman" w:eastAsia="Calibri" w:hAnsi="Times New Roman" w:cs="Times New Roman"/>
          <w:sz w:val="28"/>
          <w:szCs w:val="28"/>
        </w:rPr>
        <w:t>к одной из следующих групп заемщиков: с высоким, средним или низким уровнем долговой устойчивости, и формированию их перечней.</w:t>
      </w:r>
      <w:proofErr w:type="gramEnd"/>
    </w:p>
    <w:p w:rsidR="002534D0" w:rsidRPr="001D08BD" w:rsidRDefault="002534D0" w:rsidP="001D08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8BD" w:rsidRPr="001D08BD" w:rsidRDefault="001D08BD" w:rsidP="001D08BD">
      <w:pPr>
        <w:pStyle w:val="a3"/>
        <w:widowControl w:val="0"/>
        <w:spacing w:line="360" w:lineRule="auto"/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D08BD">
        <w:rPr>
          <w:rFonts w:ascii="Times New Roman" w:hAnsi="Times New Roman"/>
          <w:color w:val="000000" w:themeColor="text1"/>
          <w:sz w:val="28"/>
          <w:szCs w:val="28"/>
        </w:rPr>
        <w:t xml:space="preserve">Также на заседании рассмотрен отчет об исполнении республиканского бюджета за 1 квартал 2020 года. Так, </w:t>
      </w:r>
      <w:r w:rsidRPr="001D08BD">
        <w:rPr>
          <w:rFonts w:ascii="Times New Roman" w:hAnsi="Times New Roman"/>
          <w:color w:val="000000"/>
          <w:sz w:val="28"/>
          <w:szCs w:val="28"/>
        </w:rPr>
        <w:t xml:space="preserve">доходов в республиканский бюджет поступило в сумме </w:t>
      </w:r>
      <w:r w:rsidRPr="001D08BD">
        <w:rPr>
          <w:rFonts w:ascii="Times New Roman" w:hAnsi="Times New Roman"/>
          <w:sz w:val="28"/>
          <w:szCs w:val="28"/>
        </w:rPr>
        <w:t>4 607,2 млн. руб.</w:t>
      </w:r>
      <w:r w:rsidRPr="001D08BD">
        <w:rPr>
          <w:rFonts w:ascii="Times New Roman" w:hAnsi="Times New Roman"/>
          <w:color w:val="000000"/>
          <w:sz w:val="28"/>
          <w:szCs w:val="28"/>
        </w:rPr>
        <w:t>, в том числе:</w:t>
      </w:r>
      <w:r w:rsidRPr="001D08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08BD">
        <w:rPr>
          <w:rFonts w:ascii="Times New Roman" w:hAnsi="Times New Roman"/>
          <w:color w:val="000000"/>
          <w:sz w:val="28"/>
          <w:szCs w:val="28"/>
        </w:rPr>
        <w:t xml:space="preserve">налоговые и неналоговые доходы </w:t>
      </w:r>
      <w:r w:rsidRPr="001D08BD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1D08BD">
        <w:rPr>
          <w:rFonts w:ascii="Times New Roman" w:hAnsi="Times New Roman"/>
          <w:color w:val="000000"/>
          <w:sz w:val="28"/>
          <w:szCs w:val="28"/>
        </w:rPr>
        <w:t>2 442 млн. руб.</w:t>
      </w:r>
      <w:r w:rsidRPr="001D08B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D08BD">
        <w:rPr>
          <w:rFonts w:ascii="Times New Roman" w:hAnsi="Times New Roman"/>
          <w:color w:val="000000"/>
          <w:sz w:val="28"/>
          <w:szCs w:val="28"/>
        </w:rPr>
        <w:t>безвозмездные поступления</w:t>
      </w:r>
      <w:r w:rsidRPr="001D08B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1D08BD">
        <w:rPr>
          <w:rFonts w:ascii="Times New Roman" w:hAnsi="Times New Roman"/>
          <w:color w:val="000000"/>
          <w:sz w:val="28"/>
          <w:szCs w:val="28"/>
        </w:rPr>
        <w:t xml:space="preserve"> 2 165,2 млн. руб.</w:t>
      </w:r>
      <w:r w:rsidRPr="001D08B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1D08BD">
        <w:rPr>
          <w:rFonts w:ascii="Times New Roman" w:hAnsi="Times New Roman"/>
          <w:color w:val="000000"/>
          <w:spacing w:val="-4"/>
          <w:sz w:val="28"/>
          <w:szCs w:val="28"/>
        </w:rPr>
        <w:t>Расходная часть республиканского бюджета исполнена в сумме 4 570,8 млн. руб.</w:t>
      </w:r>
      <w:r w:rsidRPr="001D08B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1D08BD">
        <w:rPr>
          <w:rFonts w:ascii="Times New Roman" w:hAnsi="Times New Roman"/>
          <w:color w:val="000000"/>
          <w:spacing w:val="-4"/>
          <w:sz w:val="28"/>
          <w:szCs w:val="28"/>
        </w:rPr>
        <w:t>Профицит</w:t>
      </w:r>
      <w:proofErr w:type="spellEnd"/>
      <w:r w:rsidRPr="001D08BD">
        <w:rPr>
          <w:rFonts w:ascii="Times New Roman" w:hAnsi="Times New Roman"/>
          <w:color w:val="000000"/>
          <w:spacing w:val="-4"/>
          <w:sz w:val="28"/>
          <w:szCs w:val="28"/>
        </w:rPr>
        <w:t xml:space="preserve"> республиканского бюджета составил 36,4 млн. руб.</w:t>
      </w:r>
    </w:p>
    <w:p w:rsidR="001D08BD" w:rsidRPr="001D08BD" w:rsidRDefault="001D08BD" w:rsidP="001D08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7A4D" w:rsidRPr="001D08BD" w:rsidRDefault="00B97A4D" w:rsidP="001D08B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02E" w:rsidRPr="001D08BD" w:rsidRDefault="0076302E" w:rsidP="001D08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02E" w:rsidRPr="001D08BD" w:rsidRDefault="0076302E" w:rsidP="001D08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02E" w:rsidRPr="001D08BD" w:rsidSect="001D08BD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1C" w:rsidRDefault="004E411C" w:rsidP="001D08BD">
      <w:pPr>
        <w:spacing w:after="0" w:line="240" w:lineRule="auto"/>
      </w:pPr>
      <w:r>
        <w:separator/>
      </w:r>
    </w:p>
  </w:endnote>
  <w:endnote w:type="continuationSeparator" w:id="0">
    <w:p w:rsidR="004E411C" w:rsidRDefault="004E411C" w:rsidP="001D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1C" w:rsidRDefault="004E411C" w:rsidP="001D08BD">
      <w:pPr>
        <w:spacing w:after="0" w:line="240" w:lineRule="auto"/>
      </w:pPr>
      <w:r>
        <w:separator/>
      </w:r>
    </w:p>
  </w:footnote>
  <w:footnote w:type="continuationSeparator" w:id="0">
    <w:p w:rsidR="004E411C" w:rsidRDefault="004E411C" w:rsidP="001D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7010"/>
      <w:docPartObj>
        <w:docPartGallery w:val="Page Numbers (Top of Page)"/>
        <w:docPartUnique/>
      </w:docPartObj>
    </w:sdtPr>
    <w:sdtContent>
      <w:p w:rsidR="001D08BD" w:rsidRDefault="00F12485">
        <w:pPr>
          <w:pStyle w:val="a5"/>
          <w:jc w:val="center"/>
        </w:pPr>
        <w:fldSimple w:instr=" PAGE   \* MERGEFORMAT ">
          <w:r w:rsidR="002534D0">
            <w:rPr>
              <w:noProof/>
            </w:rPr>
            <w:t>3</w:t>
          </w:r>
        </w:fldSimple>
      </w:p>
    </w:sdtContent>
  </w:sdt>
  <w:p w:rsidR="001D08BD" w:rsidRDefault="001D08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FAE"/>
    <w:rsid w:val="001D08BD"/>
    <w:rsid w:val="001F1ADD"/>
    <w:rsid w:val="002534D0"/>
    <w:rsid w:val="004E411C"/>
    <w:rsid w:val="0076302E"/>
    <w:rsid w:val="0077179E"/>
    <w:rsid w:val="00776AF2"/>
    <w:rsid w:val="00916853"/>
    <w:rsid w:val="00961FAE"/>
    <w:rsid w:val="00A30290"/>
    <w:rsid w:val="00B97A4D"/>
    <w:rsid w:val="00C77126"/>
    <w:rsid w:val="00DB5B54"/>
    <w:rsid w:val="00E45EFF"/>
    <w:rsid w:val="00F1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8BD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D08BD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8BD"/>
  </w:style>
  <w:style w:type="paragraph" w:styleId="a7">
    <w:name w:val="footer"/>
    <w:basedOn w:val="a"/>
    <w:link w:val="a8"/>
    <w:uiPriority w:val="99"/>
    <w:semiHidden/>
    <w:unhideWhenUsed/>
    <w:rsid w:val="001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3</cp:revision>
  <dcterms:created xsi:type="dcterms:W3CDTF">2020-05-27T13:22:00Z</dcterms:created>
  <dcterms:modified xsi:type="dcterms:W3CDTF">2020-05-28T06:07:00Z</dcterms:modified>
</cp:coreProperties>
</file>