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F7" w:rsidRDefault="00244AA5" w:rsidP="00A9290E">
      <w:pPr>
        <w:pStyle w:val="82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1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3F3A29" w:rsidRPr="002D5C94" w:rsidRDefault="003F3A29" w:rsidP="003F3A29">
      <w:pPr>
        <w:pStyle w:val="af3"/>
      </w:pPr>
      <w:proofErr w:type="gramStart"/>
      <w:r w:rsidRPr="002D5C94">
        <w:t>О</w:t>
      </w:r>
      <w:r>
        <w:t xml:space="preserve"> </w:t>
      </w:r>
      <w:r w:rsidRPr="003F3A29">
        <w:t xml:space="preserve"> </w:t>
      </w:r>
      <w:r w:rsidRPr="002D5C94">
        <w:t>ВНЕСЕНИИ</w:t>
      </w:r>
      <w:proofErr w:type="gramEnd"/>
      <w:r>
        <w:t xml:space="preserve"> </w:t>
      </w:r>
      <w:r w:rsidRPr="003F3A29">
        <w:t xml:space="preserve"> </w:t>
      </w:r>
      <w:r w:rsidRPr="002D5C94">
        <w:t>ИЗМЕНЕНИЙ</w:t>
      </w:r>
      <w:r>
        <w:t xml:space="preserve"> </w:t>
      </w:r>
      <w:r w:rsidRPr="003F3A29">
        <w:t xml:space="preserve"> </w:t>
      </w:r>
      <w:r w:rsidRPr="002D5C94">
        <w:t>В</w:t>
      </w:r>
      <w:r>
        <w:t xml:space="preserve"> </w:t>
      </w:r>
      <w:r w:rsidRPr="003F3A29">
        <w:t xml:space="preserve"> </w:t>
      </w:r>
      <w:r w:rsidRPr="002D5C94">
        <w:t>ЗАКОН</w:t>
      </w:r>
      <w:r>
        <w:t xml:space="preserve"> </w:t>
      </w:r>
      <w:r w:rsidRPr="003F3A29">
        <w:t xml:space="preserve"> </w:t>
      </w:r>
      <w:r w:rsidRPr="002D5C94">
        <w:t>РЕСПУБЛИКИ</w:t>
      </w:r>
      <w:r>
        <w:t xml:space="preserve"> </w:t>
      </w:r>
      <w:r w:rsidRPr="003F3A29">
        <w:t xml:space="preserve"> </w:t>
      </w:r>
      <w:r w:rsidRPr="002D5C94">
        <w:t>АДЫГЕЯ</w:t>
      </w:r>
      <w:r w:rsidRPr="002D5C94">
        <w:br/>
      </w:r>
      <w:r>
        <w:t>"</w:t>
      </w:r>
      <w:r w:rsidRPr="002D5C94">
        <w:t>О</w:t>
      </w:r>
      <w:r w:rsidRPr="003F3A29">
        <w:t xml:space="preserve"> </w:t>
      </w:r>
      <w:r>
        <w:t xml:space="preserve"> </w:t>
      </w:r>
      <w:r w:rsidRPr="002D5C94">
        <w:t>БЮДЖЕТНОМ</w:t>
      </w:r>
      <w:r w:rsidRPr="003F3A29">
        <w:t xml:space="preserve"> </w:t>
      </w:r>
      <w:r>
        <w:t xml:space="preserve"> </w:t>
      </w:r>
      <w:r w:rsidRPr="002D5C94">
        <w:t>ПРОЦЕССЕ</w:t>
      </w:r>
      <w:r w:rsidRPr="003F3A29">
        <w:t xml:space="preserve"> </w:t>
      </w:r>
      <w:r>
        <w:t xml:space="preserve"> </w:t>
      </w:r>
      <w:r w:rsidRPr="002D5C94">
        <w:t>В</w:t>
      </w:r>
      <w:r>
        <w:t xml:space="preserve"> </w:t>
      </w:r>
      <w:r w:rsidRPr="003F3A29">
        <w:t xml:space="preserve"> </w:t>
      </w:r>
      <w:r w:rsidRPr="002D5C94">
        <w:t>РЕСПУБЛИКЕ</w:t>
      </w:r>
      <w:r>
        <w:t xml:space="preserve"> </w:t>
      </w:r>
      <w:r w:rsidRPr="003F3A29">
        <w:t xml:space="preserve"> </w:t>
      </w:r>
      <w:r w:rsidRPr="002D5C94">
        <w:t>АДЫГЕЯ</w:t>
      </w:r>
      <w:r>
        <w:t>"</w:t>
      </w:r>
      <w:r w:rsidRPr="003F3A29">
        <w:br/>
      </w:r>
      <w:r w:rsidRPr="003F3A29">
        <w:rPr>
          <w:spacing w:val="-2"/>
        </w:rPr>
        <w:t>И  О  ПРИОСТАНОВЛЕНИИ  ДЕЙСТВИЯ  ПОЛОЖЕНИЙ  ОТДЕЛЬНЫХ</w:t>
      </w:r>
      <w:r>
        <w:br/>
      </w:r>
      <w:r w:rsidRPr="002D5C94">
        <w:t>СТАТЕЙ</w:t>
      </w:r>
      <w:r>
        <w:t xml:space="preserve"> </w:t>
      </w:r>
      <w:r w:rsidRPr="003F3A29">
        <w:t xml:space="preserve"> </w:t>
      </w:r>
      <w:r w:rsidRPr="002D5C94">
        <w:t>ЗАКОНА</w:t>
      </w:r>
      <w:r>
        <w:t xml:space="preserve"> </w:t>
      </w:r>
      <w:r w:rsidRPr="003F3A29">
        <w:t xml:space="preserve"> </w:t>
      </w:r>
      <w:r w:rsidRPr="002D5C94">
        <w:t>РЕСПУБЛИКИ</w:t>
      </w:r>
      <w:r>
        <w:t xml:space="preserve"> </w:t>
      </w:r>
      <w:r w:rsidRPr="003F3A29">
        <w:t xml:space="preserve"> </w:t>
      </w:r>
      <w:r w:rsidRPr="002D5C94">
        <w:t>АДЫГЕЯ</w:t>
      </w:r>
      <w:r>
        <w:t xml:space="preserve"> "</w:t>
      </w:r>
      <w:r w:rsidRPr="002D5C94">
        <w:t xml:space="preserve">О </w:t>
      </w:r>
      <w:r w:rsidRPr="003F3A29">
        <w:t xml:space="preserve"> </w:t>
      </w:r>
      <w:r w:rsidRPr="002D5C94">
        <w:t>БЮДЖЕТНОМ</w:t>
      </w:r>
      <w:r>
        <w:br/>
      </w:r>
      <w:r w:rsidRPr="002D5C94">
        <w:t>ПРОЦЕССЕ</w:t>
      </w:r>
      <w:r w:rsidRPr="003F3A29">
        <w:t xml:space="preserve"> </w:t>
      </w:r>
      <w:r>
        <w:t xml:space="preserve"> </w:t>
      </w:r>
      <w:r w:rsidRPr="002D5C94">
        <w:t>В</w:t>
      </w:r>
      <w:r>
        <w:t xml:space="preserve"> </w:t>
      </w:r>
      <w:r w:rsidRPr="003F3A29">
        <w:t xml:space="preserve"> </w:t>
      </w:r>
      <w:r w:rsidRPr="002D5C94">
        <w:t>РЕСПУБЛИКЕ</w:t>
      </w:r>
      <w:r>
        <w:t xml:space="preserve"> </w:t>
      </w:r>
      <w:r w:rsidRPr="003F3A29">
        <w:t xml:space="preserve"> </w:t>
      </w:r>
      <w:r w:rsidRPr="002D5C94">
        <w:t>АДЫГЕЯ</w:t>
      </w:r>
      <w:r>
        <w:t>"</w:t>
      </w:r>
    </w:p>
    <w:p w:rsidR="003F3A29" w:rsidRPr="00586904" w:rsidRDefault="003F3A29" w:rsidP="003F3A29">
      <w:pPr>
        <w:pStyle w:val="af4"/>
      </w:pPr>
    </w:p>
    <w:p w:rsidR="003F3A29" w:rsidRPr="00586904" w:rsidRDefault="003F3A29" w:rsidP="003F3A29">
      <w:pPr>
        <w:pStyle w:val="af4"/>
      </w:pPr>
    </w:p>
    <w:p w:rsidR="003F3A29" w:rsidRPr="00586904" w:rsidRDefault="003F3A29" w:rsidP="003F3A29">
      <w:pPr>
        <w:pStyle w:val="af5"/>
      </w:pPr>
      <w:r w:rsidRPr="00586904">
        <w:t xml:space="preserve">Принят Государственным Советом </w:t>
      </w:r>
      <w:r>
        <w:t>-</w:t>
      </w:r>
      <w:r w:rsidRPr="00586904">
        <w:t xml:space="preserve"> </w:t>
      </w:r>
      <w:proofErr w:type="spellStart"/>
      <w:r w:rsidRPr="00586904">
        <w:t>Хасэ</w:t>
      </w:r>
      <w:proofErr w:type="spellEnd"/>
      <w:r w:rsidRPr="00586904">
        <w:t xml:space="preserve"> Республики Адыгея</w:t>
      </w:r>
      <w:r>
        <w:br/>
        <w:t>27 мая</w:t>
      </w:r>
      <w:r w:rsidRPr="00586904">
        <w:t xml:space="preserve"> </w:t>
      </w:r>
      <w:r>
        <w:t>2020</w:t>
      </w:r>
      <w:r w:rsidRPr="00586904">
        <w:t xml:space="preserve"> года</w:t>
      </w:r>
    </w:p>
    <w:p w:rsidR="003F3A29" w:rsidRPr="00586904" w:rsidRDefault="003F3A29" w:rsidP="003F3A29">
      <w:pPr>
        <w:pStyle w:val="af4"/>
      </w:pPr>
    </w:p>
    <w:p w:rsidR="003F3A29" w:rsidRDefault="003F3A29" w:rsidP="003F3A29">
      <w:pPr>
        <w:pStyle w:val="af4"/>
      </w:pPr>
    </w:p>
    <w:p w:rsidR="003F3A29" w:rsidRPr="00586904" w:rsidRDefault="003F3A29" w:rsidP="003F3A29">
      <w:pPr>
        <w:pStyle w:val="af6"/>
      </w:pPr>
      <w:r w:rsidRPr="00586904">
        <w:t>Статья</w:t>
      </w:r>
      <w:r>
        <w:t xml:space="preserve"> 1</w:t>
      </w:r>
      <w:r w:rsidRPr="00586904">
        <w:t>.</w:t>
      </w:r>
      <w:r>
        <w:tab/>
      </w:r>
      <w:r w:rsidRPr="002D5C94">
        <w:t>О внесении изменений в Закон Республики Адыгея</w:t>
      </w:r>
      <w:r w:rsidRPr="003F3A29">
        <w:t xml:space="preserve"> </w:t>
      </w:r>
      <w:r>
        <w:t>"</w:t>
      </w:r>
      <w:r w:rsidRPr="002D5C94">
        <w:t>О</w:t>
      </w:r>
      <w:r>
        <w:rPr>
          <w:lang w:val="en-US"/>
        </w:rPr>
        <w:t> </w:t>
      </w:r>
      <w:r w:rsidRPr="002D5C94">
        <w:rPr>
          <w:color w:val="000000"/>
        </w:rPr>
        <w:t>бюджетном процессе в Республике Адыгея</w:t>
      </w:r>
      <w:r w:rsidRPr="00244AA5">
        <w:rPr>
          <w:rFonts w:eastAsia="Calibri"/>
        </w:rPr>
        <w:t>"</w:t>
      </w:r>
    </w:p>
    <w:p w:rsidR="003F3A29" w:rsidRPr="00C340E6" w:rsidRDefault="003F3A29" w:rsidP="003F3A29">
      <w:pPr>
        <w:pStyle w:val="af4"/>
      </w:pPr>
      <w:r w:rsidRPr="00C340E6">
        <w:t xml:space="preserve">Внести в Закон Республики Адыгея от 8 апреля 2008 года </w:t>
      </w:r>
      <w:r>
        <w:t>№ </w:t>
      </w:r>
      <w:r w:rsidRPr="00C340E6">
        <w:t xml:space="preserve">161 </w:t>
      </w:r>
      <w:r>
        <w:t>"</w:t>
      </w:r>
      <w:r w:rsidRPr="00C340E6">
        <w:t>О</w:t>
      </w:r>
      <w:r>
        <w:t> </w:t>
      </w:r>
      <w:r w:rsidRPr="00C340E6">
        <w:t>бюджетном процессе в Республике Адыгея</w:t>
      </w:r>
      <w:r>
        <w:t>"</w:t>
      </w:r>
      <w:r w:rsidRPr="00C340E6">
        <w:t xml:space="preserve"> </w:t>
      </w:r>
      <w:r w:rsidRPr="00244AA5">
        <w:rPr>
          <w:rFonts w:eastAsia="Calibri"/>
        </w:rPr>
        <w:t xml:space="preserve">(Собрание законодательства Республики Адыгея, 2008, № 4, 7; 2009, № 4, 7, 10; 2010, № 3, 7, 8; 2011, № 6, 8, 11, 12; 2012, № 4, 7; 2013, № 9; 2014, № 6, 12; 2015, № 7, 10; 2016, № 8, 11; 2017, № 3, 7, 10, 11, 12; 2018, № 10; 2019, № 6, 12; 2020, № 3) </w:t>
      </w:r>
      <w:r w:rsidRPr="00C340E6">
        <w:t>следующие изменения:</w:t>
      </w:r>
    </w:p>
    <w:p w:rsidR="003F3A29" w:rsidRPr="00C340E6" w:rsidRDefault="003F3A29" w:rsidP="003F3A29">
      <w:pPr>
        <w:pStyle w:val="af4"/>
      </w:pPr>
      <w:r w:rsidRPr="00C340E6">
        <w:t>1) в статье 12:</w:t>
      </w:r>
    </w:p>
    <w:p w:rsidR="003F3A29" w:rsidRPr="00C340E6" w:rsidRDefault="003F3A29" w:rsidP="003F3A29">
      <w:pPr>
        <w:pStyle w:val="af4"/>
        <w:rPr>
          <w:rFonts w:eastAsia="Calibri"/>
        </w:rPr>
      </w:pPr>
      <w:r>
        <w:rPr>
          <w:rFonts w:eastAsia="Calibri"/>
        </w:rPr>
        <w:t>а) дополнить новым пунктом 7</w:t>
      </w:r>
      <w:r w:rsidRPr="0091036B">
        <w:rPr>
          <w:rFonts w:eastAsia="Calibri"/>
          <w:vertAlign w:val="superscript"/>
        </w:rPr>
        <w:t>1</w:t>
      </w:r>
      <w:r w:rsidRPr="00C340E6">
        <w:rPr>
          <w:rFonts w:eastAsia="Calibri"/>
        </w:rPr>
        <w:t xml:space="preserve"> следующего содержания:</w:t>
      </w:r>
    </w:p>
    <w:p w:rsidR="003F3A29" w:rsidRPr="00C340E6" w:rsidRDefault="003F3A29" w:rsidP="003F3A29">
      <w:pPr>
        <w:pStyle w:val="af4"/>
        <w:rPr>
          <w:rFonts w:eastAsia="Calibri"/>
        </w:rPr>
      </w:pPr>
      <w:r>
        <w:rPr>
          <w:rFonts w:eastAsia="Calibri"/>
        </w:rPr>
        <w:t>"7</w:t>
      </w:r>
      <w:r w:rsidRPr="0091036B">
        <w:rPr>
          <w:rFonts w:eastAsia="Calibri"/>
          <w:vertAlign w:val="superscript"/>
        </w:rPr>
        <w:t>1</w:t>
      </w:r>
      <w:r w:rsidRPr="00C340E6">
        <w:rPr>
          <w:rFonts w:eastAsia="Calibri"/>
        </w:rPr>
        <w:t xml:space="preserve">) установление порядка </w:t>
      </w:r>
      <w:r w:rsidRPr="00C340E6">
        <w:t xml:space="preserve">осуществления </w:t>
      </w:r>
      <w:r w:rsidRPr="00C340E6">
        <w:rPr>
          <w:rFonts w:eastAsia="Calibri"/>
        </w:rPr>
        <w:t>оценки долговой устойчивости муниципальных образований;</w:t>
      </w:r>
      <w:r>
        <w:rPr>
          <w:rFonts w:eastAsia="Calibri"/>
        </w:rPr>
        <w:t>"</w:t>
      </w:r>
      <w:r w:rsidRPr="00C340E6">
        <w:rPr>
          <w:rFonts w:eastAsia="Calibri"/>
        </w:rPr>
        <w:t>;</w:t>
      </w:r>
    </w:p>
    <w:p w:rsidR="003F3A29" w:rsidRPr="00C340E6" w:rsidRDefault="003F3A29" w:rsidP="003F3A29">
      <w:pPr>
        <w:pStyle w:val="af4"/>
        <w:rPr>
          <w:rFonts w:eastAsia="Calibri"/>
        </w:rPr>
      </w:pPr>
      <w:r w:rsidRPr="00C340E6">
        <w:t>б) в пункте 14</w:t>
      </w:r>
      <w:r w:rsidRPr="00FA0C83">
        <w:rPr>
          <w:vertAlign w:val="superscript"/>
        </w:rPr>
        <w:t>1</w:t>
      </w:r>
      <w:r w:rsidRPr="00C340E6">
        <w:t xml:space="preserve"> слова </w:t>
      </w:r>
      <w:r>
        <w:rPr>
          <w:rFonts w:eastAsia="Calibri"/>
        </w:rPr>
        <w:t>"</w:t>
      </w:r>
      <w:r w:rsidRPr="00C340E6">
        <w:rPr>
          <w:rFonts w:eastAsia="Calibri"/>
        </w:rPr>
        <w:t>, и утверждение указанного перечня (классификатора)</w:t>
      </w:r>
      <w:r>
        <w:rPr>
          <w:rFonts w:eastAsia="Calibri"/>
        </w:rPr>
        <w:t>"</w:t>
      </w:r>
      <w:r w:rsidRPr="00C340E6">
        <w:rPr>
          <w:rFonts w:eastAsia="Calibri"/>
        </w:rPr>
        <w:t xml:space="preserve"> исключить;</w:t>
      </w:r>
    </w:p>
    <w:p w:rsidR="003F3A29" w:rsidRPr="00C340E6" w:rsidRDefault="003F3A29" w:rsidP="003F3A29">
      <w:pPr>
        <w:pStyle w:val="af4"/>
        <w:rPr>
          <w:rFonts w:eastAsia="Calibri"/>
        </w:rPr>
      </w:pPr>
      <w:r w:rsidRPr="00C340E6">
        <w:rPr>
          <w:rFonts w:eastAsia="Calibri"/>
        </w:rPr>
        <w:t xml:space="preserve">2) часть 1 статьи </w:t>
      </w:r>
      <w:r>
        <w:rPr>
          <w:rFonts w:eastAsia="Calibri"/>
        </w:rPr>
        <w:t>13 дополнить новыми пунктами 15</w:t>
      </w:r>
      <w:r w:rsidRPr="00FA0C83">
        <w:rPr>
          <w:rFonts w:eastAsia="Calibri"/>
          <w:vertAlign w:val="superscript"/>
        </w:rPr>
        <w:t>1</w:t>
      </w:r>
      <w:r>
        <w:rPr>
          <w:rFonts w:eastAsia="Calibri"/>
        </w:rPr>
        <w:t>, 15</w:t>
      </w:r>
      <w:r w:rsidRPr="00FA0C83">
        <w:rPr>
          <w:rFonts w:eastAsia="Calibri"/>
          <w:vertAlign w:val="superscript"/>
        </w:rPr>
        <w:t>2</w:t>
      </w:r>
      <w:r>
        <w:rPr>
          <w:rFonts w:eastAsia="Calibri"/>
        </w:rPr>
        <w:t xml:space="preserve"> и 15</w:t>
      </w:r>
      <w:r w:rsidRPr="00FA0C83">
        <w:rPr>
          <w:rFonts w:eastAsia="Calibri"/>
          <w:vertAlign w:val="superscript"/>
        </w:rPr>
        <w:t>3</w:t>
      </w:r>
      <w:r w:rsidRPr="00C340E6">
        <w:rPr>
          <w:rFonts w:eastAsia="Calibri"/>
        </w:rPr>
        <w:t xml:space="preserve"> следующего содержания:</w:t>
      </w:r>
    </w:p>
    <w:p w:rsidR="003F3A29" w:rsidRPr="00C340E6" w:rsidRDefault="003F3A29" w:rsidP="003F3A29">
      <w:pPr>
        <w:pStyle w:val="af4"/>
        <w:rPr>
          <w:rFonts w:eastAsia="Calibri"/>
        </w:rPr>
      </w:pPr>
      <w:bookmarkStart w:id="1" w:name="sub_701171"/>
      <w:r>
        <w:rPr>
          <w:rFonts w:eastAsia="Calibri"/>
        </w:rPr>
        <w:t>"15</w:t>
      </w:r>
      <w:r w:rsidRPr="00FA0C83">
        <w:rPr>
          <w:rFonts w:eastAsia="Calibri"/>
          <w:vertAlign w:val="superscript"/>
        </w:rPr>
        <w:t>1</w:t>
      </w:r>
      <w:r w:rsidRPr="00C340E6">
        <w:rPr>
          <w:rFonts w:eastAsia="Calibri"/>
        </w:rPr>
        <w:t>) осуществляет оценку долговой устойчивости муниципальных обра</w:t>
      </w:r>
      <w:r w:rsidRPr="00C340E6">
        <w:rPr>
          <w:rFonts w:eastAsia="Calibri"/>
        </w:rPr>
        <w:lastRenderedPageBreak/>
        <w:t>зований;</w:t>
      </w:r>
    </w:p>
    <w:bookmarkEnd w:id="1"/>
    <w:p w:rsidR="003F3A29" w:rsidRPr="00244AA5" w:rsidRDefault="003F3A29" w:rsidP="003F3A29">
      <w:pPr>
        <w:pStyle w:val="af4"/>
        <w:rPr>
          <w:rFonts w:eastAsia="Calibri"/>
        </w:rPr>
      </w:pPr>
      <w:r>
        <w:rPr>
          <w:rFonts w:eastAsia="Calibri"/>
        </w:rPr>
        <w:t>15</w:t>
      </w:r>
      <w:r w:rsidRPr="00FA0C83">
        <w:rPr>
          <w:rFonts w:eastAsia="Calibri"/>
          <w:vertAlign w:val="superscript"/>
        </w:rPr>
        <w:t>2</w:t>
      </w:r>
      <w:r w:rsidRPr="00C340E6">
        <w:rPr>
          <w:rFonts w:eastAsia="Calibri"/>
        </w:rPr>
        <w:t>) </w:t>
      </w:r>
      <w:r w:rsidRPr="00C340E6">
        <w:t>осуществляет отнесение муниципальных образований к группам заемщиков, указанным в пункте 2 статьи 107</w:t>
      </w:r>
      <w:r w:rsidRPr="00FA0C83">
        <w:rPr>
          <w:vertAlign w:val="superscript"/>
        </w:rPr>
        <w:t>1</w:t>
      </w:r>
      <w:r w:rsidRPr="00C340E6">
        <w:t xml:space="preserve"> Бюджетного кодекса Российской Федерации;</w:t>
      </w:r>
    </w:p>
    <w:p w:rsidR="003F3A29" w:rsidRPr="00244AA5" w:rsidRDefault="003F3A29" w:rsidP="003F3A29">
      <w:pPr>
        <w:pStyle w:val="af4"/>
        <w:rPr>
          <w:rFonts w:eastAsia="Calibri"/>
          <w:lang w:eastAsia="en-US"/>
        </w:rPr>
      </w:pPr>
      <w:r>
        <w:t>15</w:t>
      </w:r>
      <w:r w:rsidRPr="00FA0C83">
        <w:rPr>
          <w:vertAlign w:val="superscript"/>
        </w:rPr>
        <w:t>3</w:t>
      </w:r>
      <w:r>
        <w:t>) формирует п</w:t>
      </w:r>
      <w:r w:rsidRPr="00244AA5">
        <w:rPr>
          <w:rFonts w:eastAsia="Calibri"/>
          <w:lang w:eastAsia="en-US"/>
        </w:rPr>
        <w:t xml:space="preserve">еречень муниципальных образований, отнесенных к группам заемщиков, указанным в </w:t>
      </w:r>
      <w:r w:rsidRPr="00C340E6">
        <w:t>пункте 2 статьи 107</w:t>
      </w:r>
      <w:r w:rsidRPr="00FA0C83">
        <w:rPr>
          <w:vertAlign w:val="superscript"/>
        </w:rPr>
        <w:t>1</w:t>
      </w:r>
      <w:r w:rsidRPr="00C340E6">
        <w:t xml:space="preserve"> Бюджетного кодекса Российской Федерации</w:t>
      </w:r>
      <w:r w:rsidRPr="00244AA5">
        <w:rPr>
          <w:rFonts w:eastAsia="Calibri"/>
          <w:lang w:eastAsia="en-US"/>
        </w:rPr>
        <w:t>;".</w:t>
      </w:r>
    </w:p>
    <w:p w:rsidR="003F3A29" w:rsidRPr="00244AA5" w:rsidRDefault="003F3A29" w:rsidP="003F3A29">
      <w:pPr>
        <w:pStyle w:val="af4"/>
        <w:rPr>
          <w:rFonts w:eastAsia="Calibri"/>
          <w:lang w:eastAsia="en-US"/>
        </w:rPr>
      </w:pPr>
    </w:p>
    <w:p w:rsidR="003F3A29" w:rsidRPr="00586904" w:rsidRDefault="003F3A29" w:rsidP="003F3A29">
      <w:pPr>
        <w:pStyle w:val="af6"/>
      </w:pPr>
      <w:r w:rsidRPr="00586904">
        <w:t>Статья</w:t>
      </w:r>
      <w:r>
        <w:t xml:space="preserve"> 2</w:t>
      </w:r>
      <w:r w:rsidRPr="00586904">
        <w:t>.</w:t>
      </w:r>
      <w:r>
        <w:tab/>
      </w:r>
      <w:r w:rsidRPr="002D5C94">
        <w:t xml:space="preserve">О приостановлении действия </w:t>
      </w:r>
      <w:r>
        <w:t xml:space="preserve">положений </w:t>
      </w:r>
      <w:r w:rsidRPr="002D5C94">
        <w:t xml:space="preserve">отдельных статей Закона Республики Адыгея </w:t>
      </w:r>
      <w:r>
        <w:t>"</w:t>
      </w:r>
      <w:r w:rsidRPr="002D5C94">
        <w:t>О бюджетном процессе в Республике Адыгея</w:t>
      </w:r>
      <w:r>
        <w:t>"</w:t>
      </w:r>
    </w:p>
    <w:p w:rsidR="003F3A29" w:rsidRPr="00244AA5" w:rsidRDefault="003F3A29" w:rsidP="003F3A29">
      <w:pPr>
        <w:pStyle w:val="af4"/>
        <w:rPr>
          <w:rFonts w:eastAsia="Calibri"/>
        </w:rPr>
      </w:pPr>
      <w:r w:rsidRPr="00C340E6">
        <w:t xml:space="preserve">Установить, что до 1 января 2021 года приостанавливается действие положений отдельных статей Закона Республики Адыгея от 8 апреля 2008 года </w:t>
      </w:r>
      <w:r>
        <w:t>№ </w:t>
      </w:r>
      <w:r w:rsidRPr="00C340E6">
        <w:t xml:space="preserve">161 </w:t>
      </w:r>
      <w:r>
        <w:t>"</w:t>
      </w:r>
      <w:r w:rsidRPr="00C340E6">
        <w:t>О бюджетном процессе в Республике Адыгея</w:t>
      </w:r>
      <w:r>
        <w:t>"</w:t>
      </w:r>
      <w:r w:rsidRPr="00C340E6">
        <w:t xml:space="preserve"> </w:t>
      </w:r>
      <w:r w:rsidRPr="00244AA5">
        <w:rPr>
          <w:rFonts w:eastAsia="Calibri"/>
        </w:rPr>
        <w:t>(Собрание законодательства Республики Адыгея, 2008, № 4, 7; 2009, № 4, 7, 10; 2010, № 3, 7, 8; 2011, № 6, 8, 11, 12; 2012, № 4, 7; 2013, № 9; 2014, № 6, 12; 2015, № 7, 10; 2016, № 8, 11; 2017, № 3, 7, 10, 11, 12; 2018, № 10; 2019, № 6, 12; 2020, № 3)</w:t>
      </w:r>
      <w:r w:rsidRPr="00C340E6">
        <w:t xml:space="preserve">, регулирующих правоотношения, аналогичные правоотношениям, урегулированным Бюджетным кодексом Российской Федерации и приостановленным </w:t>
      </w:r>
      <w:r w:rsidRPr="00244AA5">
        <w:rPr>
          <w:rFonts w:eastAsia="Calibri"/>
        </w:rPr>
        <w:t>Федеральным законом от 12 ноября 2019 года № 367-ФЗ "О 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году".</w:t>
      </w:r>
    </w:p>
    <w:p w:rsidR="003F3A29" w:rsidRPr="00C340E6" w:rsidRDefault="003F3A29" w:rsidP="003F3A29">
      <w:pPr>
        <w:pStyle w:val="af4"/>
      </w:pPr>
    </w:p>
    <w:p w:rsidR="003F3A29" w:rsidRPr="00586904" w:rsidRDefault="003F3A29" w:rsidP="003F3A29">
      <w:pPr>
        <w:pStyle w:val="af6"/>
      </w:pPr>
      <w:r w:rsidRPr="00586904">
        <w:t>Статья</w:t>
      </w:r>
      <w:r>
        <w:t xml:space="preserve"> 3</w:t>
      </w:r>
      <w:r w:rsidRPr="00586904">
        <w:t>.</w:t>
      </w:r>
      <w:r>
        <w:tab/>
      </w:r>
      <w:r w:rsidRPr="00586904">
        <w:t>Всту</w:t>
      </w:r>
      <w:r>
        <w:t>пление в силу настоящего Закона</w:t>
      </w:r>
    </w:p>
    <w:p w:rsidR="003F3A29" w:rsidRPr="003F3A29" w:rsidRDefault="003F3A29" w:rsidP="003F3A29">
      <w:pPr>
        <w:pStyle w:val="af4"/>
        <w:rPr>
          <w:spacing w:val="-4"/>
        </w:rPr>
      </w:pPr>
      <w:r w:rsidRPr="003F3A29">
        <w:rPr>
          <w:spacing w:val="-4"/>
        </w:rPr>
        <w:t>Настоящий Закон вступает в силу со дня его официального опубликования.</w:t>
      </w:r>
    </w:p>
    <w:p w:rsidR="003F3A29" w:rsidRDefault="003F3A29" w:rsidP="003F3A29">
      <w:pPr>
        <w:pStyle w:val="af4"/>
      </w:pP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3F3A29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3F3A29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723DED">
        <w:rPr>
          <w:b w:val="0"/>
          <w:szCs w:val="24"/>
          <w:lang w:val="en-US"/>
        </w:rPr>
        <w:t xml:space="preserve">2 </w:t>
      </w:r>
      <w:r w:rsidR="00723DED">
        <w:rPr>
          <w:b w:val="0"/>
          <w:szCs w:val="24"/>
        </w:rPr>
        <w:t>июня 2020 года</w:t>
      </w:r>
      <w:r w:rsidR="00723DED">
        <w:rPr>
          <w:b w:val="0"/>
          <w:szCs w:val="24"/>
        </w:rPr>
        <w:br/>
      </w:r>
      <w:r w:rsidR="00723DED">
        <w:rPr>
          <w:b w:val="0"/>
          <w:sz w:val="28"/>
        </w:rPr>
        <w:t>№ 347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A5" w:rsidRDefault="00244AA5">
      <w:r>
        <w:separator/>
      </w:r>
    </w:p>
  </w:endnote>
  <w:endnote w:type="continuationSeparator" w:id="0">
    <w:p w:rsidR="00244AA5" w:rsidRDefault="0024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A5" w:rsidRDefault="00244AA5">
      <w:r>
        <w:separator/>
      </w:r>
    </w:p>
  </w:footnote>
  <w:footnote w:type="continuationSeparator" w:id="0">
    <w:p w:rsidR="00244AA5" w:rsidRDefault="0024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90E" w:rsidRDefault="006E7B3C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90E" w:rsidRPr="00F477B0" w:rsidRDefault="006E7B3C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723DED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B3C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44AA5"/>
    <w:rsid w:val="0026073A"/>
    <w:rsid w:val="002A42B1"/>
    <w:rsid w:val="002C25B8"/>
    <w:rsid w:val="002D21F1"/>
    <w:rsid w:val="002E56AF"/>
    <w:rsid w:val="0032511D"/>
    <w:rsid w:val="0034480F"/>
    <w:rsid w:val="00363EEA"/>
    <w:rsid w:val="00365D40"/>
    <w:rsid w:val="003770B4"/>
    <w:rsid w:val="00384C44"/>
    <w:rsid w:val="00384E14"/>
    <w:rsid w:val="003C04A4"/>
    <w:rsid w:val="003E73EF"/>
    <w:rsid w:val="003F3A29"/>
    <w:rsid w:val="003F6015"/>
    <w:rsid w:val="00406EC3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E7B3C"/>
    <w:rsid w:val="006F6C35"/>
    <w:rsid w:val="00723DED"/>
    <w:rsid w:val="007651B7"/>
    <w:rsid w:val="00795530"/>
    <w:rsid w:val="007A532A"/>
    <w:rsid w:val="007C0FAA"/>
    <w:rsid w:val="007E037B"/>
    <w:rsid w:val="007E5602"/>
    <w:rsid w:val="00875C8E"/>
    <w:rsid w:val="008959A1"/>
    <w:rsid w:val="008A6E1D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A713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BEE8E6C-BF38-4965-9199-61325ACB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qFormat/>
    <w:rsid w:val="00020FE6"/>
    <w:rPr>
      <w:i/>
      <w:iCs/>
    </w:rPr>
  </w:style>
  <w:style w:type="character" w:styleId="af9">
    <w:name w:val="Hyperlink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020FE6"/>
    <w:rPr>
      <w:i/>
      <w:iCs/>
    </w:rPr>
  </w:style>
  <w:style w:type="character" w:styleId="HTML6">
    <w:name w:val="HTML Typewriter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020F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0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2020_Глава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Udychak</cp:lastModifiedBy>
  <cp:revision>2</cp:revision>
  <cp:lastPrinted>2020-06-02T12:27:00Z</cp:lastPrinted>
  <dcterms:created xsi:type="dcterms:W3CDTF">2020-06-04T07:52:00Z</dcterms:created>
  <dcterms:modified xsi:type="dcterms:W3CDTF">2020-06-04T07:52:00Z</dcterms:modified>
</cp:coreProperties>
</file>