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337" w:rsidRDefault="00204337" w:rsidP="00204337">
      <w:pPr>
        <w:ind w:firstLine="360"/>
        <w:jc w:val="center"/>
        <w:rPr>
          <w:b/>
          <w:sz w:val="28"/>
          <w:szCs w:val="28"/>
        </w:rPr>
      </w:pPr>
      <w:r w:rsidRPr="00F9541C">
        <w:rPr>
          <w:b/>
          <w:sz w:val="28"/>
          <w:szCs w:val="28"/>
        </w:rPr>
        <w:t>Порядок обжалования нормативных правовых актов и иных р</w:t>
      </w:r>
      <w:r>
        <w:rPr>
          <w:b/>
          <w:sz w:val="28"/>
          <w:szCs w:val="28"/>
        </w:rPr>
        <w:t>ешений, действий (бездействия) М</w:t>
      </w:r>
      <w:r w:rsidRPr="00F9541C">
        <w:rPr>
          <w:b/>
          <w:sz w:val="28"/>
          <w:szCs w:val="28"/>
        </w:rPr>
        <w:t>инистерст</w:t>
      </w:r>
      <w:r>
        <w:rPr>
          <w:b/>
          <w:sz w:val="28"/>
          <w:szCs w:val="28"/>
        </w:rPr>
        <w:t>ва финансов Республики Адыгея</w:t>
      </w:r>
    </w:p>
    <w:p w:rsidR="00204337" w:rsidRPr="00F9541C" w:rsidRDefault="00204337" w:rsidP="00204337">
      <w:pPr>
        <w:ind w:firstLine="360"/>
        <w:jc w:val="center"/>
        <w:rPr>
          <w:b/>
          <w:sz w:val="28"/>
          <w:szCs w:val="28"/>
        </w:rPr>
      </w:pPr>
    </w:p>
    <w:p w:rsidR="00204337" w:rsidRPr="00F9541C" w:rsidRDefault="00204337" w:rsidP="00204337">
      <w:pPr>
        <w:ind w:firstLine="360"/>
        <w:jc w:val="both"/>
        <w:rPr>
          <w:color w:val="44262B"/>
          <w:sz w:val="28"/>
          <w:szCs w:val="28"/>
        </w:rPr>
      </w:pPr>
      <w:proofErr w:type="gramStart"/>
      <w:r w:rsidRPr="00F9541C">
        <w:rPr>
          <w:color w:val="44262B"/>
          <w:sz w:val="28"/>
          <w:szCs w:val="28"/>
        </w:rPr>
        <w:t>Обжалование нормативных правовых актов, р</w:t>
      </w:r>
      <w:r w:rsidR="00EE4381">
        <w:rPr>
          <w:color w:val="44262B"/>
          <w:sz w:val="28"/>
          <w:szCs w:val="28"/>
        </w:rPr>
        <w:t>ешений, действий (бездействия) М</w:t>
      </w:r>
      <w:r w:rsidRPr="00F9541C">
        <w:rPr>
          <w:color w:val="44262B"/>
          <w:sz w:val="28"/>
          <w:szCs w:val="28"/>
        </w:rPr>
        <w:t>инистерст</w:t>
      </w:r>
      <w:r w:rsidR="00EE4381">
        <w:rPr>
          <w:color w:val="44262B"/>
          <w:sz w:val="28"/>
          <w:szCs w:val="28"/>
        </w:rPr>
        <w:t xml:space="preserve">ва финансов Республики Адыгея </w:t>
      </w:r>
      <w:r w:rsidR="00A35C74">
        <w:rPr>
          <w:color w:val="44262B"/>
          <w:sz w:val="28"/>
          <w:szCs w:val="28"/>
        </w:rPr>
        <w:t xml:space="preserve"> (далее - М</w:t>
      </w:r>
      <w:r w:rsidRPr="00F9541C">
        <w:rPr>
          <w:color w:val="44262B"/>
          <w:sz w:val="28"/>
          <w:szCs w:val="28"/>
        </w:rPr>
        <w:t>инистерство), должностных</w:t>
      </w:r>
      <w:r w:rsidR="00A35C74">
        <w:rPr>
          <w:color w:val="44262B"/>
          <w:sz w:val="28"/>
          <w:szCs w:val="28"/>
        </w:rPr>
        <w:t xml:space="preserve"> лиц и государственных служащих</w:t>
      </w:r>
      <w:r w:rsidRPr="00F9541C">
        <w:rPr>
          <w:color w:val="44262B"/>
          <w:sz w:val="28"/>
          <w:szCs w:val="28"/>
        </w:rPr>
        <w:t xml:space="preserve"> осуществляется в соответствии со статьей 46 Конституции Российской Федерации в поря</w:t>
      </w:r>
      <w:r w:rsidR="00296DBB">
        <w:rPr>
          <w:color w:val="44262B"/>
          <w:sz w:val="28"/>
          <w:szCs w:val="28"/>
        </w:rPr>
        <w:t xml:space="preserve">дке, установленном главой </w:t>
      </w:r>
      <w:r w:rsidRPr="00F9541C">
        <w:rPr>
          <w:color w:val="44262B"/>
          <w:sz w:val="28"/>
          <w:szCs w:val="28"/>
        </w:rPr>
        <w:t xml:space="preserve">24 Арбитражного процессуального кодекса Российской Федерации (далее - АПК РФ), главами 24 и 25 Гражданского процессуального кодекса Российской Федерации (далее - ГПК РФ). </w:t>
      </w:r>
      <w:proofErr w:type="gramEnd"/>
    </w:p>
    <w:p w:rsidR="00204337" w:rsidRPr="00F9541C" w:rsidRDefault="00204337" w:rsidP="00204337">
      <w:pPr>
        <w:ind w:firstLine="360"/>
        <w:jc w:val="both"/>
        <w:rPr>
          <w:color w:val="44262B"/>
          <w:sz w:val="28"/>
          <w:szCs w:val="28"/>
        </w:rPr>
      </w:pPr>
      <w:r w:rsidRPr="00F9541C">
        <w:rPr>
          <w:color w:val="44262B"/>
          <w:sz w:val="28"/>
          <w:szCs w:val="28"/>
        </w:rPr>
        <w:t xml:space="preserve">Кроме того, </w:t>
      </w:r>
      <w:r w:rsidR="00A35C74">
        <w:rPr>
          <w:color w:val="44262B"/>
          <w:sz w:val="28"/>
          <w:szCs w:val="28"/>
        </w:rPr>
        <w:t>обжалование решений и действий М</w:t>
      </w:r>
      <w:r w:rsidRPr="00F9541C">
        <w:rPr>
          <w:color w:val="44262B"/>
          <w:sz w:val="28"/>
          <w:szCs w:val="28"/>
        </w:rPr>
        <w:t xml:space="preserve">инистерства в порядке гражданского судопроизводства определяется нормами Закона РФ от 27 апреля </w:t>
      </w:r>
      <w:smartTag w:uri="urn:schemas-microsoft-com:office:smarttags" w:element="metricconverter">
        <w:smartTagPr>
          <w:attr w:name="ProductID" w:val="1993 г"/>
        </w:smartTagPr>
        <w:r w:rsidRPr="00F9541C">
          <w:rPr>
            <w:color w:val="44262B"/>
            <w:sz w:val="28"/>
            <w:szCs w:val="28"/>
          </w:rPr>
          <w:t>1993 г</w:t>
        </w:r>
      </w:smartTag>
      <w:r w:rsidRPr="00F9541C">
        <w:rPr>
          <w:color w:val="44262B"/>
          <w:sz w:val="28"/>
          <w:szCs w:val="28"/>
        </w:rPr>
        <w:t xml:space="preserve">. № 4866-1 «Об обжаловании в суд действий и решений, нарушающих права и свободы граждан». </w:t>
      </w:r>
      <w:proofErr w:type="gramStart"/>
      <w:r w:rsidRPr="00F9541C">
        <w:rPr>
          <w:color w:val="44262B"/>
          <w:sz w:val="28"/>
          <w:szCs w:val="28"/>
        </w:rPr>
        <w:t xml:space="preserve">Положения, предусматривающие правовое регулирование института обжалования нормативных правовых </w:t>
      </w:r>
      <w:r w:rsidR="00A35C74">
        <w:rPr>
          <w:color w:val="44262B"/>
          <w:sz w:val="28"/>
          <w:szCs w:val="28"/>
        </w:rPr>
        <w:t>актов и иных решений, принятых М</w:t>
      </w:r>
      <w:r w:rsidRPr="00F9541C">
        <w:rPr>
          <w:color w:val="44262B"/>
          <w:sz w:val="28"/>
          <w:szCs w:val="28"/>
        </w:rPr>
        <w:t xml:space="preserve">инистерством, также содержатся в информационном письме Президиума Высшего Арбитражного суда Российской Федерации от 13 августа </w:t>
      </w:r>
      <w:smartTag w:uri="urn:schemas-microsoft-com:office:smarttags" w:element="metricconverter">
        <w:smartTagPr>
          <w:attr w:name="ProductID" w:val="2004 г"/>
        </w:smartTagPr>
        <w:r w:rsidRPr="00F9541C">
          <w:rPr>
            <w:color w:val="44262B"/>
            <w:sz w:val="28"/>
            <w:szCs w:val="28"/>
          </w:rPr>
          <w:t>2004 г</w:t>
        </w:r>
      </w:smartTag>
      <w:r w:rsidRPr="00F9541C">
        <w:rPr>
          <w:color w:val="44262B"/>
          <w:sz w:val="28"/>
          <w:szCs w:val="28"/>
        </w:rPr>
        <w:t>. № 80 «О некоторых вопросах, возникающих в судебной практике при рассмотрении арбитражными судами дел об оспаривании нормативных правовых актов» и в постановлении Пленума Верховного Суда Российской Федерации от 10 февраля 2009г</w:t>
      </w:r>
      <w:proofErr w:type="gramEnd"/>
      <w:r w:rsidRPr="00F9541C">
        <w:rPr>
          <w:color w:val="44262B"/>
          <w:sz w:val="28"/>
          <w:szCs w:val="28"/>
        </w:rPr>
        <w:t>. № 2 «О практике рассмотрения судами дел об оспаривании решений, действий (бездействия) органов государственной власти, органов местного самоуправления, должностных лиц, государственных и муниципальных служащих» (далее - постановление Верховного суда № 2).</w:t>
      </w:r>
    </w:p>
    <w:p w:rsidR="00204337" w:rsidRPr="00F9541C" w:rsidRDefault="00204337" w:rsidP="00204337">
      <w:pPr>
        <w:ind w:firstLine="360"/>
        <w:jc w:val="both"/>
        <w:rPr>
          <w:color w:val="44262B"/>
          <w:sz w:val="28"/>
          <w:szCs w:val="28"/>
        </w:rPr>
      </w:pPr>
      <w:proofErr w:type="gramStart"/>
      <w:r w:rsidRPr="00F9541C">
        <w:rPr>
          <w:color w:val="44262B"/>
          <w:sz w:val="28"/>
          <w:szCs w:val="28"/>
        </w:rPr>
        <w:t>Согласно положениям главы 25 ГПК РФ, главы 24 АПК РФ гражданин, организация (далее - заявитель) вправе обратиться в суд за защитой своих прав и свобод с заявлением об оспаривании решений, действий (бездей</w:t>
      </w:r>
      <w:r w:rsidR="00A35C74">
        <w:rPr>
          <w:color w:val="44262B"/>
          <w:sz w:val="28"/>
          <w:szCs w:val="28"/>
        </w:rPr>
        <w:t>ствия) М</w:t>
      </w:r>
      <w:r w:rsidRPr="00F9541C">
        <w:rPr>
          <w:color w:val="44262B"/>
          <w:sz w:val="28"/>
          <w:szCs w:val="28"/>
        </w:rPr>
        <w:t>инистерства, должностных лиц и государственных служащих, в результате которых, по мнению заявителя, были нарушены его права и свободы или созданы препятствия к осуществлению им прав и свобод либо на</w:t>
      </w:r>
      <w:proofErr w:type="gramEnd"/>
      <w:r w:rsidRPr="00F9541C">
        <w:rPr>
          <w:color w:val="44262B"/>
          <w:sz w:val="28"/>
          <w:szCs w:val="28"/>
        </w:rPr>
        <w:t xml:space="preserve"> него незаконно возложена какая-либо обязанность или он незаконно привлечен к ответственности. </w:t>
      </w:r>
    </w:p>
    <w:p w:rsidR="00204337" w:rsidRPr="00F9541C" w:rsidRDefault="00204337" w:rsidP="00204337">
      <w:pPr>
        <w:ind w:firstLine="360"/>
        <w:jc w:val="both"/>
        <w:rPr>
          <w:color w:val="44262B"/>
          <w:sz w:val="28"/>
          <w:szCs w:val="28"/>
        </w:rPr>
      </w:pPr>
      <w:r w:rsidRPr="00F9541C">
        <w:rPr>
          <w:color w:val="44262B"/>
          <w:sz w:val="28"/>
          <w:szCs w:val="28"/>
        </w:rPr>
        <w:t>В соответствии с Постановлением Верховного суда № 2 к решениям отнесены акты органов государственной власти, их должностных лиц, государственных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w:t>
      </w:r>
    </w:p>
    <w:p w:rsidR="00204337" w:rsidRPr="00F9541C" w:rsidRDefault="00204337" w:rsidP="00204337">
      <w:pPr>
        <w:ind w:firstLine="360"/>
        <w:jc w:val="both"/>
        <w:rPr>
          <w:color w:val="44262B"/>
          <w:sz w:val="28"/>
          <w:szCs w:val="28"/>
        </w:rPr>
      </w:pPr>
      <w:r w:rsidRPr="00F9541C">
        <w:rPr>
          <w:color w:val="44262B"/>
          <w:sz w:val="28"/>
          <w:szCs w:val="28"/>
        </w:rPr>
        <w:t>Постановлением Верховного суда № 2 к действиям органов государственной власти, их должностных лиц, государственных служащих по смыслу главы 25 ГПК РФ отнесено властное волеизъявление названных органов и лиц, которое не облечено в форму решения, но повлекло нарушение прав и свобод граждан и организаций или создало препятствия к их осуществлению.           Согласно положениям Постановления Верховного суда № 2 к бездействию отнесено неисполнение органом государственной власти, должностным лицом, государственным служащим обязанности, возложенной на них нормативными правовыми и иными актами, определяющими полномочия этих лиц (должностными инструкциями, положениями, регламентами, приказами).</w:t>
      </w:r>
    </w:p>
    <w:p w:rsidR="00204337" w:rsidRPr="00F9541C" w:rsidRDefault="00204337" w:rsidP="00204337">
      <w:pPr>
        <w:ind w:firstLine="360"/>
        <w:jc w:val="both"/>
        <w:rPr>
          <w:color w:val="44262B"/>
          <w:sz w:val="28"/>
          <w:szCs w:val="28"/>
        </w:rPr>
      </w:pPr>
      <w:r w:rsidRPr="00F9541C">
        <w:rPr>
          <w:color w:val="44262B"/>
          <w:sz w:val="28"/>
          <w:szCs w:val="28"/>
        </w:rPr>
        <w:t>В соответс</w:t>
      </w:r>
      <w:r w:rsidR="00A35C74">
        <w:rPr>
          <w:color w:val="44262B"/>
          <w:sz w:val="28"/>
          <w:szCs w:val="28"/>
        </w:rPr>
        <w:t>твии с нормами главы 25 ГПК РФ з</w:t>
      </w:r>
      <w:r w:rsidRPr="00F9541C">
        <w:rPr>
          <w:color w:val="44262B"/>
          <w:sz w:val="28"/>
          <w:szCs w:val="28"/>
        </w:rPr>
        <w:t>аявитель вправе обратиться за защитой своих прав и свобод непосредственно в суд или в порядке подчиненности:</w:t>
      </w:r>
    </w:p>
    <w:p w:rsidR="00204337" w:rsidRPr="00F9541C" w:rsidRDefault="00204337" w:rsidP="00204337">
      <w:pPr>
        <w:ind w:firstLine="360"/>
        <w:jc w:val="both"/>
        <w:rPr>
          <w:color w:val="44262B"/>
          <w:sz w:val="28"/>
          <w:szCs w:val="28"/>
        </w:rPr>
      </w:pPr>
      <w:r w:rsidRPr="00F9541C">
        <w:rPr>
          <w:color w:val="44262B"/>
          <w:sz w:val="28"/>
          <w:szCs w:val="28"/>
        </w:rPr>
        <w:t xml:space="preserve">к вышестоящему государственному органу, </w:t>
      </w:r>
    </w:p>
    <w:p w:rsidR="00204337" w:rsidRPr="00F9541C" w:rsidRDefault="00204337" w:rsidP="00204337">
      <w:pPr>
        <w:ind w:firstLine="360"/>
        <w:jc w:val="both"/>
        <w:rPr>
          <w:color w:val="44262B"/>
          <w:sz w:val="28"/>
          <w:szCs w:val="28"/>
        </w:rPr>
      </w:pPr>
      <w:r w:rsidRPr="00F9541C">
        <w:rPr>
          <w:color w:val="44262B"/>
          <w:sz w:val="28"/>
          <w:szCs w:val="28"/>
        </w:rPr>
        <w:t>к вышестоящему должностному лицу.</w:t>
      </w:r>
    </w:p>
    <w:p w:rsidR="00204337" w:rsidRPr="00F9541C" w:rsidRDefault="00204337" w:rsidP="00204337">
      <w:pPr>
        <w:ind w:firstLine="360"/>
        <w:jc w:val="both"/>
        <w:rPr>
          <w:color w:val="44262B"/>
          <w:sz w:val="28"/>
          <w:szCs w:val="28"/>
        </w:rPr>
      </w:pPr>
      <w:r w:rsidRPr="00F9541C">
        <w:rPr>
          <w:color w:val="44262B"/>
          <w:sz w:val="28"/>
          <w:szCs w:val="28"/>
        </w:rPr>
        <w:lastRenderedPageBreak/>
        <w:t>Правовое регулирование досудебного рассмотрения обращений граждан определено статьей 33 Конституции Российской Федерации, положениями Федерального закона от 02.05.2006 №59-ФЗ «О порядке рассмотрения обращений</w:t>
      </w:r>
      <w:r w:rsidR="00296DBB">
        <w:rPr>
          <w:color w:val="44262B"/>
          <w:sz w:val="28"/>
          <w:szCs w:val="28"/>
        </w:rPr>
        <w:t xml:space="preserve"> граждан Российской Федерации».</w:t>
      </w:r>
    </w:p>
    <w:p w:rsidR="00204337" w:rsidRPr="00F9541C" w:rsidRDefault="00204337" w:rsidP="00204337">
      <w:pPr>
        <w:ind w:firstLine="360"/>
        <w:jc w:val="both"/>
        <w:rPr>
          <w:color w:val="44262B"/>
          <w:sz w:val="28"/>
          <w:szCs w:val="28"/>
        </w:rPr>
      </w:pPr>
      <w:r w:rsidRPr="00F9541C">
        <w:rPr>
          <w:color w:val="44262B"/>
          <w:sz w:val="28"/>
          <w:szCs w:val="28"/>
        </w:rPr>
        <w:t>Заявитель может сообщить о нарушении своих прав и законных интересов, обратившись с заявлением к уполномоченному лицу лично или направив предложение, жалобу (далее - обращение) письменно.</w:t>
      </w:r>
    </w:p>
    <w:p w:rsidR="00204337" w:rsidRPr="00F9541C" w:rsidRDefault="00204337" w:rsidP="00204337">
      <w:pPr>
        <w:ind w:firstLine="360"/>
        <w:jc w:val="both"/>
        <w:rPr>
          <w:color w:val="44262B"/>
          <w:sz w:val="28"/>
          <w:szCs w:val="28"/>
        </w:rPr>
      </w:pPr>
      <w:r w:rsidRPr="00F9541C">
        <w:rPr>
          <w:color w:val="44262B"/>
          <w:sz w:val="28"/>
          <w:szCs w:val="28"/>
        </w:rPr>
        <w:t xml:space="preserve">Обращение заявителя должно содержать следующую информацию: </w:t>
      </w:r>
    </w:p>
    <w:p w:rsidR="00204337" w:rsidRPr="00F9541C" w:rsidRDefault="00204337" w:rsidP="00204337">
      <w:pPr>
        <w:ind w:firstLine="360"/>
        <w:jc w:val="both"/>
        <w:rPr>
          <w:color w:val="44262B"/>
          <w:sz w:val="28"/>
          <w:szCs w:val="28"/>
        </w:rPr>
      </w:pPr>
      <w:r w:rsidRPr="00F9541C">
        <w:rPr>
          <w:color w:val="44262B"/>
          <w:sz w:val="28"/>
          <w:szCs w:val="28"/>
        </w:rPr>
        <w:t>фамилия, имя, отчество гражданина, которым подается сообщение, его место жительства или пребывания;</w:t>
      </w:r>
    </w:p>
    <w:p w:rsidR="00204337" w:rsidRPr="00F9541C" w:rsidRDefault="00204337" w:rsidP="00204337">
      <w:pPr>
        <w:ind w:firstLine="360"/>
        <w:jc w:val="both"/>
        <w:rPr>
          <w:color w:val="44262B"/>
          <w:sz w:val="28"/>
          <w:szCs w:val="28"/>
        </w:rPr>
      </w:pPr>
      <w:r w:rsidRPr="00F9541C">
        <w:rPr>
          <w:color w:val="44262B"/>
          <w:sz w:val="28"/>
          <w:szCs w:val="28"/>
        </w:rPr>
        <w:t>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204337" w:rsidRPr="00F9541C" w:rsidRDefault="00204337" w:rsidP="00204337">
      <w:pPr>
        <w:ind w:firstLine="360"/>
        <w:jc w:val="both"/>
        <w:rPr>
          <w:color w:val="44262B"/>
          <w:sz w:val="28"/>
          <w:szCs w:val="28"/>
        </w:rPr>
      </w:pPr>
      <w:r w:rsidRPr="00F9541C">
        <w:rPr>
          <w:color w:val="44262B"/>
          <w:sz w:val="28"/>
          <w:szCs w:val="28"/>
        </w:rPr>
        <w:t>суть, по мнению заявителя, нарушенных прав и законных интересов, противоправного решения, действия (бездействия).</w:t>
      </w:r>
    </w:p>
    <w:p w:rsidR="00204337" w:rsidRPr="00F9541C" w:rsidRDefault="00204337" w:rsidP="00204337">
      <w:pPr>
        <w:ind w:firstLine="360"/>
        <w:jc w:val="both"/>
        <w:rPr>
          <w:color w:val="44262B"/>
          <w:sz w:val="28"/>
          <w:szCs w:val="28"/>
        </w:rPr>
      </w:pPr>
      <w:r w:rsidRPr="00F9541C">
        <w:rPr>
          <w:color w:val="44262B"/>
          <w:sz w:val="28"/>
          <w:szCs w:val="28"/>
        </w:rPr>
        <w:t>Обращение подписывается подавшим его заявителем.</w:t>
      </w:r>
    </w:p>
    <w:p w:rsidR="00204337" w:rsidRPr="00F9541C" w:rsidRDefault="00204337" w:rsidP="00204337">
      <w:pPr>
        <w:ind w:firstLine="360"/>
        <w:jc w:val="both"/>
        <w:rPr>
          <w:color w:val="44262B"/>
          <w:sz w:val="28"/>
          <w:szCs w:val="28"/>
        </w:rPr>
      </w:pPr>
      <w:r w:rsidRPr="00F9541C">
        <w:rPr>
          <w:color w:val="44262B"/>
          <w:sz w:val="28"/>
          <w:szCs w:val="28"/>
        </w:rPr>
        <w:t xml:space="preserve">К обращению могут быть приложены копии документов, подтверждающих изложенные в нем обстоятельства. В таком случае в обращении приводится перечень прилагаемых документов. 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 </w:t>
      </w:r>
    </w:p>
    <w:p w:rsidR="00204337" w:rsidRPr="00F9541C" w:rsidRDefault="00204337" w:rsidP="00204337">
      <w:pPr>
        <w:ind w:firstLine="360"/>
        <w:jc w:val="both"/>
        <w:rPr>
          <w:color w:val="44262B"/>
          <w:sz w:val="28"/>
          <w:szCs w:val="28"/>
        </w:rPr>
      </w:pPr>
      <w:r w:rsidRPr="00F9541C">
        <w:rPr>
          <w:color w:val="44262B"/>
          <w:sz w:val="28"/>
          <w:szCs w:val="28"/>
        </w:rPr>
        <w:t xml:space="preserve">Обращение заявителей в письменной форме подлежит рассмотрению в течение 30 дней с момента регистрации такого обращения. </w:t>
      </w:r>
    </w:p>
    <w:p w:rsidR="00204337" w:rsidRPr="00F9541C" w:rsidRDefault="00204337" w:rsidP="00204337">
      <w:pPr>
        <w:ind w:firstLine="360"/>
        <w:jc w:val="both"/>
        <w:rPr>
          <w:color w:val="44262B"/>
          <w:sz w:val="28"/>
          <w:szCs w:val="28"/>
        </w:rPr>
      </w:pPr>
      <w:proofErr w:type="gramStart"/>
      <w:r w:rsidRPr="00F9541C">
        <w:rPr>
          <w:color w:val="44262B"/>
          <w:sz w:val="28"/>
          <w:szCs w:val="28"/>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в целях получения необходимых для рассмотрения обращения документов и материалов срок рассмотрения обращения может быть продлен уполномоченным лицом не более чем на 30 дней, с уведомлением заявителя о продлении срока рассмотрения его</w:t>
      </w:r>
      <w:proofErr w:type="gramEnd"/>
      <w:r w:rsidRPr="00F9541C">
        <w:rPr>
          <w:color w:val="44262B"/>
          <w:sz w:val="28"/>
          <w:szCs w:val="28"/>
        </w:rPr>
        <w:t xml:space="preserve"> обращения.</w:t>
      </w:r>
    </w:p>
    <w:p w:rsidR="00204337" w:rsidRPr="00F9541C" w:rsidRDefault="00204337" w:rsidP="00204337">
      <w:pPr>
        <w:ind w:firstLine="360"/>
        <w:jc w:val="both"/>
        <w:rPr>
          <w:color w:val="44262B"/>
          <w:sz w:val="28"/>
          <w:szCs w:val="28"/>
        </w:rPr>
      </w:pPr>
      <w:r w:rsidRPr="00F9541C">
        <w:rPr>
          <w:color w:val="44262B"/>
          <w:sz w:val="28"/>
          <w:szCs w:val="28"/>
        </w:rPr>
        <w:t>По результатам рассмотрения обращения, уполномоченным должностным лицом принимается решение об удовлетворении требований заявителя либо об отказе в их удовлетворении.</w:t>
      </w:r>
    </w:p>
    <w:p w:rsidR="00204337" w:rsidRPr="00F9541C" w:rsidRDefault="00204337" w:rsidP="00204337">
      <w:pPr>
        <w:ind w:firstLine="360"/>
        <w:jc w:val="both"/>
        <w:rPr>
          <w:color w:val="44262B"/>
          <w:sz w:val="28"/>
          <w:szCs w:val="28"/>
        </w:rPr>
      </w:pPr>
      <w:r w:rsidRPr="00F9541C">
        <w:rPr>
          <w:color w:val="44262B"/>
          <w:sz w:val="28"/>
          <w:szCs w:val="28"/>
        </w:rPr>
        <w:t xml:space="preserve">Письменный ответ, содержащий результаты рассмотрения обращения, направляется заявителю. Ответ на обращение не дается, если в письменном обращении не </w:t>
      </w:r>
      <w:proofErr w:type="gramStart"/>
      <w:r w:rsidRPr="00F9541C">
        <w:rPr>
          <w:color w:val="44262B"/>
          <w:sz w:val="28"/>
          <w:szCs w:val="28"/>
        </w:rPr>
        <w:t>указаны</w:t>
      </w:r>
      <w:proofErr w:type="gramEnd"/>
      <w:r w:rsidRPr="00F9541C">
        <w:rPr>
          <w:color w:val="44262B"/>
          <w:sz w:val="28"/>
          <w:szCs w:val="28"/>
        </w:rPr>
        <w:t xml:space="preserve"> фамилия, имя заявителя, направившего обращение, и почтовый адрес, по которому должен быть направлен ответ.</w:t>
      </w:r>
    </w:p>
    <w:p w:rsidR="00204337" w:rsidRPr="00F9541C" w:rsidRDefault="00204337" w:rsidP="00204337">
      <w:pPr>
        <w:ind w:firstLine="360"/>
        <w:jc w:val="both"/>
        <w:rPr>
          <w:color w:val="44262B"/>
          <w:sz w:val="28"/>
          <w:szCs w:val="28"/>
        </w:rPr>
      </w:pPr>
      <w:r w:rsidRPr="00F9541C">
        <w:rPr>
          <w:color w:val="44262B"/>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министерство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204337" w:rsidRPr="00F9541C" w:rsidRDefault="00204337" w:rsidP="00204337">
      <w:pPr>
        <w:ind w:firstLine="360"/>
        <w:jc w:val="both"/>
        <w:rPr>
          <w:color w:val="44262B"/>
          <w:sz w:val="28"/>
          <w:szCs w:val="28"/>
        </w:rPr>
      </w:pPr>
      <w:r w:rsidRPr="00F9541C">
        <w:rPr>
          <w:color w:val="44262B"/>
          <w:sz w:val="28"/>
          <w:szCs w:val="28"/>
        </w:rPr>
        <w:t xml:space="preserve">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w:t>
      </w:r>
      <w:proofErr w:type="gramStart"/>
      <w:r w:rsidRPr="00F9541C">
        <w:rPr>
          <w:color w:val="44262B"/>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w:t>
      </w:r>
      <w:r w:rsidRPr="00F9541C">
        <w:rPr>
          <w:color w:val="44262B"/>
          <w:sz w:val="28"/>
          <w:szCs w:val="28"/>
        </w:rPr>
        <w:lastRenderedPageBreak/>
        <w:t>переписки с заявителем по данному вопросу.</w:t>
      </w:r>
      <w:proofErr w:type="gramEnd"/>
      <w:r w:rsidRPr="00F9541C">
        <w:rPr>
          <w:color w:val="44262B"/>
          <w:sz w:val="28"/>
          <w:szCs w:val="28"/>
        </w:rPr>
        <w:t xml:space="preserve"> О данном решении уведомляется заявитель, направивший обращение.</w:t>
      </w:r>
    </w:p>
    <w:p w:rsidR="00204337" w:rsidRPr="00F9541C" w:rsidRDefault="00204337" w:rsidP="00204337">
      <w:pPr>
        <w:ind w:firstLine="360"/>
        <w:jc w:val="both"/>
        <w:rPr>
          <w:color w:val="44262B"/>
          <w:sz w:val="28"/>
          <w:szCs w:val="28"/>
        </w:rPr>
      </w:pPr>
      <w:r w:rsidRPr="00F9541C">
        <w:rPr>
          <w:color w:val="44262B"/>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204337" w:rsidRPr="00F9541C" w:rsidRDefault="00204337" w:rsidP="00204337">
      <w:pPr>
        <w:ind w:firstLine="360"/>
        <w:jc w:val="both"/>
        <w:rPr>
          <w:color w:val="44262B"/>
          <w:sz w:val="28"/>
          <w:szCs w:val="28"/>
        </w:rPr>
      </w:pPr>
      <w:r w:rsidRPr="00F9541C">
        <w:rPr>
          <w:color w:val="44262B"/>
          <w:sz w:val="28"/>
          <w:szCs w:val="28"/>
        </w:rPr>
        <w:t xml:space="preserve">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p>
    <w:p w:rsidR="00204337" w:rsidRPr="00F9541C" w:rsidRDefault="00204337" w:rsidP="00204337">
      <w:pPr>
        <w:ind w:firstLine="360"/>
        <w:jc w:val="both"/>
        <w:rPr>
          <w:color w:val="44262B"/>
          <w:sz w:val="28"/>
          <w:szCs w:val="28"/>
        </w:rPr>
      </w:pPr>
      <w:r w:rsidRPr="00F9541C">
        <w:rPr>
          <w:color w:val="44262B"/>
          <w:sz w:val="28"/>
          <w:szCs w:val="28"/>
        </w:rPr>
        <w:t>Результатом досудебного письменного или устного обжалования является решение поставленных в обращении вопросов или отказ в удовлетворении требований заявителя в связи с их необоснованностью.</w:t>
      </w:r>
    </w:p>
    <w:p w:rsidR="00204337" w:rsidRPr="00F9541C" w:rsidRDefault="00204337" w:rsidP="00204337">
      <w:pPr>
        <w:ind w:firstLine="360"/>
        <w:jc w:val="both"/>
        <w:rPr>
          <w:color w:val="44262B"/>
          <w:sz w:val="28"/>
          <w:szCs w:val="28"/>
        </w:rPr>
      </w:pPr>
      <w:r w:rsidRPr="00F9541C">
        <w:rPr>
          <w:color w:val="44262B"/>
          <w:sz w:val="28"/>
          <w:szCs w:val="28"/>
        </w:rPr>
        <w:t>Заявитель вправе обжаловать решения, принятые в ходе рассмотрения его обращения, действия или бездействие должностных лиц министерства в судебном порядке, подав исковое заявление в суд в трехмесячный срок со дня, когда ему стало известно о нарушении его прав и законных интересов.</w:t>
      </w:r>
    </w:p>
    <w:p w:rsidR="00204337" w:rsidRPr="00F9541C" w:rsidRDefault="00204337" w:rsidP="00204337">
      <w:pPr>
        <w:ind w:firstLine="360"/>
        <w:jc w:val="both"/>
        <w:rPr>
          <w:color w:val="44262B"/>
          <w:sz w:val="28"/>
          <w:szCs w:val="28"/>
        </w:rPr>
      </w:pPr>
      <w:r w:rsidRPr="00F9541C">
        <w:rPr>
          <w:color w:val="44262B"/>
          <w:sz w:val="28"/>
          <w:szCs w:val="28"/>
        </w:rPr>
        <w:t>В соответствии с частью 3 статьи 22 ГПК РФ судам общей юрисдикции подведомственны дела, возникающие из публичных правоотношений:</w:t>
      </w:r>
    </w:p>
    <w:p w:rsidR="00204337" w:rsidRPr="00F9541C" w:rsidRDefault="00204337" w:rsidP="00204337">
      <w:pPr>
        <w:ind w:firstLine="360"/>
        <w:jc w:val="both"/>
        <w:rPr>
          <w:color w:val="44262B"/>
          <w:sz w:val="28"/>
          <w:szCs w:val="28"/>
        </w:rPr>
      </w:pPr>
      <w:r w:rsidRPr="00F9541C">
        <w:rPr>
          <w:color w:val="44262B"/>
          <w:sz w:val="28"/>
          <w:szCs w:val="28"/>
        </w:rPr>
        <w:t>по заявлениям граждан, организаций, прокурора об оспаривании нормативных правовых актов полностью или в части, если рассмотрение этих заявлений не отнесено федеральным законом к компетенции иных судов;</w:t>
      </w:r>
    </w:p>
    <w:p w:rsidR="00204337" w:rsidRPr="00F9541C" w:rsidRDefault="00204337" w:rsidP="00204337">
      <w:pPr>
        <w:ind w:firstLine="360"/>
        <w:jc w:val="both"/>
        <w:rPr>
          <w:color w:val="44262B"/>
          <w:sz w:val="28"/>
          <w:szCs w:val="28"/>
        </w:rPr>
      </w:pPr>
      <w:r w:rsidRPr="00F9541C">
        <w:rPr>
          <w:color w:val="44262B"/>
          <w:sz w:val="28"/>
          <w:szCs w:val="28"/>
        </w:rPr>
        <w:t>по заявлениям об оспаривании решений и действий (бездействия) органов государственной власти, органов местного самоуправления, должностных лиц, государственных и муниципальных служащих.</w:t>
      </w:r>
    </w:p>
    <w:p w:rsidR="00204337" w:rsidRPr="00F9541C" w:rsidRDefault="00204337" w:rsidP="00204337">
      <w:pPr>
        <w:ind w:firstLine="360"/>
        <w:jc w:val="both"/>
        <w:rPr>
          <w:color w:val="44262B"/>
          <w:sz w:val="28"/>
          <w:szCs w:val="28"/>
        </w:rPr>
      </w:pPr>
      <w:proofErr w:type="gramStart"/>
      <w:r w:rsidRPr="00F9541C">
        <w:rPr>
          <w:color w:val="44262B"/>
          <w:sz w:val="28"/>
          <w:szCs w:val="28"/>
        </w:rPr>
        <w:t>Согласно нормам главы 24 АПК РФ производство по делам об оспаривании ненормативных правовых актов, решений и действий (бездействия) министерства, его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roofErr w:type="gramEnd"/>
    </w:p>
    <w:p w:rsidR="00204337" w:rsidRPr="00F9541C" w:rsidRDefault="00204337" w:rsidP="00204337">
      <w:pPr>
        <w:ind w:firstLine="360"/>
        <w:jc w:val="both"/>
        <w:rPr>
          <w:color w:val="44262B"/>
          <w:sz w:val="28"/>
          <w:szCs w:val="28"/>
        </w:rPr>
      </w:pPr>
      <w:r w:rsidRPr="00F9541C">
        <w:rPr>
          <w:color w:val="44262B"/>
          <w:sz w:val="28"/>
          <w:szCs w:val="28"/>
        </w:rPr>
        <w:t>Рассмотрение указанных заявлений осуществляется в порядке гражданского и арбитражного судопроизводства в зависимости от подведомственности дел.</w:t>
      </w:r>
    </w:p>
    <w:p w:rsidR="00204337" w:rsidRPr="00F9541C" w:rsidRDefault="00204337" w:rsidP="00204337">
      <w:pPr>
        <w:ind w:firstLine="360"/>
        <w:jc w:val="both"/>
        <w:rPr>
          <w:color w:val="44262B"/>
          <w:sz w:val="28"/>
          <w:szCs w:val="28"/>
        </w:rPr>
      </w:pPr>
      <w:r w:rsidRPr="00F9541C">
        <w:rPr>
          <w:color w:val="44262B"/>
          <w:sz w:val="28"/>
          <w:szCs w:val="28"/>
        </w:rPr>
        <w:t>Согласно статье 253 ГПК РФ суд, 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204337" w:rsidRPr="00F9541C" w:rsidRDefault="00204337" w:rsidP="00204337">
      <w:pPr>
        <w:ind w:firstLine="360"/>
        <w:jc w:val="both"/>
        <w:rPr>
          <w:color w:val="44262B"/>
          <w:sz w:val="28"/>
          <w:szCs w:val="28"/>
        </w:rPr>
      </w:pPr>
      <w:proofErr w:type="gramStart"/>
      <w:r w:rsidRPr="00F9541C">
        <w:rPr>
          <w:color w:val="44262B"/>
          <w:sz w:val="28"/>
          <w:szCs w:val="28"/>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F9541C">
        <w:rPr>
          <w:color w:val="44262B"/>
          <w:sz w:val="28"/>
          <w:szCs w:val="28"/>
        </w:rPr>
        <w:t xml:space="preserve"> Такое решение суда или сообщение о решении после вступления его в законную силу </w:t>
      </w:r>
      <w:r w:rsidRPr="00F9541C">
        <w:rPr>
          <w:color w:val="44262B"/>
          <w:sz w:val="28"/>
          <w:szCs w:val="28"/>
        </w:rPr>
        <w:lastRenderedPageBreak/>
        <w:t>публикуется в печатном издании, в котором был официально опубликован нормативный правовой акт. В случае</w:t>
      </w:r>
      <w:proofErr w:type="gramStart"/>
      <w:r w:rsidRPr="00F9541C">
        <w:rPr>
          <w:color w:val="44262B"/>
          <w:sz w:val="28"/>
          <w:szCs w:val="28"/>
        </w:rPr>
        <w:t>,</w:t>
      </w:r>
      <w:proofErr w:type="gramEnd"/>
      <w:r w:rsidRPr="00F9541C">
        <w:rPr>
          <w:color w:val="44262B"/>
          <w:sz w:val="28"/>
          <w:szCs w:val="28"/>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государственной власти или должностного лица.</w:t>
      </w:r>
    </w:p>
    <w:p w:rsidR="00204337" w:rsidRPr="00F9541C" w:rsidRDefault="00204337" w:rsidP="00204337">
      <w:pPr>
        <w:ind w:firstLine="360"/>
        <w:jc w:val="both"/>
        <w:rPr>
          <w:color w:val="44262B"/>
          <w:sz w:val="28"/>
          <w:szCs w:val="28"/>
        </w:rPr>
      </w:pPr>
      <w:proofErr w:type="gramStart"/>
      <w:r w:rsidRPr="00F9541C">
        <w:rPr>
          <w:color w:val="44262B"/>
          <w:sz w:val="28"/>
          <w:szCs w:val="28"/>
        </w:rPr>
        <w:t>Статьей 258 ГПК РФ определено, что суд отказывает в удовлетворении заявления об оспаривании решения, действия (бездействия), если установит, что оспариваемое решение или действие принято либо совершено в соответствии с законом в пределах полномочий органа государственной власти, органа местного самоуправления, должностного лица, государственного или муниципального служащего и права либо свободы гражданина не были нарушены.</w:t>
      </w:r>
      <w:proofErr w:type="gramEnd"/>
    </w:p>
    <w:p w:rsidR="00204337" w:rsidRPr="00F9541C" w:rsidRDefault="00204337" w:rsidP="00204337">
      <w:pPr>
        <w:ind w:firstLine="360"/>
        <w:jc w:val="both"/>
        <w:rPr>
          <w:color w:val="44262B"/>
          <w:sz w:val="28"/>
          <w:szCs w:val="28"/>
        </w:rPr>
      </w:pPr>
      <w:r w:rsidRPr="00F9541C">
        <w:rPr>
          <w:color w:val="44262B"/>
          <w:sz w:val="28"/>
          <w:szCs w:val="28"/>
        </w:rPr>
        <w:t>Суд, признав заявление об оспаривании решения, действия (бездействия) обоснованным, принимает решение об обязанности соответствующего органа, должностного лица, государственного или муниципального служащего устранить в полном объеме допущенное нарушение прав и свобод гражданина или препятствие к осуществлению гражданином его прав и свобод.</w:t>
      </w:r>
    </w:p>
    <w:p w:rsidR="00204337" w:rsidRPr="00F9541C" w:rsidRDefault="00204337" w:rsidP="00204337">
      <w:pPr>
        <w:ind w:firstLine="360"/>
        <w:jc w:val="both"/>
        <w:rPr>
          <w:color w:val="44262B"/>
          <w:sz w:val="28"/>
          <w:szCs w:val="28"/>
        </w:rPr>
      </w:pPr>
      <w:proofErr w:type="gramStart"/>
      <w:r w:rsidRPr="00F9541C">
        <w:rPr>
          <w:color w:val="44262B"/>
          <w:sz w:val="28"/>
          <w:szCs w:val="28"/>
        </w:rPr>
        <w:t>Решение суда направляется для устранения допущенного нарушения закона руководителю органа государственной власти, органа местного самоуправления, должностному лицу, государственному или муниципальному служащему, решения, действия (бездействие) которых были оспорены, либо в вышестоящий в порядке подчиненности орган, должностному лицу, государственному или муниципальному служащему в течение трех дней со дня вступления решения суда в законную силу.</w:t>
      </w:r>
      <w:proofErr w:type="gramEnd"/>
    </w:p>
    <w:p w:rsidR="00204337" w:rsidRPr="00F9541C" w:rsidRDefault="00204337" w:rsidP="00204337">
      <w:pPr>
        <w:ind w:firstLine="360"/>
        <w:jc w:val="both"/>
        <w:rPr>
          <w:color w:val="44262B"/>
          <w:sz w:val="28"/>
          <w:szCs w:val="28"/>
        </w:rPr>
      </w:pPr>
      <w:r w:rsidRPr="00F9541C">
        <w:rPr>
          <w:color w:val="44262B"/>
          <w:sz w:val="28"/>
          <w:szCs w:val="28"/>
        </w:rPr>
        <w:t>В суд и гражданину должно быть сообщено об исполнении решения суда не позднее чем в течение месяца со дня получения решения. Решение исполняется по правилам, указанным в части второй статьи 206 ГПК РФ.</w:t>
      </w:r>
    </w:p>
    <w:p w:rsidR="00204337" w:rsidRPr="00F9541C" w:rsidRDefault="00204337" w:rsidP="00204337">
      <w:pPr>
        <w:ind w:firstLine="360"/>
        <w:jc w:val="both"/>
        <w:rPr>
          <w:color w:val="44262B"/>
          <w:sz w:val="28"/>
          <w:szCs w:val="28"/>
        </w:rPr>
      </w:pPr>
      <w:r w:rsidRPr="00F9541C">
        <w:rPr>
          <w:color w:val="44262B"/>
          <w:sz w:val="28"/>
          <w:szCs w:val="28"/>
        </w:rPr>
        <w:t>Статье 195 АПК РФ установлено, что по результатам рассмотрения дела об оспаривании нормативного правового акта арбитражный суд принимает одно из решений:</w:t>
      </w:r>
    </w:p>
    <w:p w:rsidR="00296DBB" w:rsidRDefault="00296DBB" w:rsidP="00296DB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о признании оспариваемого акта или отдельных его положений </w:t>
      </w:r>
      <w:proofErr w:type="gramStart"/>
      <w:r>
        <w:rPr>
          <w:rFonts w:eastAsiaTheme="minorHAnsi"/>
          <w:sz w:val="28"/>
          <w:szCs w:val="28"/>
          <w:lang w:eastAsia="en-US"/>
        </w:rPr>
        <w:t>соответствующими</w:t>
      </w:r>
      <w:proofErr w:type="gramEnd"/>
      <w:r>
        <w:rPr>
          <w:rFonts w:eastAsiaTheme="minorHAnsi"/>
          <w:sz w:val="28"/>
          <w:szCs w:val="28"/>
          <w:lang w:eastAsia="en-US"/>
        </w:rPr>
        <w:t xml:space="preserve"> иному нормативному правовому акту, имеющему большую юридическую силу;</w:t>
      </w:r>
    </w:p>
    <w:p w:rsidR="00296DBB" w:rsidRDefault="00296DBB" w:rsidP="00296DB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 о признании оспариваемого нормативного правового акта или отдельных его положений не </w:t>
      </w:r>
      <w:proofErr w:type="gramStart"/>
      <w:r>
        <w:rPr>
          <w:rFonts w:eastAsiaTheme="minorHAnsi"/>
          <w:sz w:val="28"/>
          <w:szCs w:val="28"/>
          <w:lang w:eastAsia="en-US"/>
        </w:rPr>
        <w:t>соответствующими</w:t>
      </w:r>
      <w:proofErr w:type="gramEnd"/>
      <w:r>
        <w:rPr>
          <w:rFonts w:eastAsiaTheme="minorHAnsi"/>
          <w:sz w:val="28"/>
          <w:szCs w:val="28"/>
          <w:lang w:eastAsia="en-US"/>
        </w:rPr>
        <w:t xml:space="preserve"> иному нормативному правовому акту, имеющему большую юридическую силу, и не действующими полностью или в части.</w:t>
      </w:r>
    </w:p>
    <w:p w:rsidR="00204337" w:rsidRPr="00F9541C" w:rsidRDefault="00204337" w:rsidP="00204337">
      <w:pPr>
        <w:ind w:firstLine="360"/>
        <w:jc w:val="both"/>
        <w:rPr>
          <w:color w:val="44262B"/>
          <w:sz w:val="28"/>
          <w:szCs w:val="28"/>
        </w:rPr>
      </w:pPr>
      <w:r w:rsidRPr="00F9541C">
        <w:rPr>
          <w:color w:val="44262B"/>
          <w:sz w:val="28"/>
          <w:szCs w:val="28"/>
        </w:rPr>
        <w:t xml:space="preserve">Решение арбитражного суда по делу об оспаривании нормативного правового акта вступает в законную силу немедленно после его принятия. </w:t>
      </w:r>
      <w:proofErr w:type="gramStart"/>
      <w:r w:rsidRPr="00F9541C">
        <w:rPr>
          <w:color w:val="44262B"/>
          <w:sz w:val="28"/>
          <w:szCs w:val="28"/>
        </w:rPr>
        <w:t xml:space="preserve">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 </w:t>
      </w:r>
      <w:proofErr w:type="gramEnd"/>
    </w:p>
    <w:p w:rsidR="00204337" w:rsidRPr="00F9541C" w:rsidRDefault="00204337" w:rsidP="00204337">
      <w:pPr>
        <w:ind w:firstLine="360"/>
        <w:jc w:val="both"/>
        <w:rPr>
          <w:color w:val="44262B"/>
          <w:sz w:val="28"/>
          <w:szCs w:val="28"/>
        </w:rPr>
      </w:pPr>
      <w:proofErr w:type="gramStart"/>
      <w:r w:rsidRPr="00F9541C">
        <w:rPr>
          <w:color w:val="44262B"/>
          <w:sz w:val="28"/>
          <w:szCs w:val="28"/>
        </w:rPr>
        <w:t>В соответствии со статьей 201 АПК РФ арбитражный суд, установив, что оспариваемый ненормативный правовой акт, решение и действия (бездействие) министерства, его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204337" w:rsidRPr="00F9541C" w:rsidRDefault="00204337" w:rsidP="00204337">
      <w:pPr>
        <w:ind w:firstLine="360"/>
        <w:jc w:val="both"/>
        <w:rPr>
          <w:color w:val="44262B"/>
          <w:sz w:val="28"/>
          <w:szCs w:val="28"/>
        </w:rPr>
      </w:pPr>
      <w:r w:rsidRPr="00F9541C">
        <w:rPr>
          <w:color w:val="44262B"/>
          <w:sz w:val="28"/>
          <w:szCs w:val="28"/>
        </w:rPr>
        <w:lastRenderedPageBreak/>
        <w:t>В случае</w:t>
      </w:r>
      <w:proofErr w:type="gramStart"/>
      <w:r w:rsidRPr="00F9541C">
        <w:rPr>
          <w:color w:val="44262B"/>
          <w:sz w:val="28"/>
          <w:szCs w:val="28"/>
        </w:rPr>
        <w:t>,</w:t>
      </w:r>
      <w:proofErr w:type="gramEnd"/>
      <w:r w:rsidRPr="00F9541C">
        <w:rPr>
          <w:color w:val="44262B"/>
          <w:sz w:val="28"/>
          <w:szCs w:val="28"/>
        </w:rPr>
        <w:t xml:space="preserve"> если арбитражный суд установит, что оспариваемый ненормативный правовой акт, решения и действия (бездействие) государственных органов, органов местного самоуправления, иных органов,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204337" w:rsidRPr="00F9541C" w:rsidRDefault="00204337" w:rsidP="00204337">
      <w:pPr>
        <w:ind w:firstLine="360"/>
        <w:jc w:val="both"/>
        <w:rPr>
          <w:color w:val="44262B"/>
          <w:sz w:val="28"/>
          <w:szCs w:val="28"/>
        </w:rPr>
      </w:pPr>
      <w:r w:rsidRPr="00F9541C">
        <w:rPr>
          <w:color w:val="44262B"/>
          <w:sz w:val="28"/>
          <w:szCs w:val="28"/>
        </w:rPr>
        <w:t>Решения арбитражного суда по делам об оспаривании ненормативных правовых актов, решений и действий (бездействия) государственных органов, органов местного самоуправления, иных органов, должностных лиц подлежат немедленному исполнению, если иные сроки не установлены в решении суда.</w:t>
      </w:r>
    </w:p>
    <w:p w:rsidR="00204337" w:rsidRPr="00F9541C" w:rsidRDefault="00204337" w:rsidP="00204337">
      <w:pPr>
        <w:ind w:firstLine="360"/>
        <w:jc w:val="both"/>
        <w:rPr>
          <w:color w:val="44262B"/>
          <w:sz w:val="28"/>
          <w:szCs w:val="28"/>
        </w:rPr>
      </w:pPr>
      <w:r w:rsidRPr="00F9541C">
        <w:rPr>
          <w:color w:val="44262B"/>
          <w:sz w:val="28"/>
          <w:szCs w:val="28"/>
        </w:rPr>
        <w:t xml:space="preserve">Со дня принятия решения арбитражного суда о признании </w:t>
      </w:r>
      <w:proofErr w:type="gramStart"/>
      <w:r w:rsidRPr="00F9541C">
        <w:rPr>
          <w:color w:val="44262B"/>
          <w:sz w:val="28"/>
          <w:szCs w:val="28"/>
        </w:rPr>
        <w:t>недействительным</w:t>
      </w:r>
      <w:proofErr w:type="gramEnd"/>
      <w:r w:rsidRPr="00F9541C">
        <w:rPr>
          <w:color w:val="44262B"/>
          <w:sz w:val="28"/>
          <w:szCs w:val="28"/>
        </w:rPr>
        <w:t xml:space="preserve"> ненормативного правового акта полностью или в части указанный акт или отдельные его положения не подлежат применению.</w:t>
      </w:r>
    </w:p>
    <w:p w:rsidR="00204337" w:rsidRPr="00F9541C" w:rsidRDefault="00204337" w:rsidP="00204337">
      <w:pPr>
        <w:ind w:firstLine="360"/>
        <w:jc w:val="both"/>
        <w:rPr>
          <w:sz w:val="28"/>
          <w:szCs w:val="28"/>
        </w:rPr>
      </w:pPr>
    </w:p>
    <w:p w:rsidR="007C17F2" w:rsidRDefault="007C17F2"/>
    <w:sectPr w:rsidR="007C17F2" w:rsidSect="00F9541C">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characterSpacingControl w:val="doNotCompress"/>
  <w:compat/>
  <w:rsids>
    <w:rsidRoot w:val="00204337"/>
    <w:rsid w:val="000233A8"/>
    <w:rsid w:val="00055EFB"/>
    <w:rsid w:val="00091EF9"/>
    <w:rsid w:val="00095271"/>
    <w:rsid w:val="000D6DF3"/>
    <w:rsid w:val="001116AE"/>
    <w:rsid w:val="0013746C"/>
    <w:rsid w:val="0014349F"/>
    <w:rsid w:val="00194350"/>
    <w:rsid w:val="00204337"/>
    <w:rsid w:val="00233952"/>
    <w:rsid w:val="00250B6D"/>
    <w:rsid w:val="0026156B"/>
    <w:rsid w:val="00274728"/>
    <w:rsid w:val="00296DBB"/>
    <w:rsid w:val="002E2948"/>
    <w:rsid w:val="00343BDD"/>
    <w:rsid w:val="0035448E"/>
    <w:rsid w:val="003654DD"/>
    <w:rsid w:val="003746F3"/>
    <w:rsid w:val="00387E2D"/>
    <w:rsid w:val="003C064B"/>
    <w:rsid w:val="003E7639"/>
    <w:rsid w:val="003F3CF7"/>
    <w:rsid w:val="00416C76"/>
    <w:rsid w:val="00422411"/>
    <w:rsid w:val="00442386"/>
    <w:rsid w:val="00461DD6"/>
    <w:rsid w:val="00486C4A"/>
    <w:rsid w:val="004B4046"/>
    <w:rsid w:val="005365B4"/>
    <w:rsid w:val="0055229B"/>
    <w:rsid w:val="0057266D"/>
    <w:rsid w:val="0058598C"/>
    <w:rsid w:val="0061444D"/>
    <w:rsid w:val="00615B7C"/>
    <w:rsid w:val="00637ABE"/>
    <w:rsid w:val="00651089"/>
    <w:rsid w:val="0065308C"/>
    <w:rsid w:val="006567DB"/>
    <w:rsid w:val="0066105B"/>
    <w:rsid w:val="006B372A"/>
    <w:rsid w:val="006D3F24"/>
    <w:rsid w:val="006D60CD"/>
    <w:rsid w:val="006E7845"/>
    <w:rsid w:val="007027B5"/>
    <w:rsid w:val="0072132D"/>
    <w:rsid w:val="0076398E"/>
    <w:rsid w:val="0078620C"/>
    <w:rsid w:val="007A7EA0"/>
    <w:rsid w:val="007B2352"/>
    <w:rsid w:val="007C17F2"/>
    <w:rsid w:val="007C6CB6"/>
    <w:rsid w:val="007F4D44"/>
    <w:rsid w:val="008242E0"/>
    <w:rsid w:val="008749FA"/>
    <w:rsid w:val="008921BA"/>
    <w:rsid w:val="008E749F"/>
    <w:rsid w:val="00927FF3"/>
    <w:rsid w:val="00934D7F"/>
    <w:rsid w:val="00994232"/>
    <w:rsid w:val="00997CB2"/>
    <w:rsid w:val="009C4962"/>
    <w:rsid w:val="00A03FA1"/>
    <w:rsid w:val="00A35C74"/>
    <w:rsid w:val="00A565C2"/>
    <w:rsid w:val="00AD2230"/>
    <w:rsid w:val="00AD25F8"/>
    <w:rsid w:val="00B0111F"/>
    <w:rsid w:val="00B03279"/>
    <w:rsid w:val="00B55C2E"/>
    <w:rsid w:val="00B57BBC"/>
    <w:rsid w:val="00B93020"/>
    <w:rsid w:val="00C30361"/>
    <w:rsid w:val="00C40BEE"/>
    <w:rsid w:val="00C84803"/>
    <w:rsid w:val="00C949B7"/>
    <w:rsid w:val="00C9717E"/>
    <w:rsid w:val="00CB0B42"/>
    <w:rsid w:val="00CE26E2"/>
    <w:rsid w:val="00CF0B63"/>
    <w:rsid w:val="00D10606"/>
    <w:rsid w:val="00D12B3A"/>
    <w:rsid w:val="00D41F54"/>
    <w:rsid w:val="00D602F8"/>
    <w:rsid w:val="00D80241"/>
    <w:rsid w:val="00DE092A"/>
    <w:rsid w:val="00DE0E88"/>
    <w:rsid w:val="00DF3293"/>
    <w:rsid w:val="00E05499"/>
    <w:rsid w:val="00E716E6"/>
    <w:rsid w:val="00E717A5"/>
    <w:rsid w:val="00EE1BA7"/>
    <w:rsid w:val="00EE42B3"/>
    <w:rsid w:val="00EE4381"/>
    <w:rsid w:val="00F27B11"/>
    <w:rsid w:val="00F727A3"/>
    <w:rsid w:val="00F73B39"/>
    <w:rsid w:val="00F91CAB"/>
    <w:rsid w:val="00FA0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3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smikova</dc:creator>
  <cp:lastModifiedBy>smikova</cp:lastModifiedBy>
  <cp:revision>3</cp:revision>
  <dcterms:created xsi:type="dcterms:W3CDTF">2014-09-22T04:48:00Z</dcterms:created>
  <dcterms:modified xsi:type="dcterms:W3CDTF">2014-09-22T06:35:00Z</dcterms:modified>
</cp:coreProperties>
</file>