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</w:t>
      </w:r>
      <w:r w:rsidR="00F9624A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8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  и заместителя Государственного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 w:rsidRPr="00AE528B">
        <w:rPr>
          <w:rFonts w:ascii="Times New Roman" w:hAnsi="Times New Roman" w:cs="Times New Roman"/>
          <w:b/>
          <w:sz w:val="28"/>
          <w:szCs w:val="28"/>
        </w:rPr>
        <w:t>,</w:t>
      </w:r>
      <w:r w:rsidR="00E123D5">
        <w:rPr>
          <w:rFonts w:ascii="Times New Roman" w:hAnsi="Times New Roman" w:cs="Times New Roman"/>
          <w:b/>
          <w:sz w:val="28"/>
          <w:szCs w:val="28"/>
        </w:rPr>
        <w:t xml:space="preserve"> для размещения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AE528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Адыгея, осуществляющего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9"/>
        <w:gridCol w:w="2097"/>
        <w:gridCol w:w="2569"/>
        <w:gridCol w:w="2336"/>
      </w:tblGrid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олное наименование учреждения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 и отчество руководителя, заместителя и главного бухгалтера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</w:tc>
        <w:tc>
          <w:tcPr>
            <w:tcW w:w="2336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 заработная плата, рассчитанная за календарный год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Клочанова</w:t>
            </w:r>
            <w:proofErr w:type="spellEnd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192380" w:rsidRDefault="00F9624A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63 785,91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руководителя и среднемесячной заработной платы работников учреждения составляет в кратности 1 к 1,</w:t>
            </w:r>
            <w:r w:rsidR="00F96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Рашидовна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192380" w:rsidRDefault="00F9624A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52 009,94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заместителя главного бухгалтера и среднемесячной заработной платы работников учреждения составляет в кратности 1 к  1,</w:t>
            </w:r>
            <w:r w:rsidR="00F96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16AD7" w:rsidRPr="00AE528B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в соответствии со статьей </w:t>
      </w:r>
      <w:hyperlink r:id="rId4" w:history="1">
        <w:r w:rsidRPr="001A6B01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руководствуясь </w:t>
      </w:r>
      <w:hyperlink r:id="rId5" w:history="1">
        <w:r w:rsidRPr="001A6B0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ком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</w:t>
      </w:r>
      <w:r w:rsidRPr="001A6B0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фонда обязательного медицинского страхования Республики Адыгея в информационно-телекоммуникационной сети «Интернет» утвержденным Постановлением Кабинета Министров РА от 19.05.2017 № 88 «О мерах по реализации некоторых положений Трудового кодекса Российской Федерации», </w:t>
      </w:r>
      <w:bookmarkStart w:id="0" w:name="Par11"/>
      <w:bookmarkEnd w:id="0"/>
      <w:r w:rsidRPr="001A6B01">
        <w:rPr>
          <w:rFonts w:ascii="Times New Roman" w:hAnsi="Times New Roman" w:cs="Times New Roman"/>
          <w:sz w:val="28"/>
          <w:szCs w:val="28"/>
        </w:rPr>
        <w:t xml:space="preserve">устанавливающим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в информационно-телекоммуникационной сети «Интернет» на официальных сайтах исполнительных органов государственной власти Республики Адыгея,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учреждений, </w:t>
      </w: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>размещает инф</w:t>
      </w:r>
      <w:r w:rsidR="00F9624A">
        <w:rPr>
          <w:rFonts w:ascii="Times New Roman" w:hAnsi="Times New Roman" w:cs="Times New Roman"/>
          <w:sz w:val="28"/>
          <w:szCs w:val="28"/>
        </w:rPr>
        <w:t>ормацию о рассчитываемой за 2020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заработной плате руководителя и заместителя главного бухгалтера (наименование должностей  указано согласно штатному расписанию) Государственного казенного учреждения Республики Адыгея «Централизованная бухгалтерия».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Информация размещается в сети «Интернет» до 30 апреля года, следующего за отчетным, в доступном режиме для всех пользователей сети «Интернет».</w:t>
      </w:r>
    </w:p>
    <w:p w:rsidR="00016AD7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 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016AD7" w:rsidRPr="003E404B" w:rsidRDefault="00016AD7" w:rsidP="00016AD7">
      <w:pPr>
        <w:rPr>
          <w:rFonts w:ascii="Times New Roman" w:hAnsi="Times New Roman" w:cs="Times New Roman"/>
          <w:sz w:val="24"/>
          <w:szCs w:val="24"/>
        </w:rPr>
      </w:pPr>
    </w:p>
    <w:p w:rsidR="00016AD7" w:rsidRDefault="00016AD7" w:rsidP="00016AD7"/>
    <w:p w:rsidR="00387DD1" w:rsidRDefault="00387DD1"/>
    <w:sectPr w:rsidR="00387DD1" w:rsidSect="00C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16AD7"/>
    <w:rsid w:val="00016AD7"/>
    <w:rsid w:val="00387DD1"/>
    <w:rsid w:val="005E2CA5"/>
    <w:rsid w:val="00D90B79"/>
    <w:rsid w:val="00E123D5"/>
    <w:rsid w:val="00E43736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A6B6370CA3A4CD0F95F2B2E37D3B12A242F1F8CC8876AF778F8391B85D3DF85B309722B6FCE0977498g6sBN" TargetMode="External"/><Relationship Id="rId4" Type="http://schemas.openxmlformats.org/officeDocument/2006/relationships/hyperlink" Target="consultantplus://offline/ref=330E1870FD0716B7CE33DE4C84D99E104BBD0E629F9E947598628A00FFD219518996C9EA3131I5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shaova</cp:lastModifiedBy>
  <cp:revision>5</cp:revision>
  <cp:lastPrinted>2021-01-18T09:03:00Z</cp:lastPrinted>
  <dcterms:created xsi:type="dcterms:W3CDTF">2021-01-18T09:05:00Z</dcterms:created>
  <dcterms:modified xsi:type="dcterms:W3CDTF">2021-01-18T14:44:00Z</dcterms:modified>
</cp:coreProperties>
</file>