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Приложение № </w:t>
      </w:r>
      <w:r w:rsidR="00112404">
        <w:rPr>
          <w:sz w:val="24"/>
        </w:rPr>
        <w:t>2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к Закону Республики Адыгея</w:t>
      </w:r>
      <w:r w:rsidR="002004A5" w:rsidRPr="00E05EF2">
        <w:rPr>
          <w:sz w:val="24"/>
        </w:rPr>
        <w:br/>
      </w:r>
      <w:r w:rsidRPr="00E05EF2">
        <w:rPr>
          <w:sz w:val="24"/>
        </w:rPr>
        <w:t>от _________ 20</w:t>
      </w:r>
      <w:r w:rsidR="002004A5" w:rsidRPr="00E05EF2">
        <w:rPr>
          <w:sz w:val="24"/>
        </w:rPr>
        <w:t>2</w:t>
      </w:r>
      <w:r w:rsidR="00112404">
        <w:rPr>
          <w:sz w:val="24"/>
        </w:rPr>
        <w:t>1</w:t>
      </w:r>
      <w:r w:rsidRPr="00E05EF2">
        <w:rPr>
          <w:sz w:val="24"/>
        </w:rPr>
        <w:t xml:space="preserve"> года № ___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</w:p>
    <w:p w:rsidR="00B504B8" w:rsidRPr="00E05EF2" w:rsidRDefault="002004A5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«</w:t>
      </w:r>
      <w:r w:rsidR="00B504B8" w:rsidRPr="00E05EF2">
        <w:rPr>
          <w:sz w:val="24"/>
        </w:rPr>
        <w:t>Приложение № </w:t>
      </w:r>
      <w:r w:rsidR="00112404">
        <w:rPr>
          <w:sz w:val="24"/>
        </w:rPr>
        <w:t>2</w:t>
      </w:r>
    </w:p>
    <w:p w:rsidR="00B504B8" w:rsidRPr="00E05EF2" w:rsidRDefault="00B504B8" w:rsidP="002004A5">
      <w:pPr>
        <w:ind w:left="11340"/>
        <w:jc w:val="both"/>
        <w:rPr>
          <w:sz w:val="24"/>
        </w:rPr>
      </w:pPr>
      <w:r w:rsidRPr="00E05EF2">
        <w:rPr>
          <w:sz w:val="24"/>
        </w:rPr>
        <w:t>к Закону Республики Адыгея</w:t>
      </w:r>
      <w:r w:rsidR="002004A5" w:rsidRPr="00E05EF2">
        <w:rPr>
          <w:sz w:val="24"/>
        </w:rPr>
        <w:br/>
      </w:r>
      <w:r w:rsidRPr="00E05EF2">
        <w:rPr>
          <w:sz w:val="24"/>
        </w:rPr>
        <w:t>от 26 ноября 2012 года № 139</w:t>
      </w:r>
    </w:p>
    <w:p w:rsidR="00B504B8" w:rsidRPr="00E05EF2" w:rsidRDefault="00B504B8" w:rsidP="00B504B8">
      <w:pPr>
        <w:jc w:val="center"/>
        <w:rPr>
          <w:sz w:val="24"/>
        </w:rPr>
      </w:pPr>
    </w:p>
    <w:p w:rsidR="004C5970" w:rsidRPr="00E05EF2" w:rsidRDefault="00B504B8" w:rsidP="004C5970">
      <w:pPr>
        <w:jc w:val="center"/>
        <w:rPr>
          <w:rFonts w:eastAsiaTheme="minorHAnsi"/>
          <w:sz w:val="24"/>
        </w:rPr>
      </w:pPr>
      <w:proofErr w:type="gramStart"/>
      <w:r w:rsidRPr="00E05EF2">
        <w:rPr>
          <w:sz w:val="24"/>
        </w:rPr>
        <w:t>Размеры</w:t>
      </w:r>
      <w:bookmarkStart w:id="0" w:name="_GoBack"/>
      <w:bookmarkEnd w:id="0"/>
      <w:r w:rsidRPr="00E05EF2">
        <w:rPr>
          <w:sz w:val="24"/>
        </w:rPr>
        <w:br/>
        <w:t>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</w:t>
      </w:r>
      <w:r w:rsidR="004C5970" w:rsidRPr="00E05EF2">
        <w:rPr>
          <w:sz w:val="24"/>
        </w:rPr>
        <w:t xml:space="preserve"> </w:t>
      </w:r>
      <w:r w:rsidR="00112404" w:rsidRPr="00112404">
        <w:rPr>
          <w:rFonts w:eastAsiaTheme="minorHAnsi"/>
          <w:sz w:val="24"/>
        </w:rPr>
        <w:t>на один объект нестационарной торговой сети – по виду предпринимательской деятельности, указанному в подпункте 46 (в части, касающейся развозной и разносной розничной торговли) пункта 2 статьи 346.43 Налогового кодекса Российской Федерации, на единицу автотранспортных средств – по видам предпринимательской деятельности, указанным в</w:t>
      </w:r>
      <w:proofErr w:type="gramEnd"/>
      <w:r w:rsidR="00112404" w:rsidRPr="00112404">
        <w:rPr>
          <w:rFonts w:eastAsiaTheme="minorHAnsi"/>
          <w:sz w:val="24"/>
        </w:rPr>
        <w:t xml:space="preserve"> </w:t>
      </w:r>
      <w:proofErr w:type="gramStart"/>
      <w:r w:rsidR="00112404" w:rsidRPr="00112404">
        <w:rPr>
          <w:rFonts w:eastAsiaTheme="minorHAnsi"/>
          <w:sz w:val="24"/>
        </w:rPr>
        <w:t>подпунктах</w:t>
      </w:r>
      <w:proofErr w:type="gramEnd"/>
      <w:r w:rsidR="00112404" w:rsidRPr="00112404">
        <w:rPr>
          <w:rFonts w:eastAsiaTheme="minorHAnsi"/>
          <w:sz w:val="24"/>
        </w:rPr>
        <w:t xml:space="preserve"> 10 и 11 пункта 2 статьи 346.43 Налогового кодекса Российской Федерации</w:t>
      </w:r>
    </w:p>
    <w:p w:rsidR="002439BE" w:rsidRPr="00E05EF2" w:rsidRDefault="002439BE" w:rsidP="00B504B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73"/>
        <w:gridCol w:w="4705"/>
        <w:gridCol w:w="1300"/>
      </w:tblGrid>
      <w:tr w:rsidR="00E05EF2" w:rsidRPr="00E05EF2" w:rsidTr="0067413A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</w:t>
            </w:r>
            <w:r w:rsidR="0067413A">
              <w:rPr>
                <w:rFonts w:ascii="Times New Roman" w:hAnsi="Times New Roman" w:cs="Times New Roman"/>
              </w:rPr>
              <w:br/>
            </w:r>
            <w:r w:rsidRPr="00E05EF2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E05EF2" w:rsidRPr="00E05EF2" w:rsidTr="006B769D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112404" w:rsidP="00E05EF2">
            <w:pPr>
              <w:pStyle w:val="a3"/>
              <w:rPr>
                <w:rFonts w:ascii="Times New Roman" w:hAnsi="Times New Roman"/>
              </w:rPr>
            </w:pPr>
            <w:bookmarkStart w:id="1" w:name="sub_3001"/>
            <w:r>
              <w:rPr>
                <w:rFonts w:ascii="Times New Roman" w:hAnsi="Times New Roman"/>
              </w:rPr>
              <w:t>1. </w:t>
            </w:r>
            <w:r w:rsidR="00E05EF2" w:rsidRPr="00E05EF2">
              <w:rPr>
                <w:rFonts w:ascii="Times New Roman" w:hAnsi="Times New Roman"/>
              </w:rPr>
              <w:t>Розничная торговля, осуществляемая через объекты нестационарной торговой сети</w:t>
            </w:r>
            <w:bookmarkEnd w:id="1"/>
            <w:r w:rsidR="00E05EF2">
              <w:rPr>
                <w:rFonts w:ascii="Times New Roman" w:hAnsi="Times New Roman"/>
              </w:rPr>
              <w:t xml:space="preserve"> (в части развозной и разносной </w:t>
            </w:r>
            <w:r w:rsidR="00872659">
              <w:rPr>
                <w:rFonts w:ascii="Times New Roman" w:hAnsi="Times New Roman"/>
              </w:rPr>
              <w:t xml:space="preserve">розничной </w:t>
            </w:r>
            <w:r w:rsidR="00E05EF2">
              <w:rPr>
                <w:rFonts w:ascii="Times New Roman" w:hAnsi="Times New Roman"/>
              </w:rPr>
              <w:t>торговли)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F2" w:rsidRPr="00E05EF2" w:rsidRDefault="00E05EF2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на один объект нестационарной торговой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5EF2" w:rsidRPr="00E05EF2" w:rsidRDefault="00E05EF2" w:rsidP="00112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05EF2">
              <w:rPr>
                <w:rFonts w:ascii="Times New Roman" w:hAnsi="Times New Roman" w:cs="Times New Roman"/>
              </w:rPr>
              <w:t>1</w:t>
            </w:r>
            <w:r w:rsidR="00112404">
              <w:rPr>
                <w:rFonts w:ascii="Times New Roman" w:hAnsi="Times New Roman" w:cs="Times New Roman"/>
              </w:rPr>
              <w:t>1</w:t>
            </w:r>
            <w:r w:rsidRPr="00E05EF2">
              <w:rPr>
                <w:rFonts w:ascii="Times New Roman" w:hAnsi="Times New Roman" w:cs="Times New Roman"/>
              </w:rPr>
              <w:t>0</w:t>
            </w:r>
            <w:r w:rsidR="00112404">
              <w:rPr>
                <w:rFonts w:ascii="Times New Roman" w:hAnsi="Times New Roman" w:cs="Times New Roman"/>
              </w:rPr>
              <w:t> </w:t>
            </w:r>
            <w:r w:rsidRPr="00E05EF2">
              <w:rPr>
                <w:rFonts w:ascii="Times New Roman" w:hAnsi="Times New Roman" w:cs="Times New Roman"/>
              </w:rPr>
              <w:t>000</w:t>
            </w:r>
          </w:p>
        </w:tc>
      </w:tr>
      <w:tr w:rsidR="00112404" w:rsidRPr="00E05EF2" w:rsidTr="006B769D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4" w:rsidRPr="00E05EF2" w:rsidRDefault="00112404" w:rsidP="00E05EF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</w:t>
            </w:r>
            <w:r w:rsidRPr="00112404">
              <w:rPr>
                <w:rFonts w:ascii="Times New Roman" w:hAnsi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4" w:rsidRPr="00E05EF2" w:rsidRDefault="00112404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2404">
              <w:rPr>
                <w:rFonts w:ascii="Times New Roman" w:hAnsi="Times New Roman" w:cs="Times New Roman"/>
              </w:rPr>
              <w:t>на единицу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2404" w:rsidRPr="00E05EF2" w:rsidRDefault="00112404" w:rsidP="00112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</w:t>
            </w:r>
          </w:p>
        </w:tc>
      </w:tr>
      <w:tr w:rsidR="00112404" w:rsidRPr="00E05EF2" w:rsidTr="006B769D">
        <w:tc>
          <w:tcPr>
            <w:tcW w:w="8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4" w:rsidRPr="00E05EF2" w:rsidRDefault="00112404" w:rsidP="00E05EF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3. </w:t>
            </w:r>
            <w:r w:rsidRPr="00112404">
              <w:rPr>
                <w:rFonts w:ascii="Times New Roman" w:hAnsi="Times New Roman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(за исключением такси)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04" w:rsidRPr="00E05EF2" w:rsidRDefault="00112404" w:rsidP="00F472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2404">
              <w:rPr>
                <w:rFonts w:ascii="Times New Roman" w:hAnsi="Times New Roman" w:cs="Times New Roman"/>
              </w:rPr>
              <w:t>на единицу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12404" w:rsidRPr="00E05EF2" w:rsidRDefault="00441D01" w:rsidP="00112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112404">
              <w:rPr>
                <w:rFonts w:ascii="Times New Roman" w:hAnsi="Times New Roman" w:cs="Times New Roman"/>
              </w:rPr>
              <w:t> 000</w:t>
            </w:r>
          </w:p>
        </w:tc>
      </w:tr>
    </w:tbl>
    <w:p w:rsidR="00E05EF2" w:rsidRPr="00E05EF2" w:rsidRDefault="00E05EF2" w:rsidP="00B504B8">
      <w:pPr>
        <w:rPr>
          <w:sz w:val="24"/>
        </w:rPr>
      </w:pPr>
    </w:p>
    <w:sectPr w:rsidR="00E05EF2" w:rsidRPr="00E05EF2" w:rsidSect="002439BE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88" w:rsidRDefault="008A4988" w:rsidP="002439BE">
      <w:r>
        <w:separator/>
      </w:r>
    </w:p>
  </w:endnote>
  <w:endnote w:type="continuationSeparator" w:id="0">
    <w:p w:rsidR="008A4988" w:rsidRDefault="008A4988" w:rsidP="0024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88" w:rsidRDefault="008A4988" w:rsidP="002439BE">
      <w:r>
        <w:separator/>
      </w:r>
    </w:p>
  </w:footnote>
  <w:footnote w:type="continuationSeparator" w:id="0">
    <w:p w:rsidR="008A4988" w:rsidRDefault="008A4988" w:rsidP="00243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5723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D58EB" w:rsidRPr="002439BE" w:rsidRDefault="002163C8" w:rsidP="002439BE">
        <w:pPr>
          <w:pStyle w:val="aa"/>
          <w:jc w:val="center"/>
          <w:rPr>
            <w:sz w:val="20"/>
          </w:rPr>
        </w:pPr>
        <w:r w:rsidRPr="002439BE">
          <w:rPr>
            <w:sz w:val="20"/>
          </w:rPr>
          <w:fldChar w:fldCharType="begin"/>
        </w:r>
        <w:r w:rsidR="008D58EB" w:rsidRPr="002439BE">
          <w:rPr>
            <w:sz w:val="20"/>
          </w:rPr>
          <w:instrText>PAGE   \* MERGEFORMAT</w:instrText>
        </w:r>
        <w:r w:rsidRPr="002439BE">
          <w:rPr>
            <w:sz w:val="20"/>
          </w:rPr>
          <w:fldChar w:fldCharType="separate"/>
        </w:r>
        <w:r w:rsidR="00E05EF2">
          <w:rPr>
            <w:noProof/>
            <w:sz w:val="20"/>
          </w:rPr>
          <w:t>2</w:t>
        </w:r>
        <w:r w:rsidRPr="002439BE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09"/>
    <w:rsid w:val="00035FCE"/>
    <w:rsid w:val="0007140D"/>
    <w:rsid w:val="00112404"/>
    <w:rsid w:val="001D75BC"/>
    <w:rsid w:val="002004A5"/>
    <w:rsid w:val="002163C8"/>
    <w:rsid w:val="00236A39"/>
    <w:rsid w:val="002439BE"/>
    <w:rsid w:val="00280855"/>
    <w:rsid w:val="00441D01"/>
    <w:rsid w:val="004A6167"/>
    <w:rsid w:val="004C5970"/>
    <w:rsid w:val="005E24C1"/>
    <w:rsid w:val="00635D9D"/>
    <w:rsid w:val="0067413A"/>
    <w:rsid w:val="006B769D"/>
    <w:rsid w:val="007D5305"/>
    <w:rsid w:val="00872659"/>
    <w:rsid w:val="008A4988"/>
    <w:rsid w:val="008B6F13"/>
    <w:rsid w:val="008D58EB"/>
    <w:rsid w:val="00933A4F"/>
    <w:rsid w:val="009A6396"/>
    <w:rsid w:val="00B504B8"/>
    <w:rsid w:val="00BC1E09"/>
    <w:rsid w:val="00CB7DEB"/>
    <w:rsid w:val="00D563B2"/>
    <w:rsid w:val="00DA50CB"/>
    <w:rsid w:val="00E05EF2"/>
    <w:rsid w:val="00F33324"/>
    <w:rsid w:val="00FB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4B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439BE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2439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styleId="a5">
    <w:name w:val="annotation reference"/>
    <w:basedOn w:val="a0"/>
    <w:rsid w:val="002439BE"/>
    <w:rPr>
      <w:sz w:val="16"/>
      <w:szCs w:val="16"/>
    </w:rPr>
  </w:style>
  <w:style w:type="paragraph" w:styleId="a6">
    <w:name w:val="annotation text"/>
    <w:basedOn w:val="a"/>
    <w:link w:val="a7"/>
    <w:rsid w:val="002439B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4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3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9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04B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А. Гучетль</dc:creator>
  <cp:keywords/>
  <dc:description/>
  <cp:lastModifiedBy>Руслан Кущукович Каноков</cp:lastModifiedBy>
  <cp:revision>14</cp:revision>
  <cp:lastPrinted>2020-12-18T14:59:00Z</cp:lastPrinted>
  <dcterms:created xsi:type="dcterms:W3CDTF">2020-12-06T13:51:00Z</dcterms:created>
  <dcterms:modified xsi:type="dcterms:W3CDTF">2021-01-27T11:51:00Z</dcterms:modified>
</cp:coreProperties>
</file>