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590D8B" w:rsidRDefault="00DC286D" w:rsidP="0095689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0D8B">
        <w:rPr>
          <w:rFonts w:ascii="Times New Roman" w:hAnsi="Times New Roman" w:cs="Times New Roman"/>
          <w:sz w:val="28"/>
          <w:szCs w:val="28"/>
        </w:rPr>
        <w:t>На</w:t>
      </w:r>
      <w:r w:rsidR="00504F70" w:rsidRPr="00590D8B">
        <w:rPr>
          <w:rFonts w:ascii="Times New Roman" w:hAnsi="Times New Roman" w:cs="Times New Roman"/>
          <w:sz w:val="28"/>
          <w:szCs w:val="28"/>
        </w:rPr>
        <w:t xml:space="preserve"> </w:t>
      </w:r>
      <w:r w:rsidR="00A6237F" w:rsidRPr="00590D8B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590D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B1EAD" w:rsidRPr="00590D8B">
        <w:rPr>
          <w:rFonts w:ascii="Times New Roman" w:hAnsi="Times New Roman" w:cs="Times New Roman"/>
          <w:sz w:val="28"/>
          <w:szCs w:val="28"/>
        </w:rPr>
        <w:t xml:space="preserve"> </w:t>
      </w:r>
      <w:r w:rsidRPr="00590D8B">
        <w:rPr>
          <w:rFonts w:ascii="Times New Roman" w:hAnsi="Times New Roman" w:cs="Times New Roman"/>
          <w:sz w:val="28"/>
          <w:szCs w:val="28"/>
        </w:rPr>
        <w:t>заседании</w:t>
      </w:r>
      <w:r w:rsidR="00504F70" w:rsidRPr="00590D8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proofErr w:type="spellStart"/>
      <w:r w:rsidR="00504F70" w:rsidRPr="00590D8B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590D8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590D8B">
        <w:rPr>
          <w:rFonts w:ascii="Times New Roman" w:hAnsi="Times New Roman" w:cs="Times New Roman"/>
          <w:sz w:val="28"/>
          <w:szCs w:val="28"/>
        </w:rPr>
        <w:t xml:space="preserve"> приняты изменения в республиканский бюджет</w:t>
      </w:r>
      <w:proofErr w:type="gramEnd"/>
    </w:p>
    <w:p w:rsidR="008975D4" w:rsidRPr="00590D8B" w:rsidRDefault="008975D4" w:rsidP="0095689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5D4" w:rsidRPr="00590D8B" w:rsidRDefault="00964A56" w:rsidP="00956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t>Сегодня на</w:t>
      </w:r>
      <w:r w:rsidR="008975D4" w:rsidRPr="00590D8B">
        <w:rPr>
          <w:rFonts w:ascii="Times New Roman" w:hAnsi="Times New Roman" w:cs="Times New Roman"/>
          <w:sz w:val="28"/>
          <w:szCs w:val="28"/>
        </w:rPr>
        <w:t xml:space="preserve"> заседании Государственного</w:t>
      </w:r>
      <w:r w:rsidR="00DC286D" w:rsidRPr="0059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86D" w:rsidRPr="00590D8B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DC286D" w:rsidRPr="00590D8B">
        <w:rPr>
          <w:rFonts w:ascii="Times New Roman" w:hAnsi="Times New Roman" w:cs="Times New Roman"/>
          <w:sz w:val="28"/>
          <w:szCs w:val="28"/>
        </w:rPr>
        <w:t xml:space="preserve"> Республики Адыгея приняты изменения в </w:t>
      </w:r>
      <w:r w:rsidRPr="00590D8B">
        <w:rPr>
          <w:rFonts w:ascii="Times New Roman" w:hAnsi="Times New Roman" w:cs="Times New Roman"/>
          <w:sz w:val="28"/>
          <w:szCs w:val="28"/>
        </w:rPr>
        <w:t>бюджет республики на 2021</w:t>
      </w:r>
      <w:r w:rsidR="00D1449B" w:rsidRPr="00590D8B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590D8B">
        <w:rPr>
          <w:rFonts w:ascii="Times New Roman" w:hAnsi="Times New Roman" w:cs="Times New Roman"/>
          <w:sz w:val="28"/>
          <w:szCs w:val="28"/>
        </w:rPr>
        <w:t>2022 и 2023</w:t>
      </w:r>
      <w:r w:rsidR="00D1449B" w:rsidRPr="00590D8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975D4" w:rsidRPr="00590D8B">
        <w:rPr>
          <w:rFonts w:ascii="Times New Roman" w:hAnsi="Times New Roman" w:cs="Times New Roman"/>
          <w:sz w:val="28"/>
          <w:szCs w:val="28"/>
        </w:rPr>
        <w:t>.</w:t>
      </w:r>
    </w:p>
    <w:p w:rsidR="00964A56" w:rsidRPr="00590D8B" w:rsidRDefault="00EA5AA3" w:rsidP="00956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t>Согласно принятым изменениям объем доходной части республи</w:t>
      </w:r>
      <w:r w:rsidR="00964A56" w:rsidRPr="00590D8B">
        <w:rPr>
          <w:rFonts w:ascii="Times New Roman" w:hAnsi="Times New Roman" w:cs="Times New Roman"/>
          <w:sz w:val="28"/>
          <w:szCs w:val="28"/>
        </w:rPr>
        <w:t>канского бюджета увеличен в 2021</w:t>
      </w:r>
      <w:r w:rsidRPr="00590D8B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964A56" w:rsidRPr="00590D8B">
        <w:rPr>
          <w:rFonts w:ascii="Times New Roman" w:hAnsi="Times New Roman" w:cs="Times New Roman"/>
          <w:sz w:val="28"/>
          <w:szCs w:val="28"/>
        </w:rPr>
        <w:t>100</w:t>
      </w:r>
      <w:r w:rsidR="0059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90D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590D8B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964A56" w:rsidRPr="00590D8B">
        <w:rPr>
          <w:rFonts w:ascii="Times New Roman" w:hAnsi="Times New Roman" w:cs="Times New Roman"/>
          <w:sz w:val="28"/>
          <w:szCs w:val="28"/>
        </w:rPr>
        <w:t>эти средства будут направлены на финансовое обеспечение дорожной деятельности.</w:t>
      </w:r>
      <w:r w:rsidRPr="00590D8B">
        <w:rPr>
          <w:rFonts w:ascii="Times New Roman" w:hAnsi="Times New Roman" w:cs="Times New Roman"/>
          <w:sz w:val="28"/>
          <w:szCs w:val="28"/>
        </w:rPr>
        <w:t xml:space="preserve"> </w:t>
      </w:r>
      <w:r w:rsidR="00964A56" w:rsidRPr="00590D8B">
        <w:rPr>
          <w:rFonts w:ascii="Times New Roman" w:hAnsi="Times New Roman" w:cs="Times New Roman"/>
          <w:sz w:val="28"/>
          <w:szCs w:val="28"/>
        </w:rPr>
        <w:t xml:space="preserve">За счет неиспользованных остатков прошлого года </w:t>
      </w:r>
      <w:r w:rsidR="00590D8B" w:rsidRPr="00590D8B">
        <w:rPr>
          <w:rFonts w:ascii="Times New Roman" w:hAnsi="Times New Roman" w:cs="Times New Roman"/>
          <w:sz w:val="28"/>
          <w:szCs w:val="28"/>
        </w:rPr>
        <w:t xml:space="preserve">предусмотрены ассигнования на оплату расходов на выполнение работ по созданию ситуационного центра Главы Республики Адыгея, а также увеличены на сумму 100 </w:t>
      </w:r>
      <w:proofErr w:type="spellStart"/>
      <w:proofErr w:type="gramStart"/>
      <w:r w:rsidR="00590D8B" w:rsidRPr="00590D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90D8B" w:rsidRPr="00590D8B">
        <w:rPr>
          <w:rFonts w:ascii="Times New Roman" w:hAnsi="Times New Roman" w:cs="Times New Roman"/>
          <w:sz w:val="28"/>
          <w:szCs w:val="28"/>
        </w:rPr>
        <w:t xml:space="preserve"> рублей объемы субвенций</w:t>
      </w:r>
      <w:r w:rsidR="00964A56" w:rsidRPr="00590D8B">
        <w:rPr>
          <w:rFonts w:ascii="Times New Roman" w:hAnsi="Times New Roman" w:cs="Times New Roman"/>
          <w:sz w:val="28"/>
          <w:szCs w:val="28"/>
        </w:rPr>
        <w:t xml:space="preserve">, предоставляемых местным бюджетам на выполнение государственных полномочий в сфере образования. </w:t>
      </w:r>
      <w:r w:rsidR="00964A56"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Кроме того, без изменения общей суммы расходов, за счет перераспределения ассигнований, </w:t>
      </w:r>
      <w:r w:rsidR="00964A56" w:rsidRPr="00590D8B">
        <w:rPr>
          <w:rFonts w:ascii="Times New Roman" w:hAnsi="Times New Roman" w:cs="Times New Roman"/>
          <w:sz w:val="28"/>
          <w:szCs w:val="28"/>
        </w:rPr>
        <w:t xml:space="preserve">средства будут направлены на социально-значимые расходы в условиях пандемии </w:t>
      </w:r>
      <w:proofErr w:type="spellStart"/>
      <w:r w:rsidR="00964A56" w:rsidRPr="00590D8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64A56" w:rsidRPr="00590D8B">
        <w:rPr>
          <w:rFonts w:ascii="Times New Roman" w:hAnsi="Times New Roman" w:cs="Times New Roman"/>
          <w:sz w:val="28"/>
          <w:szCs w:val="28"/>
        </w:rPr>
        <w:t xml:space="preserve"> инфекции, такие как: </w:t>
      </w:r>
    </w:p>
    <w:p w:rsidR="00964A56" w:rsidRPr="00590D8B" w:rsidRDefault="00964A56" w:rsidP="00956899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t xml:space="preserve">выплаты медицинским работникам, </w:t>
      </w:r>
      <w:proofErr w:type="gramStart"/>
      <w:r w:rsidRPr="00590D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оказывающих</w:t>
      </w:r>
      <w:proofErr w:type="gramEnd"/>
      <w:r w:rsidRPr="00590D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медицинскую помощь по диагностике и лечению новой </w:t>
      </w:r>
      <w:proofErr w:type="spellStart"/>
      <w:r w:rsidRPr="00590D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коронавирусной</w:t>
      </w:r>
      <w:proofErr w:type="spellEnd"/>
      <w:r w:rsidRPr="00590D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инфекции</w:t>
      </w:r>
    </w:p>
    <w:p w:rsidR="00956899" w:rsidRPr="00590D8B" w:rsidRDefault="00956899" w:rsidP="00956899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t>оплата проектно-сметной документации на с</w:t>
      </w:r>
      <w:r w:rsidRPr="00590D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троительство хирургического корпуса с приемным отделением городской больницы </w:t>
      </w:r>
    </w:p>
    <w:p w:rsidR="00EA5AA3" w:rsidRPr="00590D8B" w:rsidRDefault="00956899" w:rsidP="00956899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8B">
        <w:rPr>
          <w:rFonts w:ascii="Times New Roman" w:hAnsi="Times New Roman" w:cs="Times New Roman"/>
          <w:sz w:val="28"/>
          <w:szCs w:val="28"/>
        </w:rPr>
        <w:t xml:space="preserve">резерв на предоставление дотаций на поддержку мер по обеспечению сбалансированности бюджетов муниципальных районов и городских округов </w:t>
      </w:r>
    </w:p>
    <w:p w:rsidR="00956899" w:rsidRPr="00590D8B" w:rsidRDefault="00956899" w:rsidP="00956899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В результате произведенных изменений общий объем доходов республиканского бюджета в 2021 году составит 26 610,9 </w:t>
      </w:r>
      <w:proofErr w:type="spellStart"/>
      <w:proofErr w:type="gramStart"/>
      <w:r w:rsidRPr="00590D8B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proofErr w:type="gramEnd"/>
      <w:r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налоговые и неналоговые доходы – 11 549,6 </w:t>
      </w:r>
      <w:proofErr w:type="spellStart"/>
      <w:r w:rsidRPr="00590D8B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 рублей, безвозмездные поступления увеличатся на 100 </w:t>
      </w:r>
      <w:proofErr w:type="spellStart"/>
      <w:r w:rsidRPr="00590D8B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 рублей и составят 15 061,4 </w:t>
      </w:r>
      <w:proofErr w:type="spellStart"/>
      <w:r w:rsidRPr="00590D8B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 рублей, расходы увеличатся на 245 </w:t>
      </w:r>
      <w:proofErr w:type="spellStart"/>
      <w:r w:rsidRPr="00590D8B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 рублей и составят 27 281,5 </w:t>
      </w:r>
      <w:proofErr w:type="spellStart"/>
      <w:r w:rsidRPr="00590D8B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r w:rsidRPr="00590D8B">
        <w:rPr>
          <w:rFonts w:ascii="Times New Roman" w:hAnsi="Times New Roman" w:cs="Times New Roman"/>
          <w:spacing w:val="-4"/>
          <w:sz w:val="28"/>
          <w:szCs w:val="28"/>
        </w:rPr>
        <w:t xml:space="preserve"> рублей. </w:t>
      </w:r>
      <w:r w:rsidRPr="00590D8B">
        <w:rPr>
          <w:rFonts w:ascii="Times New Roman" w:hAnsi="Times New Roman" w:cs="Times New Roman"/>
          <w:sz w:val="28"/>
          <w:szCs w:val="28"/>
        </w:rPr>
        <w:t xml:space="preserve">Общий объем дефицита республиканского бюджета на 2021 год увеличится на 145 </w:t>
      </w:r>
      <w:proofErr w:type="spellStart"/>
      <w:proofErr w:type="gramStart"/>
      <w:r w:rsidRPr="00590D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590D8B">
        <w:rPr>
          <w:rFonts w:ascii="Times New Roman" w:hAnsi="Times New Roman" w:cs="Times New Roman"/>
          <w:sz w:val="28"/>
          <w:szCs w:val="28"/>
        </w:rPr>
        <w:t xml:space="preserve"> рублей и составит 670,6 </w:t>
      </w:r>
      <w:proofErr w:type="spellStart"/>
      <w:r w:rsidRPr="00590D8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590D8B">
        <w:rPr>
          <w:rFonts w:ascii="Times New Roman" w:hAnsi="Times New Roman" w:cs="Times New Roman"/>
          <w:sz w:val="28"/>
          <w:szCs w:val="28"/>
        </w:rPr>
        <w:t xml:space="preserve"> рублей. Размер дефицита с учетом снижения остатков на счете республиканского бюджета и объем планируемого государственного долга Республики Адыгея соответствуют нормам Бюджетного кодекса Российской Федерации и условиям федеральных соглашений, заключенных с Минфином России.</w:t>
      </w:r>
    </w:p>
    <w:p w:rsidR="00C64750" w:rsidRPr="00590D8B" w:rsidRDefault="00C64750" w:rsidP="00956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4750" w:rsidRPr="00590D8B" w:rsidSect="00371FB4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AA6" w:rsidRDefault="00CB0AA6" w:rsidP="005B1EAD">
      <w:pPr>
        <w:spacing w:after="0" w:line="240" w:lineRule="auto"/>
      </w:pPr>
      <w:r>
        <w:separator/>
      </w:r>
    </w:p>
  </w:endnote>
  <w:endnote w:type="continuationSeparator" w:id="0">
    <w:p w:rsidR="00CB0AA6" w:rsidRDefault="00CB0AA6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AA6" w:rsidRDefault="00CB0AA6" w:rsidP="005B1EAD">
      <w:pPr>
        <w:spacing w:after="0" w:line="240" w:lineRule="auto"/>
      </w:pPr>
      <w:r>
        <w:separator/>
      </w:r>
    </w:p>
  </w:footnote>
  <w:footnote w:type="continuationSeparator" w:id="0">
    <w:p w:rsidR="00CB0AA6" w:rsidRDefault="00CB0AA6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556E6C">
        <w:pPr>
          <w:pStyle w:val="a3"/>
          <w:jc w:val="center"/>
        </w:pPr>
        <w:fldSimple w:instr=" PAGE   \* MERGEFORMAT ">
          <w:r w:rsidR="00371FB4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2C1"/>
    <w:multiLevelType w:val="hybridMultilevel"/>
    <w:tmpl w:val="E1F89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116B5D"/>
    <w:rsid w:val="001C6073"/>
    <w:rsid w:val="001F7D7A"/>
    <w:rsid w:val="002D0405"/>
    <w:rsid w:val="00371FB4"/>
    <w:rsid w:val="003B0777"/>
    <w:rsid w:val="003D0596"/>
    <w:rsid w:val="00421DD4"/>
    <w:rsid w:val="004861D3"/>
    <w:rsid w:val="00504F70"/>
    <w:rsid w:val="005051E4"/>
    <w:rsid w:val="00556E6C"/>
    <w:rsid w:val="00556F15"/>
    <w:rsid w:val="005651DF"/>
    <w:rsid w:val="00590D8B"/>
    <w:rsid w:val="005B1EAD"/>
    <w:rsid w:val="005B6FD2"/>
    <w:rsid w:val="005F2A35"/>
    <w:rsid w:val="006852EF"/>
    <w:rsid w:val="00691310"/>
    <w:rsid w:val="006D45DA"/>
    <w:rsid w:val="006F7B2F"/>
    <w:rsid w:val="0072793A"/>
    <w:rsid w:val="007660C1"/>
    <w:rsid w:val="00797AC3"/>
    <w:rsid w:val="007B2585"/>
    <w:rsid w:val="007F29B8"/>
    <w:rsid w:val="0087492D"/>
    <w:rsid w:val="008975D4"/>
    <w:rsid w:val="008B6283"/>
    <w:rsid w:val="008C41DC"/>
    <w:rsid w:val="00956899"/>
    <w:rsid w:val="00964A56"/>
    <w:rsid w:val="00977FBA"/>
    <w:rsid w:val="009D4914"/>
    <w:rsid w:val="00A6237F"/>
    <w:rsid w:val="00A906BE"/>
    <w:rsid w:val="00B671B0"/>
    <w:rsid w:val="00BC5C01"/>
    <w:rsid w:val="00C131E2"/>
    <w:rsid w:val="00C262F3"/>
    <w:rsid w:val="00C542BB"/>
    <w:rsid w:val="00C639A6"/>
    <w:rsid w:val="00C64750"/>
    <w:rsid w:val="00CB0AA6"/>
    <w:rsid w:val="00CD3560"/>
    <w:rsid w:val="00D1449B"/>
    <w:rsid w:val="00D44790"/>
    <w:rsid w:val="00D60FCA"/>
    <w:rsid w:val="00D85E2E"/>
    <w:rsid w:val="00DC286D"/>
    <w:rsid w:val="00DF407E"/>
    <w:rsid w:val="00EA5AA3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97AF1-1694-455B-AB23-D802DD75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2021-02-16T14:56:00Z</cp:lastPrinted>
  <dcterms:created xsi:type="dcterms:W3CDTF">2021-02-16T14:13:00Z</dcterms:created>
  <dcterms:modified xsi:type="dcterms:W3CDTF">2021-02-16T15:05:00Z</dcterms:modified>
</cp:coreProperties>
</file>