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C46C" w14:textId="06BB9B30" w:rsidR="00F72DC7" w:rsidRPr="0044416B" w:rsidRDefault="00F72DC7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Объявление о проведении конкурса проектов по представлению бюджета для граждан в 2022 году</w:t>
      </w:r>
    </w:p>
    <w:p w14:paraId="64742E89" w14:textId="77777777" w:rsidR="00F72DC7" w:rsidRPr="0044416B" w:rsidRDefault="00F72DC7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_____________________________________________________________________________</w:t>
      </w:r>
    </w:p>
    <w:p w14:paraId="582A2CAA" w14:textId="77777777" w:rsidR="00D932C1" w:rsidRPr="0044416B" w:rsidRDefault="00D932C1" w:rsidP="00D93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14:paraId="327E8F49" w14:textId="77777777" w:rsidR="00C06631" w:rsidRPr="0044416B" w:rsidRDefault="00D932C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Министерство финансов Республики Адыгея проводит 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открытый публичный 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конкурс проектов по представлению бюджета для граждан на региональном уровне (далее – Конкурс).</w:t>
      </w:r>
    </w:p>
    <w:p w14:paraId="56FD7DA2" w14:textId="7F1804B2" w:rsidR="001A6422" w:rsidRPr="0044416B" w:rsidRDefault="00C0663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Конкурс проводится в соответствии с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Положение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 Конкурсе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проектов по предоставлению бюджета для граждан, утвержденным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приказом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инистерства финансов Республики Адыгея от 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июня 2022 г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ода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№ 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46-А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«</w:t>
      </w:r>
      <w:proofErr w:type="gramStart"/>
      <w:r w:rsidR="00D932C1" w:rsidRPr="0044416B">
        <w:rPr>
          <w:rFonts w:ascii="Times New Roman" w:hAnsi="Times New Roman" w:cs="Times New Roman"/>
          <w:sz w:val="24"/>
          <w:szCs w:val="24"/>
        </w:rPr>
        <w:t>О  проведении</w:t>
      </w:r>
      <w:proofErr w:type="gramEnd"/>
      <w:r w:rsidR="00D932C1" w:rsidRPr="0044416B">
        <w:rPr>
          <w:rFonts w:ascii="Times New Roman" w:hAnsi="Times New Roman" w:cs="Times New Roman"/>
          <w:sz w:val="24"/>
          <w:szCs w:val="24"/>
        </w:rPr>
        <w:t xml:space="preserve">  конкурса проектов по представлению бюджета для граждан в 2022 году».  </w:t>
      </w:r>
    </w:p>
    <w:p w14:paraId="55C99AA0" w14:textId="0B45A2F5" w:rsidR="00D932C1" w:rsidRPr="0044416B" w:rsidRDefault="001A6422" w:rsidP="00805C69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учас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тия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Конкурсе приглашаются физические и юридические лица.</w:t>
      </w:r>
    </w:p>
    <w:p w14:paraId="323DBFBF" w14:textId="77777777" w:rsidR="00D932C1" w:rsidRPr="0044416B" w:rsidRDefault="00D932C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 по номинациям:</w:t>
      </w:r>
    </w:p>
    <w:p w14:paraId="05F1D124" w14:textId="77777777" w:rsidR="001A6422" w:rsidRPr="0044416B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Конкурс среди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физических лиц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проводится по следующим номинациям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14:paraId="28F101E2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1) «Бюджет для граждан в картинках»;</w:t>
      </w:r>
    </w:p>
    <w:p w14:paraId="40E21098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2) «Лучший видеоролик о бюджете»;</w:t>
      </w:r>
    </w:p>
    <w:p w14:paraId="3BA37AB9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3) «Бюджет и национальные цели развития Российской Федерации»;</w:t>
      </w:r>
    </w:p>
    <w:p w14:paraId="09A7ED71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4) «Лучшая информационная панель (дашборд) по бюджету для граждан»;</w:t>
      </w:r>
    </w:p>
    <w:p w14:paraId="0A4CC08D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5) «Лучшее предложение по изменению бюджетного законодательства»;</w:t>
      </w:r>
    </w:p>
    <w:p w14:paraId="3D83930D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6) «Анализ практики развития бюджета для граждан»;</w:t>
      </w:r>
    </w:p>
    <w:p w14:paraId="7BAD2B8B" w14:textId="77777777"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7) «Бюджет и чрезвычайные ситуации».</w:t>
      </w:r>
    </w:p>
    <w:p w14:paraId="3D6C5AD3" w14:textId="77777777" w:rsidR="002177CE" w:rsidRPr="0044416B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Конкурс среди юридических лиц проводится по следующим номинациям:</w:t>
      </w:r>
    </w:p>
    <w:p w14:paraId="00E516B7" w14:textId="77777777" w:rsidR="002177CE" w:rsidRPr="0044416B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1) «Лучший проект регионального бюджета для граждан»;</w:t>
      </w:r>
    </w:p>
    <w:p w14:paraId="6FA51796" w14:textId="77777777" w:rsidR="002177CE" w:rsidRPr="0044416B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2) «Лучший проект местного бюджета для граждан»;</w:t>
      </w:r>
    </w:p>
    <w:p w14:paraId="2B86BCAC" w14:textId="77777777" w:rsidR="002177CE" w:rsidRPr="0044416B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3) «Лучший проект отраслевого бюджета для граждан»;</w:t>
      </w:r>
    </w:p>
    <w:p w14:paraId="6B00D624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4) «Лучшее event-мероприятие по проекту «Бюджет для граждан»;</w:t>
      </w:r>
    </w:p>
    <w:p w14:paraId="1A24241B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5) «Бюджет и национальные цели развития Российской Федерации»;</w:t>
      </w:r>
    </w:p>
    <w:p w14:paraId="7789F18D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6) «Лучшая информационная панель (дашборд) по бюджету для граждан»;</w:t>
      </w:r>
    </w:p>
    <w:p w14:paraId="0204B4F3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7) «Лучшее предложение по изменению бюджетного законодательства»;</w:t>
      </w:r>
    </w:p>
    <w:p w14:paraId="099E722C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8) «Анализ практики развития бюджета для граждан»;</w:t>
      </w:r>
    </w:p>
    <w:p w14:paraId="1E8EB5B1" w14:textId="7777777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9) «Бюджет и чрезвычайные ситуации».</w:t>
      </w:r>
    </w:p>
    <w:p w14:paraId="63DCF825" w14:textId="15D37DB7" w:rsidR="002177CE" w:rsidRPr="0044416B" w:rsidRDefault="002177CE" w:rsidP="002177C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4416B">
        <w:rPr>
          <w:rFonts w:ascii="Times New Roman" w:hAnsi="Times New Roman" w:cs="Times New Roman"/>
          <w:spacing w:val="3"/>
          <w:sz w:val="24"/>
          <w:szCs w:val="24"/>
        </w:rPr>
        <w:t>Для участия в Конкурсе необходимо направить заявку и конкурсный проект на адрес электронной почты </w:t>
      </w:r>
      <w:hyperlink r:id="rId4" w:history="1">
        <w:r w:rsidR="003E5134" w:rsidRPr="004441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lang w:val="en-US"/>
          </w:rPr>
          <w:t>mf</w:t>
        </w:r>
        <w:r w:rsidR="003E5134" w:rsidRPr="004441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</w:rPr>
          <w:t>@minfin-maykop.ru</w:t>
        </w:r>
      </w:hyperlink>
      <w:r w:rsidR="004868DE" w:rsidRPr="0044416B">
        <w:rPr>
          <w:rFonts w:ascii="Times New Roman" w:hAnsi="Times New Roman" w:cs="Times New Roman"/>
          <w:sz w:val="24"/>
          <w:szCs w:val="24"/>
        </w:rPr>
        <w:t>.</w:t>
      </w:r>
    </w:p>
    <w:p w14:paraId="2F287E85" w14:textId="21D50AF3" w:rsidR="007754B4" w:rsidRPr="0044416B" w:rsidRDefault="007754B4" w:rsidP="0077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Прием заявок на участие в </w:t>
      </w:r>
      <w:proofErr w:type="gramStart"/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Конкурсе </w:t>
      </w:r>
      <w:r w:rsidR="00FE0523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осуществляется</w:t>
      </w:r>
      <w:proofErr w:type="gramEnd"/>
      <w:r w:rsidR="00FE0523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 6 июня 2022 года по 1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июля 2022 г</w:t>
      </w:r>
      <w:r w:rsidR="00FE0523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ода.</w:t>
      </w:r>
    </w:p>
    <w:p w14:paraId="3F8A72A8" w14:textId="77777777" w:rsidR="007754B4" w:rsidRPr="0044416B" w:rsidRDefault="007754B4" w:rsidP="00775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Заявки победителей Конкурса будут направлены в ФГОБУ ВО «Финансовый университет при Правительстве Российской Федерации» для участия во втором туре </w:t>
      </w:r>
      <w:hyperlink r:id="rId5" w:history="1">
        <w:r w:rsidRPr="0044416B">
          <w:rPr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федерального конкурса</w:t>
        </w:r>
      </w:hyperlink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проектов по представлению бюджета для граждан.</w:t>
      </w:r>
    </w:p>
    <w:p w14:paraId="3D5D75AB" w14:textId="02FF6B5B" w:rsidR="00FE571F" w:rsidRPr="0044416B" w:rsidRDefault="00367677" w:rsidP="007754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4416B">
        <w:rPr>
          <w:rFonts w:ascii="Times New Roman" w:hAnsi="Times New Roman" w:cs="Times New Roman"/>
          <w:spacing w:val="3"/>
          <w:sz w:val="24"/>
          <w:szCs w:val="24"/>
        </w:rPr>
        <w:t>Все возникающие вопросы можно задать по телефон</w:t>
      </w:r>
      <w:r w:rsidR="00E13493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r w:rsidR="00FE571F" w:rsidRPr="0044416B">
        <w:rPr>
          <w:rFonts w:ascii="Times New Roman" w:hAnsi="Times New Roman" w:cs="Times New Roman"/>
          <w:spacing w:val="3"/>
          <w:sz w:val="24"/>
          <w:szCs w:val="24"/>
        </w:rPr>
        <w:t>8(8772) 52-86-99</w:t>
      </w:r>
      <w:r w:rsidR="007C10B7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416B">
        <w:rPr>
          <w:rFonts w:ascii="Times New Roman" w:hAnsi="Times New Roman" w:cs="Times New Roman"/>
          <w:spacing w:val="3"/>
          <w:sz w:val="24"/>
          <w:szCs w:val="24"/>
        </w:rPr>
        <w:t>или направлять на адрес электронной почты</w:t>
      </w:r>
      <w:r w:rsidR="00FE571F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6" w:history="1">
        <w:r w:rsidR="00FE571F" w:rsidRPr="0044416B">
          <w:rPr>
            <w:rStyle w:val="a3"/>
            <w:rFonts w:ascii="Times New Roman" w:hAnsi="Times New Roman" w:cs="Times New Roman"/>
            <w:color w:val="auto"/>
            <w:spacing w:val="3"/>
            <w:sz w:val="24"/>
            <w:szCs w:val="24"/>
          </w:rPr>
          <w:t>atsygankova@minfin-maykop.ru</w:t>
        </w:r>
      </w:hyperlink>
      <w:r w:rsidR="00E13493" w:rsidRPr="0044416B">
        <w:rPr>
          <w:rStyle w:val="a3"/>
          <w:rFonts w:ascii="Times New Roman" w:hAnsi="Times New Roman" w:cs="Times New Roman"/>
          <w:color w:val="auto"/>
          <w:spacing w:val="3"/>
          <w:sz w:val="24"/>
          <w:szCs w:val="24"/>
        </w:rPr>
        <w:t>.</w:t>
      </w:r>
    </w:p>
    <w:p w14:paraId="6D9D055F" w14:textId="10312F8D" w:rsidR="002177CE" w:rsidRPr="002C35A7" w:rsidRDefault="00367677" w:rsidP="002C3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4"/>
          <w:szCs w:val="24"/>
          <w:lang w:eastAsia="ru-RU"/>
        </w:rPr>
      </w:pPr>
      <w:r w:rsidRPr="002C35A7">
        <w:rPr>
          <w:rFonts w:ascii="Times New Roman" w:hAnsi="Times New Roman" w:cs="Times New Roman"/>
          <w:color w:val="2A2C32"/>
          <w:spacing w:val="3"/>
          <w:sz w:val="24"/>
          <w:szCs w:val="24"/>
        </w:rPr>
        <w:t> </w:t>
      </w:r>
    </w:p>
    <w:p w14:paraId="3BE3F177" w14:textId="77777777" w:rsidR="001A6422" w:rsidRPr="002C35A7" w:rsidRDefault="001A6422" w:rsidP="00D93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A2C32"/>
          <w:spacing w:val="3"/>
          <w:sz w:val="24"/>
          <w:szCs w:val="24"/>
          <w:lang w:eastAsia="ru-RU"/>
        </w:rPr>
      </w:pPr>
    </w:p>
    <w:sectPr w:rsidR="001A6422" w:rsidRPr="002C35A7" w:rsidSect="0036767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C7"/>
    <w:rsid w:val="001A6422"/>
    <w:rsid w:val="002177CE"/>
    <w:rsid w:val="002C35A7"/>
    <w:rsid w:val="00367677"/>
    <w:rsid w:val="003E5134"/>
    <w:rsid w:val="0044416B"/>
    <w:rsid w:val="004868DE"/>
    <w:rsid w:val="007754B4"/>
    <w:rsid w:val="007C10B7"/>
    <w:rsid w:val="00805C69"/>
    <w:rsid w:val="00886DA9"/>
    <w:rsid w:val="009C27E0"/>
    <w:rsid w:val="00B81935"/>
    <w:rsid w:val="00C06631"/>
    <w:rsid w:val="00D932C1"/>
    <w:rsid w:val="00E13493"/>
    <w:rsid w:val="00EB29EE"/>
    <w:rsid w:val="00F72DC7"/>
    <w:rsid w:val="00FE0523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F84"/>
  <w15:docId w15:val="{3D7C8FF6-66C1-4305-8492-715BC4CE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EE"/>
  </w:style>
  <w:style w:type="paragraph" w:styleId="1">
    <w:name w:val="heading 1"/>
    <w:basedOn w:val="a"/>
    <w:link w:val="10"/>
    <w:uiPriority w:val="9"/>
    <w:qFormat/>
    <w:rsid w:val="00F7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32C1"/>
    <w:rPr>
      <w:color w:val="0000FF"/>
      <w:u w:val="single"/>
    </w:rPr>
  </w:style>
  <w:style w:type="paragraph" w:styleId="a4">
    <w:name w:val="No Spacing"/>
    <w:uiPriority w:val="1"/>
    <w:qFormat/>
    <w:rsid w:val="001A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sygankova@minfin-maykop.ru" TargetMode="External"/><Relationship Id="rId5" Type="http://schemas.openxmlformats.org/officeDocument/2006/relationships/hyperlink" Target="http://www.fa.ru/org/dep/dof/bdg/pages/home.aspx" TargetMode="External"/><Relationship Id="rId4" Type="http://schemas.openxmlformats.org/officeDocument/2006/relationships/hyperlink" Target="mailto:mf@minfin-mayk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Алена Юрьевна Цыганкова</cp:lastModifiedBy>
  <cp:revision>2</cp:revision>
  <cp:lastPrinted>2022-06-03T07:54:00Z</cp:lastPrinted>
  <dcterms:created xsi:type="dcterms:W3CDTF">2022-06-03T08:00:00Z</dcterms:created>
  <dcterms:modified xsi:type="dcterms:W3CDTF">2022-06-03T08:00:00Z</dcterms:modified>
</cp:coreProperties>
</file>