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5F41" w14:textId="77777777" w:rsidR="005B13F6" w:rsidRPr="005B13F6" w:rsidRDefault="005B13F6" w:rsidP="005B13F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hyperlink r:id="rId5" w:history="1">
        <w:r w:rsidRPr="005B13F6">
          <w:rPr>
            <w:rFonts w:ascii="Times New Roman CYR" w:eastAsiaTheme="minorEastAsia" w:hAnsi="Times New Roman CYR" w:cs="Times New Roman CYR"/>
            <w:color w:val="106BBE"/>
            <w:sz w:val="24"/>
            <w:szCs w:val="24"/>
            <w:lang w:eastAsia="ru-RU"/>
          </w:rPr>
          <w:t>Закон Республики Адыгея от 10 декабря 2021 г. N 22 "О республиканском бюджете Республики Адыгея на 2022 год и на плановый период 2023 и 2024 годов" (с изменениями и дополнениями)</w:t>
        </w:r>
      </w:hyperlink>
    </w:p>
    <w:p w14:paraId="5B2A1C6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color w:val="353842"/>
          <w:sz w:val="20"/>
          <w:szCs w:val="20"/>
          <w:lang w:eastAsia="ru-RU"/>
        </w:rPr>
      </w:pPr>
      <w:r w:rsidRPr="005B13F6">
        <w:rPr>
          <w:rFonts w:ascii="Times New Roman CYR" w:eastAsiaTheme="minorEastAsia" w:hAnsi="Times New Roman CYR" w:cs="Times New Roman CYR"/>
          <w:b/>
          <w:bCs/>
          <w:color w:val="353842"/>
          <w:sz w:val="20"/>
          <w:szCs w:val="20"/>
          <w:lang w:eastAsia="ru-RU"/>
        </w:rPr>
        <w:t>С изменениями и дополнениями от:</w:t>
      </w:r>
    </w:p>
    <w:p w14:paraId="79906272" w14:textId="77777777" w:rsidR="005B13F6" w:rsidRPr="005B13F6" w:rsidRDefault="005B13F6" w:rsidP="005B13F6">
      <w:pPr>
        <w:widowControl w:val="0"/>
        <w:autoSpaceDE w:val="0"/>
        <w:autoSpaceDN w:val="0"/>
        <w:adjustRightInd w:val="0"/>
        <w:spacing w:before="180" w:after="0" w:line="240" w:lineRule="auto"/>
        <w:ind w:left="360" w:right="360"/>
        <w:jc w:val="both"/>
        <w:rPr>
          <w:rFonts w:ascii="Times New Roman CYR" w:eastAsiaTheme="minorEastAsia" w:hAnsi="Times New Roman CYR" w:cs="Times New Roman CYR"/>
          <w:color w:val="353842"/>
          <w:sz w:val="20"/>
          <w:szCs w:val="20"/>
          <w:shd w:val="clear" w:color="auto" w:fill="EAEFED"/>
          <w:lang w:eastAsia="ru-RU"/>
        </w:rPr>
      </w:pPr>
      <w:r w:rsidRPr="005B13F6">
        <w:rPr>
          <w:rFonts w:ascii="Times New Roman CYR" w:eastAsiaTheme="minorEastAsia" w:hAnsi="Times New Roman CYR" w:cs="Times New Roman CYR"/>
          <w:color w:val="353842"/>
          <w:sz w:val="20"/>
          <w:szCs w:val="20"/>
          <w:lang w:eastAsia="ru-RU"/>
        </w:rPr>
        <w:t xml:space="preserve"> </w:t>
      </w:r>
      <w:r w:rsidRPr="005B13F6">
        <w:rPr>
          <w:rFonts w:ascii="Times New Roman CYR" w:eastAsiaTheme="minorEastAsia" w:hAnsi="Times New Roman CYR" w:cs="Times New Roman CYR"/>
          <w:color w:val="353842"/>
          <w:sz w:val="20"/>
          <w:szCs w:val="20"/>
          <w:shd w:val="clear" w:color="auto" w:fill="EAEFED"/>
          <w:lang w:eastAsia="ru-RU"/>
        </w:rPr>
        <w:t>28 февраля, 4 июля, 28 сентября, 29 декабря 2022 г.</w:t>
      </w:r>
    </w:p>
    <w:p w14:paraId="331DB71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6068537" w14:textId="77777777" w:rsidR="005B13F6" w:rsidRPr="005B13F6" w:rsidRDefault="005B13F6" w:rsidP="005B13F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b/>
          <w:bCs/>
          <w:color w:val="26282F"/>
          <w:sz w:val="24"/>
          <w:szCs w:val="24"/>
          <w:lang w:eastAsia="ru-RU"/>
        </w:rPr>
        <w:t>Принят Государственным Советом - Хасэ Республики Адыгея</w:t>
      </w:r>
      <w:r w:rsidRPr="005B13F6">
        <w:rPr>
          <w:rFonts w:ascii="Times New Roman CYR" w:eastAsiaTheme="minorEastAsia" w:hAnsi="Times New Roman CYR" w:cs="Times New Roman CYR"/>
          <w:b/>
          <w:bCs/>
          <w:color w:val="26282F"/>
          <w:sz w:val="24"/>
          <w:szCs w:val="24"/>
          <w:lang w:eastAsia="ru-RU"/>
        </w:rPr>
        <w:br/>
        <w:t>6 декабря 2021 года</w:t>
      </w:r>
    </w:p>
    <w:p w14:paraId="133152D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644D7D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0" w:name="sub_1"/>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0"/>
    <w:p w14:paraId="7A19B1C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Статья 1 изменена с 29 декабря 2022 г. - </w:t>
      </w:r>
      <w:hyperlink r:id="rId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46C68C4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A00E11A"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b/>
          <w:bCs/>
          <w:color w:val="26282F"/>
          <w:sz w:val="24"/>
          <w:szCs w:val="24"/>
          <w:lang w:eastAsia="ru-RU"/>
        </w:rPr>
        <w:t>Статья 1.</w:t>
      </w:r>
      <w:r w:rsidRPr="005B13F6">
        <w:rPr>
          <w:rFonts w:ascii="Times New Roman CYR" w:eastAsiaTheme="minorEastAsia" w:hAnsi="Times New Roman CYR" w:cs="Times New Roman CYR"/>
          <w:sz w:val="24"/>
          <w:szCs w:val="24"/>
          <w:lang w:eastAsia="ru-RU"/>
        </w:rPr>
        <w:t xml:space="preserve"> Основные характеристики республиканского бюджета Республики Адыгея на 2022 год и на плановый период 2023 и 2024 годов</w:t>
      </w:r>
    </w:p>
    <w:p w14:paraId="1EC883B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D71616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sz w:val="24"/>
          <w:szCs w:val="24"/>
          <w:lang w:eastAsia="ru-RU"/>
        </w:rPr>
      </w:pPr>
      <w:bookmarkStart w:id="1" w:name="sub_2"/>
      <w:r w:rsidRPr="005B13F6">
        <w:rPr>
          <w:rFonts w:ascii="Times New Roman CYR" w:eastAsiaTheme="minorEastAsia" w:hAnsi="Times New Roman CYR" w:cs="Times New Roman CYR"/>
          <w:sz w:val="24"/>
          <w:szCs w:val="24"/>
          <w:lang w:eastAsia="ru-RU"/>
        </w:rPr>
        <w:t xml:space="preserve">1. Утвердить основные характеристики республиканского бюджета Республики Адыгея на </w:t>
      </w:r>
      <w:r w:rsidRPr="005B13F6">
        <w:rPr>
          <w:rFonts w:ascii="Times New Roman CYR" w:eastAsiaTheme="minorEastAsia" w:hAnsi="Times New Roman CYR" w:cs="Times New Roman CYR"/>
          <w:b/>
          <w:bCs/>
          <w:sz w:val="24"/>
          <w:szCs w:val="24"/>
          <w:lang w:eastAsia="ru-RU"/>
        </w:rPr>
        <w:t>2022 год:</w:t>
      </w:r>
    </w:p>
    <w:p w14:paraId="51B1FA5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3"/>
      <w:bookmarkEnd w:id="1"/>
      <w:r w:rsidRPr="005B13F6">
        <w:rPr>
          <w:rFonts w:ascii="Times New Roman CYR" w:eastAsiaTheme="minorEastAsia" w:hAnsi="Times New Roman CYR" w:cs="Times New Roman CYR"/>
          <w:sz w:val="24"/>
          <w:szCs w:val="24"/>
          <w:lang w:eastAsia="ru-RU"/>
        </w:rPr>
        <w:t>1) прогнозируемый общий объем доходов республиканского бюджета Республики Адыгея в сумме 36935074.4 тысячи рублей, в том числе налоговые и неналоговые доходы в сумме 15513334.8 тысячи рублей, безвозмездные поступления в сумме 21421739.6 тысячи рублей;</w:t>
      </w:r>
    </w:p>
    <w:p w14:paraId="33DEB51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4"/>
      <w:bookmarkEnd w:id="2"/>
      <w:r w:rsidRPr="005B13F6">
        <w:rPr>
          <w:rFonts w:ascii="Times New Roman CYR" w:eastAsiaTheme="minorEastAsia" w:hAnsi="Times New Roman CYR" w:cs="Times New Roman CYR"/>
          <w:sz w:val="24"/>
          <w:szCs w:val="24"/>
          <w:lang w:eastAsia="ru-RU"/>
        </w:rPr>
        <w:t>2) общий объем расходов республиканского бюджета Республики Адыгея в сумме 39236769.1 тысячи рублей;</w:t>
      </w:r>
    </w:p>
    <w:p w14:paraId="01D66ED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5"/>
      <w:bookmarkEnd w:id="3"/>
      <w:r w:rsidRPr="005B13F6">
        <w:rPr>
          <w:rFonts w:ascii="Times New Roman CYR" w:eastAsiaTheme="minorEastAsia" w:hAnsi="Times New Roman CYR" w:cs="Times New Roman CYR"/>
          <w:sz w:val="24"/>
          <w:szCs w:val="24"/>
          <w:lang w:eastAsia="ru-RU"/>
        </w:rPr>
        <w:t>3) дефицит республиканского бюджета Республики Адыгея в сумме 2301694.7 тысячи рублей.</w:t>
      </w:r>
    </w:p>
    <w:p w14:paraId="1A66805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6"/>
      <w:bookmarkEnd w:id="4"/>
      <w:r w:rsidRPr="005B13F6">
        <w:rPr>
          <w:rFonts w:ascii="Times New Roman CYR" w:eastAsiaTheme="minorEastAsia" w:hAnsi="Times New Roman CYR" w:cs="Times New Roman CYR"/>
          <w:sz w:val="24"/>
          <w:szCs w:val="24"/>
          <w:lang w:eastAsia="ru-RU"/>
        </w:rPr>
        <w:t>2. Утвердить основные характеристики республиканского бюджета Республики Адыгея на 2023 год и на 2024 год:</w:t>
      </w:r>
    </w:p>
    <w:p w14:paraId="6955CAA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7"/>
      <w:bookmarkEnd w:id="5"/>
      <w:r w:rsidRPr="005B13F6">
        <w:rPr>
          <w:rFonts w:ascii="Times New Roman CYR" w:eastAsiaTheme="minorEastAsia" w:hAnsi="Times New Roman CYR" w:cs="Times New Roman CYR"/>
          <w:sz w:val="24"/>
          <w:szCs w:val="24"/>
          <w:lang w:eastAsia="ru-RU"/>
        </w:rPr>
        <w:t>1) прогнозируемый общий объем доходов республиканского бюджета Республики Адыгея на 2023 год в сумме 35468825.1 тысячи рублей, из них безвозмездные поступления в сумме 20676005.6 тысячи рублей, и на 2024 год в сумме 30990451.8 тысячи рублей, из них безвозмездные поступления в сумме 15887868.0 тысячи рублей;</w:t>
      </w:r>
    </w:p>
    <w:p w14:paraId="1B4CDCC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8"/>
      <w:bookmarkEnd w:id="6"/>
      <w:r w:rsidRPr="005B13F6">
        <w:rPr>
          <w:rFonts w:ascii="Times New Roman CYR" w:eastAsiaTheme="minorEastAsia" w:hAnsi="Times New Roman CYR" w:cs="Times New Roman CYR"/>
          <w:sz w:val="24"/>
          <w:szCs w:val="24"/>
          <w:lang w:eastAsia="ru-RU"/>
        </w:rPr>
        <w:t>2) общий объем расходов республиканского бюджета Республики Адыгея на 2023 год в сумме 35892425.1 тысячи рублей, в том числе условно утвержденные расходы в сумме 492600.0 тысячи рублей, и на 2024 год в сумме 31114451.8 тысячи рублей, в том числе условно утвержденные расходы в сумме 1527947.8 тысячи рублей;</w:t>
      </w:r>
    </w:p>
    <w:p w14:paraId="6EBEDC9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9"/>
      <w:bookmarkEnd w:id="7"/>
      <w:r w:rsidRPr="005B13F6">
        <w:rPr>
          <w:rFonts w:ascii="Times New Roman CYR" w:eastAsiaTheme="minorEastAsia" w:hAnsi="Times New Roman CYR" w:cs="Times New Roman CYR"/>
          <w:sz w:val="24"/>
          <w:szCs w:val="24"/>
          <w:lang w:eastAsia="ru-RU"/>
        </w:rPr>
        <w:t>3) дефицит республиканского бюджета Республики Адыгея на 2023 год в сумме 423600.0 тысячи рублей и на 2024 год в сумме 124000.0 тысячи рублей.</w:t>
      </w:r>
    </w:p>
    <w:bookmarkEnd w:id="8"/>
    <w:p w14:paraId="2B226BD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28F29A2"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9" w:name="sub_10"/>
      <w:r w:rsidRPr="005B13F6">
        <w:rPr>
          <w:rFonts w:ascii="Times New Roman CYR" w:eastAsiaTheme="minorEastAsia" w:hAnsi="Times New Roman CYR" w:cs="Times New Roman CYR"/>
          <w:b/>
          <w:bCs/>
          <w:color w:val="26282F"/>
          <w:sz w:val="24"/>
          <w:szCs w:val="24"/>
          <w:lang w:eastAsia="ru-RU"/>
        </w:rPr>
        <w:t>Статья 2.</w:t>
      </w:r>
      <w:r w:rsidRPr="005B13F6">
        <w:rPr>
          <w:rFonts w:ascii="Times New Roman CYR" w:eastAsiaTheme="minorEastAsia" w:hAnsi="Times New Roman CYR" w:cs="Times New Roman CYR"/>
          <w:sz w:val="24"/>
          <w:szCs w:val="24"/>
          <w:lang w:eastAsia="ru-RU"/>
        </w:rPr>
        <w:t xml:space="preserve"> Доходы республиканского бюджета Республики Адыгея на 2022 год и на плановый период 2023 и 2024 годов</w:t>
      </w:r>
    </w:p>
    <w:bookmarkEnd w:id="9"/>
    <w:p w14:paraId="293D1D9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8A51FB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1"/>
      <w:r w:rsidRPr="005B13F6">
        <w:rPr>
          <w:rFonts w:ascii="Times New Roman CYR" w:eastAsiaTheme="minorEastAsia" w:hAnsi="Times New Roman CYR" w:cs="Times New Roman CYR"/>
          <w:sz w:val="24"/>
          <w:szCs w:val="24"/>
          <w:lang w:eastAsia="ru-RU"/>
        </w:rPr>
        <w:t>1. Утвердить:</w:t>
      </w:r>
    </w:p>
    <w:p w14:paraId="61BEA4F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2"/>
      <w:bookmarkEnd w:id="10"/>
      <w:r w:rsidRPr="005B13F6">
        <w:rPr>
          <w:rFonts w:ascii="Times New Roman CYR" w:eastAsiaTheme="minorEastAsia" w:hAnsi="Times New Roman CYR" w:cs="Times New Roman CYR"/>
          <w:sz w:val="24"/>
          <w:szCs w:val="24"/>
          <w:lang w:eastAsia="ru-RU"/>
        </w:rPr>
        <w:t xml:space="preserve">1) поступления доходов в республиканский бюджет Республики Адыгея на 2022 год согласно </w:t>
      </w:r>
      <w:hyperlink w:anchor="sub_186" w:history="1">
        <w:r w:rsidRPr="005B13F6">
          <w:rPr>
            <w:rFonts w:ascii="Times New Roman CYR" w:eastAsiaTheme="minorEastAsia" w:hAnsi="Times New Roman CYR" w:cs="Times New Roman CYR"/>
            <w:color w:val="106BBE"/>
            <w:sz w:val="24"/>
            <w:szCs w:val="24"/>
            <w:lang w:eastAsia="ru-RU"/>
          </w:rPr>
          <w:t>приложению N 1</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9CB90B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3"/>
      <w:bookmarkEnd w:id="11"/>
      <w:r w:rsidRPr="005B13F6">
        <w:rPr>
          <w:rFonts w:ascii="Times New Roman CYR" w:eastAsiaTheme="minorEastAsia" w:hAnsi="Times New Roman CYR" w:cs="Times New Roman CYR"/>
          <w:sz w:val="24"/>
          <w:szCs w:val="24"/>
          <w:lang w:eastAsia="ru-RU"/>
        </w:rPr>
        <w:t xml:space="preserve">2) поступления доходов в республиканский бюджет Республики Адыгея на плановый период 2023 и 2024 годов согласно </w:t>
      </w:r>
      <w:hyperlink w:anchor="sub_187" w:history="1">
        <w:r w:rsidRPr="005B13F6">
          <w:rPr>
            <w:rFonts w:ascii="Times New Roman CYR" w:eastAsiaTheme="minorEastAsia" w:hAnsi="Times New Roman CYR" w:cs="Times New Roman CYR"/>
            <w:color w:val="106BBE"/>
            <w:sz w:val="24"/>
            <w:szCs w:val="24"/>
            <w:lang w:eastAsia="ru-RU"/>
          </w:rPr>
          <w:t>приложению N 2</w:t>
        </w:r>
      </w:hyperlink>
      <w:r w:rsidRPr="005B13F6">
        <w:rPr>
          <w:rFonts w:ascii="Times New Roman CYR" w:eastAsiaTheme="minorEastAsia" w:hAnsi="Times New Roman CYR" w:cs="Times New Roman CYR"/>
          <w:sz w:val="24"/>
          <w:szCs w:val="24"/>
          <w:lang w:eastAsia="ru-RU"/>
        </w:rPr>
        <w:t xml:space="preserve"> к настоящему Закону.</w:t>
      </w:r>
    </w:p>
    <w:p w14:paraId="417C89E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4"/>
      <w:bookmarkEnd w:id="12"/>
      <w:r w:rsidRPr="005B13F6">
        <w:rPr>
          <w:rFonts w:ascii="Times New Roman CYR" w:eastAsiaTheme="minorEastAsia" w:hAnsi="Times New Roman CYR" w:cs="Times New Roman CYR"/>
          <w:sz w:val="24"/>
          <w:szCs w:val="24"/>
          <w:lang w:eastAsia="ru-RU"/>
        </w:rPr>
        <w:t xml:space="preserve">2. Доходы республиканского бюджета Республики Адыгея, поступающие в 2022 - 2024 годах, формируются в соответствии с </w:t>
      </w:r>
      <w:hyperlink r:id="rId8" w:history="1">
        <w:r w:rsidRPr="005B13F6">
          <w:rPr>
            <w:rFonts w:ascii="Times New Roman CYR" w:eastAsiaTheme="minorEastAsia" w:hAnsi="Times New Roman CYR" w:cs="Times New Roman CYR"/>
            <w:color w:val="106BBE"/>
            <w:sz w:val="24"/>
            <w:szCs w:val="24"/>
            <w:lang w:eastAsia="ru-RU"/>
          </w:rPr>
          <w:t>Бюджетным кодексом</w:t>
        </w:r>
      </w:hyperlink>
      <w:r w:rsidRPr="005B13F6">
        <w:rPr>
          <w:rFonts w:ascii="Times New Roman CYR" w:eastAsiaTheme="minorEastAsia" w:hAnsi="Times New Roman CYR" w:cs="Times New Roman CYR"/>
          <w:sz w:val="24"/>
          <w:szCs w:val="24"/>
          <w:lang w:eastAsia="ru-RU"/>
        </w:rPr>
        <w:t xml:space="preserve"> Российской Федерации, федеральным законом о федеральном бюджете на очередной финансовый год и на плановый период, </w:t>
      </w:r>
      <w:hyperlink r:id="rId9" w:history="1">
        <w:r w:rsidRPr="005B13F6">
          <w:rPr>
            <w:rFonts w:ascii="Times New Roman CYR" w:eastAsiaTheme="minorEastAsia" w:hAnsi="Times New Roman CYR" w:cs="Times New Roman CYR"/>
            <w:color w:val="106BBE"/>
            <w:sz w:val="24"/>
            <w:szCs w:val="24"/>
            <w:lang w:eastAsia="ru-RU"/>
          </w:rPr>
          <w:t>Законом</w:t>
        </w:r>
      </w:hyperlink>
      <w:r w:rsidRPr="005B13F6">
        <w:rPr>
          <w:rFonts w:ascii="Times New Roman CYR" w:eastAsiaTheme="minorEastAsia" w:hAnsi="Times New Roman CYR" w:cs="Times New Roman CYR"/>
          <w:sz w:val="24"/>
          <w:szCs w:val="24"/>
          <w:lang w:eastAsia="ru-RU"/>
        </w:rPr>
        <w:t xml:space="preserve"> Республики Адыгея от 8 апреля 2008 года N 161 "О бюджетном процессе в Республике Адыгея" за счет:</w:t>
      </w:r>
    </w:p>
    <w:p w14:paraId="61C3950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5"/>
      <w:bookmarkEnd w:id="13"/>
      <w:r w:rsidRPr="005B13F6">
        <w:rPr>
          <w:rFonts w:ascii="Times New Roman CYR" w:eastAsiaTheme="minorEastAsia" w:hAnsi="Times New Roman CYR" w:cs="Times New Roman CYR"/>
          <w:sz w:val="24"/>
          <w:szCs w:val="24"/>
          <w:lang w:eastAsia="ru-RU"/>
        </w:rPr>
        <w:lastRenderedPageBreak/>
        <w:t>1) доходов от уплаты налогов, сборов и неналоговых доходов;</w:t>
      </w:r>
    </w:p>
    <w:p w14:paraId="2738D7C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6"/>
      <w:bookmarkEnd w:id="14"/>
      <w:r w:rsidRPr="005B13F6">
        <w:rPr>
          <w:rFonts w:ascii="Times New Roman CYR" w:eastAsiaTheme="minorEastAsia" w:hAnsi="Times New Roman CYR" w:cs="Times New Roman CYR"/>
          <w:sz w:val="24"/>
          <w:szCs w:val="24"/>
          <w:lang w:eastAsia="ru-RU"/>
        </w:rPr>
        <w:t>2) безвозмездных поступлений.</w:t>
      </w:r>
    </w:p>
    <w:p w14:paraId="4ABBBE6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7"/>
      <w:bookmarkEnd w:id="15"/>
      <w:r w:rsidRPr="005B13F6">
        <w:rPr>
          <w:rFonts w:ascii="Times New Roman CYR" w:eastAsiaTheme="minorEastAsia" w:hAnsi="Times New Roman CYR" w:cs="Times New Roman CYR"/>
          <w:sz w:val="24"/>
          <w:szCs w:val="24"/>
          <w:lang w:eastAsia="ru-RU"/>
        </w:rP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14:paraId="1F840A4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18"/>
      <w:bookmarkEnd w:id="16"/>
      <w:r w:rsidRPr="005B13F6">
        <w:rPr>
          <w:rFonts w:ascii="Times New Roman CYR" w:eastAsiaTheme="minorEastAsia" w:hAnsi="Times New Roman CYR" w:cs="Times New Roman CYR"/>
          <w:sz w:val="24"/>
          <w:szCs w:val="24"/>
          <w:lang w:eastAsia="ru-RU"/>
        </w:rP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2022 - 2024 годах 50 процентов.</w:t>
      </w:r>
    </w:p>
    <w:p w14:paraId="2789FFC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9"/>
      <w:bookmarkEnd w:id="17"/>
      <w:r w:rsidRPr="005B13F6">
        <w:rPr>
          <w:rFonts w:ascii="Times New Roman CYR" w:eastAsiaTheme="minorEastAsia" w:hAnsi="Times New Roman CYR" w:cs="Times New Roman CYR"/>
          <w:sz w:val="24"/>
          <w:szCs w:val="24"/>
          <w:lang w:eastAsia="ru-RU"/>
        </w:rP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14:paraId="74258C6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9" w:name="sub_12051"/>
      <w:bookmarkEnd w:id="1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9"/>
    <w:p w14:paraId="5F87CD2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Статья 2 дополнена частью 6 с 4 июля 2022 г. - </w:t>
      </w:r>
      <w:hyperlink r:id="rId1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77D5BEC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6. Установить, что в 2022 году для государственных унитарных предприятий Республики Адыгея, получивших кредит по кредитному договору (соглашению) с заемщиком по льготной ставке на возобновление деятельности для поддержки и сохранения занятости, часть прибыли, остающаяся после уплаты налогов и иных обязательных платежей, уменьшается на сумму прекращенных полностью или частично обязательств по уплате задолженности по кредиту и (или) начисленным процентам по указанному кредитному договору (соглашению).</w:t>
      </w:r>
    </w:p>
    <w:p w14:paraId="5E05F82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60D817A"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0" w:name="sub_20"/>
      <w:r w:rsidRPr="005B13F6">
        <w:rPr>
          <w:rFonts w:ascii="Times New Roman CYR" w:eastAsiaTheme="minorEastAsia" w:hAnsi="Times New Roman CYR" w:cs="Times New Roman CYR"/>
          <w:b/>
          <w:bCs/>
          <w:color w:val="26282F"/>
          <w:sz w:val="24"/>
          <w:szCs w:val="24"/>
          <w:lang w:eastAsia="ru-RU"/>
        </w:rPr>
        <w:t>Статья 3.</w:t>
      </w:r>
      <w:r w:rsidRPr="005B13F6">
        <w:rPr>
          <w:rFonts w:ascii="Times New Roman CYR" w:eastAsiaTheme="minorEastAsia" w:hAnsi="Times New Roman CYR" w:cs="Times New Roman CYR"/>
          <w:sz w:val="24"/>
          <w:szCs w:val="24"/>
          <w:lang w:eastAsia="ru-RU"/>
        </w:rPr>
        <w:t xml:space="preserve">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муниципальных районов и городских округов на 2022 год и на плановый период 2023 и 2024 годов</w:t>
      </w:r>
    </w:p>
    <w:bookmarkEnd w:id="20"/>
    <w:p w14:paraId="6F2CFD9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C093C4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21"/>
      <w:r w:rsidRPr="005B13F6">
        <w:rPr>
          <w:rFonts w:ascii="Times New Roman CYR" w:eastAsiaTheme="minorEastAsia" w:hAnsi="Times New Roman CYR" w:cs="Times New Roman CYR"/>
          <w:sz w:val="24"/>
          <w:szCs w:val="24"/>
          <w:lang w:eastAsia="ru-RU"/>
        </w:rPr>
        <w:t xml:space="preserve">1. Установить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на 2022 год и на плановый период 2023 и 2024 годов согласно </w:t>
      </w:r>
      <w:hyperlink w:anchor="sub_188" w:history="1">
        <w:r w:rsidRPr="005B13F6">
          <w:rPr>
            <w:rFonts w:ascii="Times New Roman CYR" w:eastAsiaTheme="minorEastAsia" w:hAnsi="Times New Roman CYR" w:cs="Times New Roman CYR"/>
            <w:color w:val="106BBE"/>
            <w:sz w:val="24"/>
            <w:szCs w:val="24"/>
            <w:lang w:eastAsia="ru-RU"/>
          </w:rPr>
          <w:t>приложению N 3</w:t>
        </w:r>
      </w:hyperlink>
      <w:r w:rsidRPr="005B13F6">
        <w:rPr>
          <w:rFonts w:ascii="Times New Roman CYR" w:eastAsiaTheme="minorEastAsia" w:hAnsi="Times New Roman CYR" w:cs="Times New Roman CYR"/>
          <w:sz w:val="24"/>
          <w:szCs w:val="24"/>
          <w:lang w:eastAsia="ru-RU"/>
        </w:rPr>
        <w:t xml:space="preserve"> к настоящему Закону.</w:t>
      </w:r>
    </w:p>
    <w:p w14:paraId="795A796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22"/>
      <w:bookmarkEnd w:id="21"/>
      <w:r w:rsidRPr="005B13F6">
        <w:rPr>
          <w:rFonts w:ascii="Times New Roman CYR" w:eastAsiaTheme="minorEastAsia" w:hAnsi="Times New Roman CYR" w:cs="Times New Roman CYR"/>
          <w:sz w:val="24"/>
          <w:szCs w:val="24"/>
          <w:lang w:eastAsia="ru-RU"/>
        </w:rPr>
        <w:t xml:space="preserve">2.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 в бюджеты поселений, муниципальных районов и городских округов в соответствии с </w:t>
      </w:r>
      <w:hyperlink r:id="rId11" w:history="1">
        <w:r w:rsidRPr="005B13F6">
          <w:rPr>
            <w:rFonts w:ascii="Times New Roman CYR" w:eastAsiaTheme="minorEastAsia" w:hAnsi="Times New Roman CYR" w:cs="Times New Roman CYR"/>
            <w:color w:val="106BBE"/>
            <w:sz w:val="24"/>
            <w:szCs w:val="24"/>
            <w:lang w:eastAsia="ru-RU"/>
          </w:rPr>
          <w:t>Законом</w:t>
        </w:r>
      </w:hyperlink>
      <w:r w:rsidRPr="005B13F6">
        <w:rPr>
          <w:rFonts w:ascii="Times New Roman CYR" w:eastAsiaTheme="minorEastAsia" w:hAnsi="Times New Roman CYR" w:cs="Times New Roman CYR"/>
          <w:sz w:val="24"/>
          <w:szCs w:val="24"/>
          <w:lang w:eastAsia="ru-RU"/>
        </w:rPr>
        <w:t xml:space="preserve"> Республики Адыгея от 8 апреля 2008 года N 161 "О бюджетном процессе в Республике Адыгея" по нормативам распределения на 2022 год и на плановый период 2023 и 2024 годов согласно </w:t>
      </w:r>
      <w:hyperlink w:anchor="sub_189" w:history="1">
        <w:r w:rsidRPr="005B13F6">
          <w:rPr>
            <w:rFonts w:ascii="Times New Roman CYR" w:eastAsiaTheme="minorEastAsia" w:hAnsi="Times New Roman CYR" w:cs="Times New Roman CYR"/>
            <w:color w:val="106BBE"/>
            <w:sz w:val="24"/>
            <w:szCs w:val="24"/>
            <w:lang w:eastAsia="ru-RU"/>
          </w:rPr>
          <w:t>приложению N 4</w:t>
        </w:r>
      </w:hyperlink>
      <w:r w:rsidRPr="005B13F6">
        <w:rPr>
          <w:rFonts w:ascii="Times New Roman CYR" w:eastAsiaTheme="minorEastAsia" w:hAnsi="Times New Roman CYR" w:cs="Times New Roman CYR"/>
          <w:sz w:val="24"/>
          <w:szCs w:val="24"/>
          <w:lang w:eastAsia="ru-RU"/>
        </w:rPr>
        <w:t xml:space="preserve"> к настоящему Закону.</w:t>
      </w:r>
    </w:p>
    <w:bookmarkEnd w:id="22"/>
    <w:p w14:paraId="1EF18B0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36EDD50"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3" w:name="sub_23"/>
      <w:r w:rsidRPr="005B13F6">
        <w:rPr>
          <w:rFonts w:ascii="Times New Roman CYR" w:eastAsiaTheme="minorEastAsia" w:hAnsi="Times New Roman CYR" w:cs="Times New Roman CYR"/>
          <w:b/>
          <w:bCs/>
          <w:color w:val="26282F"/>
          <w:sz w:val="24"/>
          <w:szCs w:val="24"/>
          <w:lang w:eastAsia="ru-RU"/>
        </w:rPr>
        <w:t>Статья 4.</w:t>
      </w:r>
      <w:r w:rsidRPr="005B13F6">
        <w:rPr>
          <w:rFonts w:ascii="Times New Roman CYR" w:eastAsiaTheme="minorEastAsia" w:hAnsi="Times New Roman CYR" w:cs="Times New Roman CYR"/>
          <w:sz w:val="24"/>
          <w:szCs w:val="24"/>
          <w:lang w:eastAsia="ru-RU"/>
        </w:rPr>
        <w:t xml:space="preserve"> Источники финансирования дефицита республиканского бюджета Республики Адыгея</w:t>
      </w:r>
    </w:p>
    <w:bookmarkEnd w:id="23"/>
    <w:p w14:paraId="3F2D1D2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0C3576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24"/>
      <w:r w:rsidRPr="005B13F6">
        <w:rPr>
          <w:rFonts w:ascii="Times New Roman CYR" w:eastAsiaTheme="minorEastAsia" w:hAnsi="Times New Roman CYR" w:cs="Times New Roman CYR"/>
          <w:sz w:val="24"/>
          <w:szCs w:val="24"/>
          <w:lang w:eastAsia="ru-RU"/>
        </w:rPr>
        <w:t>1. Утвердить:</w:t>
      </w:r>
    </w:p>
    <w:p w14:paraId="20FBD64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25"/>
      <w:bookmarkEnd w:id="24"/>
      <w:r w:rsidRPr="005B13F6">
        <w:rPr>
          <w:rFonts w:ascii="Times New Roman CYR" w:eastAsiaTheme="minorEastAsia" w:hAnsi="Times New Roman CYR" w:cs="Times New Roman CYR"/>
          <w:sz w:val="24"/>
          <w:szCs w:val="24"/>
          <w:lang w:eastAsia="ru-RU"/>
        </w:rPr>
        <w:t xml:space="preserve">1) источники финансирования дефицита республиканского бюджета Республики </w:t>
      </w:r>
      <w:r w:rsidRPr="005B13F6">
        <w:rPr>
          <w:rFonts w:ascii="Times New Roman CYR" w:eastAsiaTheme="minorEastAsia" w:hAnsi="Times New Roman CYR" w:cs="Times New Roman CYR"/>
          <w:sz w:val="24"/>
          <w:szCs w:val="24"/>
          <w:lang w:eastAsia="ru-RU"/>
        </w:rPr>
        <w:lastRenderedPageBreak/>
        <w:t xml:space="preserve">Адыгея на 2022 год согласно </w:t>
      </w:r>
      <w:hyperlink w:anchor="sub_190" w:history="1">
        <w:r w:rsidRPr="005B13F6">
          <w:rPr>
            <w:rFonts w:ascii="Times New Roman CYR" w:eastAsiaTheme="minorEastAsia" w:hAnsi="Times New Roman CYR" w:cs="Times New Roman CYR"/>
            <w:color w:val="106BBE"/>
            <w:sz w:val="24"/>
            <w:szCs w:val="24"/>
            <w:lang w:eastAsia="ru-RU"/>
          </w:rPr>
          <w:t>приложению N 5</w:t>
        </w:r>
      </w:hyperlink>
      <w:r w:rsidRPr="005B13F6">
        <w:rPr>
          <w:rFonts w:ascii="Times New Roman CYR" w:eastAsiaTheme="minorEastAsia" w:hAnsi="Times New Roman CYR" w:cs="Times New Roman CYR"/>
          <w:sz w:val="24"/>
          <w:szCs w:val="24"/>
          <w:lang w:eastAsia="ru-RU"/>
        </w:rPr>
        <w:t xml:space="preserve"> к настоящему Закону;</w:t>
      </w:r>
    </w:p>
    <w:p w14:paraId="7858BB9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26"/>
      <w:bookmarkEnd w:id="25"/>
      <w:r w:rsidRPr="005B13F6">
        <w:rPr>
          <w:rFonts w:ascii="Times New Roman CYR" w:eastAsiaTheme="minorEastAsia" w:hAnsi="Times New Roman CYR" w:cs="Times New Roman CYR"/>
          <w:sz w:val="24"/>
          <w:szCs w:val="24"/>
          <w:lang w:eastAsia="ru-RU"/>
        </w:rPr>
        <w:t xml:space="preserve">2) источники финансирования дефицита республиканского бюджета Республики Адыгея на плановый период 2023 и 2024 годов согласно </w:t>
      </w:r>
      <w:hyperlink w:anchor="sub_191" w:history="1">
        <w:r w:rsidRPr="005B13F6">
          <w:rPr>
            <w:rFonts w:ascii="Times New Roman CYR" w:eastAsiaTheme="minorEastAsia" w:hAnsi="Times New Roman CYR" w:cs="Times New Roman CYR"/>
            <w:color w:val="106BBE"/>
            <w:sz w:val="24"/>
            <w:szCs w:val="24"/>
            <w:lang w:eastAsia="ru-RU"/>
          </w:rPr>
          <w:t>приложению N 6</w:t>
        </w:r>
      </w:hyperlink>
      <w:r w:rsidRPr="005B13F6">
        <w:rPr>
          <w:rFonts w:ascii="Times New Roman CYR" w:eastAsiaTheme="minorEastAsia" w:hAnsi="Times New Roman CYR" w:cs="Times New Roman CYR"/>
          <w:sz w:val="24"/>
          <w:szCs w:val="24"/>
          <w:lang w:eastAsia="ru-RU"/>
        </w:rPr>
        <w:t xml:space="preserve"> к настоящему Закону.</w:t>
      </w:r>
    </w:p>
    <w:p w14:paraId="7F222AA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27"/>
      <w:bookmarkEnd w:id="26"/>
      <w:r w:rsidRPr="005B13F6">
        <w:rPr>
          <w:rFonts w:ascii="Times New Roman CYR" w:eastAsiaTheme="minorEastAsia" w:hAnsi="Times New Roman CYR" w:cs="Times New Roman CYR"/>
          <w:sz w:val="24"/>
          <w:szCs w:val="24"/>
          <w:lang w:eastAsia="ru-RU"/>
        </w:rPr>
        <w:t>2. Определить в 2022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bookmarkEnd w:id="27"/>
    <w:p w14:paraId="5CCA767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E2FCFE7"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8" w:name="sub_28"/>
      <w:r w:rsidRPr="005B13F6">
        <w:rPr>
          <w:rFonts w:ascii="Times New Roman CYR" w:eastAsiaTheme="minorEastAsia" w:hAnsi="Times New Roman CYR" w:cs="Times New Roman CYR"/>
          <w:b/>
          <w:bCs/>
          <w:color w:val="26282F"/>
          <w:sz w:val="24"/>
          <w:szCs w:val="24"/>
          <w:lang w:eastAsia="ru-RU"/>
        </w:rPr>
        <w:t>Статья 5.</w:t>
      </w:r>
      <w:r w:rsidRPr="005B13F6">
        <w:rPr>
          <w:rFonts w:ascii="Times New Roman CYR" w:eastAsiaTheme="minorEastAsia" w:hAnsi="Times New Roman CYR" w:cs="Times New Roman CYR"/>
          <w:sz w:val="24"/>
          <w:szCs w:val="24"/>
          <w:lang w:eastAsia="ru-RU"/>
        </w:rPr>
        <w:t xml:space="preserve"> Особенности использования средств, получаемых государственными учреждениями Республики Адыгея</w:t>
      </w:r>
    </w:p>
    <w:bookmarkEnd w:id="28"/>
    <w:p w14:paraId="6B47C9D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C17907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29"/>
      <w:r w:rsidRPr="005B13F6">
        <w:rPr>
          <w:rFonts w:ascii="Times New Roman CYR" w:eastAsiaTheme="minorEastAsia" w:hAnsi="Times New Roman CYR" w:cs="Times New Roman CYR"/>
          <w:sz w:val="24"/>
          <w:szCs w:val="24"/>
          <w:lang w:eastAsia="ru-RU"/>
        </w:rPr>
        <w:t>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2022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14:paraId="6F0E81E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30"/>
      <w:bookmarkEnd w:id="29"/>
      <w:r w:rsidRPr="005B13F6">
        <w:rPr>
          <w:rFonts w:ascii="Times New Roman CYR" w:eastAsiaTheme="minorEastAsia" w:hAnsi="Times New Roman CYR" w:cs="Times New Roman CYR"/>
          <w:sz w:val="24"/>
          <w:szCs w:val="24"/>
          <w:lang w:eastAsia="ru-RU"/>
        </w:rPr>
        <w:t>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14:paraId="1A9A056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31"/>
      <w:bookmarkEnd w:id="30"/>
      <w:r w:rsidRPr="005B13F6">
        <w:rPr>
          <w:rFonts w:ascii="Times New Roman CYR" w:eastAsiaTheme="minorEastAsia" w:hAnsi="Times New Roman CYR" w:cs="Times New Roman CYR"/>
          <w:sz w:val="24"/>
          <w:szCs w:val="24"/>
          <w:lang w:eastAsia="ru-RU"/>
        </w:rPr>
        <w:t>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bookmarkEnd w:id="31"/>
    <w:p w14:paraId="21CE511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30A48F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32"/>
      <w:r w:rsidRPr="005B13F6">
        <w:rPr>
          <w:rFonts w:ascii="Times New Roman CYR" w:eastAsiaTheme="minorEastAsia" w:hAnsi="Times New Roman CYR" w:cs="Times New Roman CYR"/>
          <w:b/>
          <w:bCs/>
          <w:color w:val="26282F"/>
          <w:sz w:val="24"/>
          <w:szCs w:val="24"/>
          <w:lang w:eastAsia="ru-RU"/>
        </w:rPr>
        <w:t>Статья 6.</w:t>
      </w:r>
      <w:r w:rsidRPr="005B13F6">
        <w:rPr>
          <w:rFonts w:ascii="Times New Roman CYR" w:eastAsiaTheme="minorEastAsia" w:hAnsi="Times New Roman CYR" w:cs="Times New Roman CYR"/>
          <w:sz w:val="24"/>
          <w:szCs w:val="24"/>
          <w:lang w:eastAsia="ru-RU"/>
        </w:rPr>
        <w:t xml:space="preserve"> Утратила силу с 1 марта 2022 г. - </w:t>
      </w:r>
      <w:hyperlink r:id="rId12" w:history="1">
        <w:r w:rsidRPr="005B13F6">
          <w:rPr>
            <w:rFonts w:ascii="Times New Roman CYR" w:eastAsiaTheme="minorEastAsia" w:hAnsi="Times New Roman CYR" w:cs="Times New Roman CYR"/>
            <w:color w:val="106BBE"/>
            <w:sz w:val="24"/>
            <w:szCs w:val="24"/>
            <w:lang w:eastAsia="ru-RU"/>
          </w:rPr>
          <w:t>Закон</w:t>
        </w:r>
      </w:hyperlink>
      <w:r w:rsidRPr="005B13F6">
        <w:rPr>
          <w:rFonts w:ascii="Times New Roman CYR" w:eastAsiaTheme="minorEastAsia" w:hAnsi="Times New Roman CYR" w:cs="Times New Roman CYR"/>
          <w:sz w:val="24"/>
          <w:szCs w:val="24"/>
          <w:lang w:eastAsia="ru-RU"/>
        </w:rPr>
        <w:t xml:space="preserve"> Республики Адыгея от 28 февраля 2022 г. N 41</w:t>
      </w:r>
    </w:p>
    <w:bookmarkEnd w:id="32"/>
    <w:p w14:paraId="3C9EACA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p w14:paraId="2E52A35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13"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335035B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p>
    <w:p w14:paraId="272883EB"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33" w:name="sub_41"/>
      <w:r w:rsidRPr="005B13F6">
        <w:rPr>
          <w:rFonts w:ascii="Times New Roman CYR" w:eastAsiaTheme="minorEastAsia" w:hAnsi="Times New Roman CYR" w:cs="Times New Roman CYR"/>
          <w:b/>
          <w:bCs/>
          <w:color w:val="26282F"/>
          <w:sz w:val="24"/>
          <w:szCs w:val="24"/>
          <w:lang w:eastAsia="ru-RU"/>
        </w:rPr>
        <w:t>Статья 7.</w:t>
      </w:r>
      <w:r w:rsidRPr="005B13F6">
        <w:rPr>
          <w:rFonts w:ascii="Times New Roman CYR" w:eastAsiaTheme="minorEastAsia" w:hAnsi="Times New Roman CYR" w:cs="Times New Roman CYR"/>
          <w:sz w:val="24"/>
          <w:szCs w:val="24"/>
          <w:lang w:eastAsia="ru-RU"/>
        </w:rPr>
        <w:t xml:space="preserve"> Бюджетные ассигнования республиканского бюджета Республики Адыгея на 2022 год и на плановый период 2023 и 2024 годов</w:t>
      </w:r>
    </w:p>
    <w:bookmarkEnd w:id="33"/>
    <w:p w14:paraId="5859A63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24954C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42"/>
      <w:r w:rsidRPr="005B13F6">
        <w:rPr>
          <w:rFonts w:ascii="Times New Roman CYR" w:eastAsiaTheme="minorEastAsia" w:hAnsi="Times New Roman CYR" w:cs="Times New Roman CYR"/>
          <w:sz w:val="24"/>
          <w:szCs w:val="24"/>
          <w:lang w:eastAsia="ru-RU"/>
        </w:rPr>
        <w:t>1. Утвердить:</w:t>
      </w:r>
    </w:p>
    <w:p w14:paraId="5246523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43"/>
      <w:bookmarkEnd w:id="34"/>
      <w:r w:rsidRPr="005B13F6">
        <w:rPr>
          <w:rFonts w:ascii="Times New Roman CYR" w:eastAsiaTheme="minorEastAsia" w:hAnsi="Times New Roman CYR" w:cs="Times New Roman CYR"/>
          <w:sz w:val="24"/>
          <w:szCs w:val="24"/>
          <w:lang w:eastAsia="ru-RU"/>
        </w:rPr>
        <w:t xml:space="preserve">1) в пределах общего объема расходов, утвержденного </w:t>
      </w:r>
      <w:hyperlink w:anchor="sub_1" w:history="1">
        <w:r w:rsidRPr="005B13F6">
          <w:rPr>
            <w:rFonts w:ascii="Times New Roman CYR" w:eastAsiaTheme="minorEastAsia" w:hAnsi="Times New Roman CYR" w:cs="Times New Roman CYR"/>
            <w:color w:val="106BBE"/>
            <w:sz w:val="24"/>
            <w:szCs w:val="24"/>
            <w:lang w:eastAsia="ru-RU"/>
          </w:rPr>
          <w:t xml:space="preserve">статьей 1 </w:t>
        </w:r>
      </w:hyperlink>
      <w:r w:rsidRPr="005B13F6">
        <w:rPr>
          <w:rFonts w:ascii="Times New Roman CYR" w:eastAsiaTheme="minorEastAsia" w:hAnsi="Times New Roman CYR" w:cs="Times New Roman CYR"/>
          <w:sz w:val="24"/>
          <w:szCs w:val="24"/>
          <w:lang w:eastAsia="ru-RU"/>
        </w:rPr>
        <w:t>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bookmarkEnd w:id="35"/>
    <w:p w14:paraId="6ECD3F2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а) на 2022 год согласно </w:t>
      </w:r>
      <w:hyperlink w:anchor="sub_192" w:history="1">
        <w:r w:rsidRPr="005B13F6">
          <w:rPr>
            <w:rFonts w:ascii="Times New Roman CYR" w:eastAsiaTheme="minorEastAsia" w:hAnsi="Times New Roman CYR" w:cs="Times New Roman CYR"/>
            <w:color w:val="106BBE"/>
            <w:sz w:val="24"/>
            <w:szCs w:val="24"/>
            <w:lang w:eastAsia="ru-RU"/>
          </w:rPr>
          <w:t>приложению N 7</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2FDBCD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б) на плановый период 2023 и 2024 годов согласно </w:t>
      </w:r>
      <w:hyperlink w:anchor="sub_193" w:history="1">
        <w:r w:rsidRPr="005B13F6">
          <w:rPr>
            <w:rFonts w:ascii="Times New Roman CYR" w:eastAsiaTheme="minorEastAsia" w:hAnsi="Times New Roman CYR" w:cs="Times New Roman CYR"/>
            <w:color w:val="106BBE"/>
            <w:sz w:val="24"/>
            <w:szCs w:val="24"/>
            <w:lang w:eastAsia="ru-RU"/>
          </w:rPr>
          <w:t>приложению N 8</w:t>
        </w:r>
      </w:hyperlink>
      <w:r w:rsidRPr="005B13F6">
        <w:rPr>
          <w:rFonts w:ascii="Times New Roman CYR" w:eastAsiaTheme="minorEastAsia" w:hAnsi="Times New Roman CYR" w:cs="Times New Roman CYR"/>
          <w:sz w:val="24"/>
          <w:szCs w:val="24"/>
          <w:lang w:eastAsia="ru-RU"/>
        </w:rPr>
        <w:t xml:space="preserve"> к настоящему </w:t>
      </w:r>
      <w:r w:rsidRPr="005B13F6">
        <w:rPr>
          <w:rFonts w:ascii="Times New Roman CYR" w:eastAsiaTheme="minorEastAsia" w:hAnsi="Times New Roman CYR" w:cs="Times New Roman CYR"/>
          <w:sz w:val="24"/>
          <w:szCs w:val="24"/>
          <w:lang w:eastAsia="ru-RU"/>
        </w:rPr>
        <w:lastRenderedPageBreak/>
        <w:t>Закону;</w:t>
      </w:r>
    </w:p>
    <w:p w14:paraId="6B41C0E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44"/>
      <w:r w:rsidRPr="005B13F6">
        <w:rPr>
          <w:rFonts w:ascii="Times New Roman CYR" w:eastAsiaTheme="minorEastAsia" w:hAnsi="Times New Roman CYR" w:cs="Times New Roman CYR"/>
          <w:sz w:val="24"/>
          <w:szCs w:val="24"/>
          <w:lang w:eastAsia="ru-RU"/>
        </w:rPr>
        <w:t xml:space="preserve">2) в пределах общего объема расходов, утвержденного </w:t>
      </w:r>
      <w:hyperlink w:anchor="sub_1" w:history="1">
        <w:r w:rsidRPr="005B13F6">
          <w:rPr>
            <w:rFonts w:ascii="Times New Roman CYR" w:eastAsiaTheme="minorEastAsia" w:hAnsi="Times New Roman CYR" w:cs="Times New Roman CYR"/>
            <w:color w:val="106BBE"/>
            <w:sz w:val="24"/>
            <w:szCs w:val="24"/>
            <w:lang w:eastAsia="ru-RU"/>
          </w:rPr>
          <w:t>статьей 1</w:t>
        </w:r>
      </w:hyperlink>
      <w:r w:rsidRPr="005B13F6">
        <w:rPr>
          <w:rFonts w:ascii="Times New Roman CYR" w:eastAsiaTheme="minorEastAsia" w:hAnsi="Times New Roman CYR" w:cs="Times New Roman CYR"/>
          <w:sz w:val="24"/>
          <w:szCs w:val="24"/>
          <w:lang w:eastAsia="ru-RU"/>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p w14:paraId="5491EDA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12072"/>
      <w:bookmarkEnd w:id="36"/>
      <w:r w:rsidRPr="005B13F6">
        <w:rPr>
          <w:rFonts w:ascii="Times New Roman CYR" w:eastAsiaTheme="minorEastAsia" w:hAnsi="Times New Roman CYR" w:cs="Times New Roman CYR"/>
          <w:sz w:val="24"/>
          <w:szCs w:val="24"/>
          <w:lang w:eastAsia="ru-RU"/>
        </w:rPr>
        <w:t xml:space="preserve">а) на 2022 год согласно </w:t>
      </w:r>
      <w:hyperlink w:anchor="sub_194" w:history="1">
        <w:r w:rsidRPr="005B13F6">
          <w:rPr>
            <w:rFonts w:ascii="Times New Roman CYR" w:eastAsiaTheme="minorEastAsia" w:hAnsi="Times New Roman CYR" w:cs="Times New Roman CYR"/>
            <w:color w:val="106BBE"/>
            <w:sz w:val="24"/>
            <w:szCs w:val="24"/>
            <w:lang w:eastAsia="ru-RU"/>
          </w:rPr>
          <w:t>приложению N 9</w:t>
        </w:r>
      </w:hyperlink>
      <w:r w:rsidRPr="005B13F6">
        <w:rPr>
          <w:rFonts w:ascii="Times New Roman CYR" w:eastAsiaTheme="minorEastAsia" w:hAnsi="Times New Roman CYR" w:cs="Times New Roman CYR"/>
          <w:sz w:val="24"/>
          <w:szCs w:val="24"/>
          <w:lang w:eastAsia="ru-RU"/>
        </w:rPr>
        <w:t xml:space="preserve"> к настоящему Закону;</w:t>
      </w:r>
    </w:p>
    <w:bookmarkEnd w:id="37"/>
    <w:p w14:paraId="7D56FF3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б) на плановый период 2023 и 2024 годов согласно </w:t>
      </w:r>
      <w:hyperlink w:anchor="sub_195" w:history="1">
        <w:r w:rsidRPr="005B13F6">
          <w:rPr>
            <w:rFonts w:ascii="Times New Roman CYR" w:eastAsiaTheme="minorEastAsia" w:hAnsi="Times New Roman CYR" w:cs="Times New Roman CYR"/>
            <w:color w:val="106BBE"/>
            <w:sz w:val="24"/>
            <w:szCs w:val="24"/>
            <w:lang w:eastAsia="ru-RU"/>
          </w:rPr>
          <w:t>приложению N 10</w:t>
        </w:r>
      </w:hyperlink>
      <w:r w:rsidRPr="005B13F6">
        <w:rPr>
          <w:rFonts w:ascii="Times New Roman CYR" w:eastAsiaTheme="minorEastAsia" w:hAnsi="Times New Roman CYR" w:cs="Times New Roman CYR"/>
          <w:sz w:val="24"/>
          <w:szCs w:val="24"/>
          <w:lang w:eastAsia="ru-RU"/>
        </w:rPr>
        <w:t xml:space="preserve"> к настоящему Закону;</w:t>
      </w:r>
    </w:p>
    <w:p w14:paraId="0D89381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45"/>
      <w:r w:rsidRPr="005B13F6">
        <w:rPr>
          <w:rFonts w:ascii="Times New Roman CYR" w:eastAsiaTheme="minorEastAsia" w:hAnsi="Times New Roman CYR" w:cs="Times New Roman CYR"/>
          <w:sz w:val="24"/>
          <w:szCs w:val="24"/>
          <w:lang w:eastAsia="ru-RU"/>
        </w:rPr>
        <w:t>3) ведомственную структуру расходов республиканского бюджета Республики Адыгея:</w:t>
      </w:r>
    </w:p>
    <w:bookmarkEnd w:id="38"/>
    <w:p w14:paraId="6438DDC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а) на 2022 год согласно </w:t>
      </w:r>
      <w:hyperlink w:anchor="sub_196" w:history="1">
        <w:r w:rsidRPr="005B13F6">
          <w:rPr>
            <w:rFonts w:ascii="Times New Roman CYR" w:eastAsiaTheme="minorEastAsia" w:hAnsi="Times New Roman CYR" w:cs="Times New Roman CYR"/>
            <w:color w:val="106BBE"/>
            <w:sz w:val="24"/>
            <w:szCs w:val="24"/>
            <w:lang w:eastAsia="ru-RU"/>
          </w:rPr>
          <w:t>приложению N 11</w:t>
        </w:r>
      </w:hyperlink>
      <w:r w:rsidRPr="005B13F6">
        <w:rPr>
          <w:rFonts w:ascii="Times New Roman CYR" w:eastAsiaTheme="minorEastAsia" w:hAnsi="Times New Roman CYR" w:cs="Times New Roman CYR"/>
          <w:sz w:val="24"/>
          <w:szCs w:val="24"/>
          <w:lang w:eastAsia="ru-RU"/>
        </w:rPr>
        <w:t xml:space="preserve"> к настоящему Закону;</w:t>
      </w:r>
    </w:p>
    <w:p w14:paraId="74A13A4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б) на плановый период 2023 и 2024 годов согласно </w:t>
      </w:r>
      <w:hyperlink w:anchor="sub_197" w:history="1">
        <w:r w:rsidRPr="005B13F6">
          <w:rPr>
            <w:rFonts w:ascii="Times New Roman CYR" w:eastAsiaTheme="minorEastAsia" w:hAnsi="Times New Roman CYR" w:cs="Times New Roman CYR"/>
            <w:color w:val="106BBE"/>
            <w:sz w:val="24"/>
            <w:szCs w:val="24"/>
            <w:lang w:eastAsia="ru-RU"/>
          </w:rPr>
          <w:t>приложению N 12</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84613A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46"/>
      <w:r w:rsidRPr="005B13F6">
        <w:rPr>
          <w:rFonts w:ascii="Times New Roman CYR" w:eastAsiaTheme="minorEastAsia" w:hAnsi="Times New Roman CYR" w:cs="Times New Roman CYR"/>
          <w:sz w:val="24"/>
          <w:szCs w:val="24"/>
          <w:lang w:eastAsia="ru-RU"/>
        </w:rPr>
        <w:t>2. Утвердить:</w:t>
      </w:r>
    </w:p>
    <w:p w14:paraId="636CE7B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47"/>
      <w:bookmarkEnd w:id="39"/>
      <w:r w:rsidRPr="005B13F6">
        <w:rPr>
          <w:rFonts w:ascii="Times New Roman CYR" w:eastAsiaTheme="minorEastAsia" w:hAnsi="Times New Roman CYR" w:cs="Times New Roman CYR"/>
          <w:sz w:val="24"/>
          <w:szCs w:val="24"/>
          <w:lang w:eastAsia="ru-RU"/>
        </w:rPr>
        <w:t xml:space="preserve">1) перечень государственных программ Республики Адыгея с распределением бюджетных ассигнований на 2022 год согласно </w:t>
      </w:r>
      <w:hyperlink w:anchor="sub_198" w:history="1">
        <w:r w:rsidRPr="005B13F6">
          <w:rPr>
            <w:rFonts w:ascii="Times New Roman CYR" w:eastAsiaTheme="minorEastAsia" w:hAnsi="Times New Roman CYR" w:cs="Times New Roman CYR"/>
            <w:color w:val="106BBE"/>
            <w:sz w:val="24"/>
            <w:szCs w:val="24"/>
            <w:lang w:eastAsia="ru-RU"/>
          </w:rPr>
          <w:t>приложению N 13</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402A04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48"/>
      <w:bookmarkEnd w:id="40"/>
      <w:r w:rsidRPr="005B13F6">
        <w:rPr>
          <w:rFonts w:ascii="Times New Roman CYR" w:eastAsiaTheme="minorEastAsia" w:hAnsi="Times New Roman CYR" w:cs="Times New Roman CYR"/>
          <w:sz w:val="24"/>
          <w:szCs w:val="24"/>
          <w:lang w:eastAsia="ru-RU"/>
        </w:rPr>
        <w:t xml:space="preserve">2) перечень государственных программ Республики Адыгея с распределением бюджетных ассигнований на плановый период 2023 и 2024 годов согласно </w:t>
      </w:r>
      <w:hyperlink w:anchor="sub_199" w:history="1">
        <w:r w:rsidRPr="005B13F6">
          <w:rPr>
            <w:rFonts w:ascii="Times New Roman CYR" w:eastAsiaTheme="minorEastAsia" w:hAnsi="Times New Roman CYR" w:cs="Times New Roman CYR"/>
            <w:color w:val="106BBE"/>
            <w:sz w:val="24"/>
            <w:szCs w:val="24"/>
            <w:lang w:eastAsia="ru-RU"/>
          </w:rPr>
          <w:t>приложению N 14</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3CC08E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49"/>
      <w:bookmarkEnd w:id="41"/>
      <w:r w:rsidRPr="005B13F6">
        <w:rPr>
          <w:rFonts w:ascii="Times New Roman CYR" w:eastAsiaTheme="minorEastAsia" w:hAnsi="Times New Roman CYR" w:cs="Times New Roman CYR"/>
          <w:sz w:val="24"/>
          <w:szCs w:val="24"/>
          <w:lang w:eastAsia="ru-RU"/>
        </w:rPr>
        <w:t xml:space="preserve">3) перечень ведомственных целевых программ с распределением бюджетных ассигнований на 2022 год согласно </w:t>
      </w:r>
      <w:hyperlink w:anchor="sub_200" w:history="1">
        <w:r w:rsidRPr="005B13F6">
          <w:rPr>
            <w:rFonts w:ascii="Times New Roman CYR" w:eastAsiaTheme="minorEastAsia" w:hAnsi="Times New Roman CYR" w:cs="Times New Roman CYR"/>
            <w:color w:val="106BBE"/>
            <w:sz w:val="24"/>
            <w:szCs w:val="24"/>
            <w:lang w:eastAsia="ru-RU"/>
          </w:rPr>
          <w:t>приложению N 15</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57F685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50"/>
      <w:bookmarkEnd w:id="42"/>
      <w:r w:rsidRPr="005B13F6">
        <w:rPr>
          <w:rFonts w:ascii="Times New Roman CYR" w:eastAsiaTheme="minorEastAsia" w:hAnsi="Times New Roman CYR" w:cs="Times New Roman CYR"/>
          <w:sz w:val="24"/>
          <w:szCs w:val="24"/>
          <w:lang w:eastAsia="ru-RU"/>
        </w:rPr>
        <w:t xml:space="preserve">4) перечень ведомственных целевых программ с распределением бюджетных ассигнований на плановый период 2023 и 2024 годов согласно </w:t>
      </w:r>
      <w:hyperlink w:anchor="sub_201" w:history="1">
        <w:r w:rsidRPr="005B13F6">
          <w:rPr>
            <w:rFonts w:ascii="Times New Roman CYR" w:eastAsiaTheme="minorEastAsia" w:hAnsi="Times New Roman CYR" w:cs="Times New Roman CYR"/>
            <w:color w:val="106BBE"/>
            <w:sz w:val="24"/>
            <w:szCs w:val="24"/>
            <w:lang w:eastAsia="ru-RU"/>
          </w:rPr>
          <w:t>приложению N 16</w:t>
        </w:r>
      </w:hyperlink>
      <w:r w:rsidRPr="005B13F6">
        <w:rPr>
          <w:rFonts w:ascii="Times New Roman CYR" w:eastAsiaTheme="minorEastAsia" w:hAnsi="Times New Roman CYR" w:cs="Times New Roman CYR"/>
          <w:sz w:val="24"/>
          <w:szCs w:val="24"/>
          <w:lang w:eastAsia="ru-RU"/>
        </w:rPr>
        <w:t xml:space="preserve"> к настоящему Закону.</w:t>
      </w:r>
    </w:p>
    <w:p w14:paraId="13D23E8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4" w:name="sub_51"/>
      <w:bookmarkEnd w:id="43"/>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4"/>
    <w:p w14:paraId="03B4822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29 декабря 2022 г. - </w:t>
      </w:r>
      <w:hyperlink r:id="rId1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3EF0E65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15"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3AC21E0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3. Утвердить распределение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2022 год в сумме 741433.1 тысячи рублей, на 2023 год - в сумме 734993.5 тысячи рублей, на 2024 год - в сумме 743788.9 тысячи рублей с распределением согласно </w:t>
      </w:r>
      <w:hyperlink w:anchor="sub_202" w:history="1">
        <w:r w:rsidRPr="005B13F6">
          <w:rPr>
            <w:rFonts w:ascii="Times New Roman CYR" w:eastAsiaTheme="minorEastAsia" w:hAnsi="Times New Roman CYR" w:cs="Times New Roman CYR"/>
            <w:color w:val="106BBE"/>
            <w:sz w:val="24"/>
            <w:szCs w:val="24"/>
            <w:lang w:eastAsia="ru-RU"/>
          </w:rPr>
          <w:t>приложению N 17</w:t>
        </w:r>
      </w:hyperlink>
      <w:r w:rsidRPr="005B13F6">
        <w:rPr>
          <w:rFonts w:ascii="Times New Roman CYR" w:eastAsiaTheme="minorEastAsia" w:hAnsi="Times New Roman CYR" w:cs="Times New Roman CYR"/>
          <w:sz w:val="24"/>
          <w:szCs w:val="24"/>
          <w:lang w:eastAsia="ru-RU"/>
        </w:rPr>
        <w:t xml:space="preserve"> к настоящему Закону.</w:t>
      </w:r>
    </w:p>
    <w:p w14:paraId="4405EA4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52"/>
      <w:r w:rsidRPr="005B13F6">
        <w:rPr>
          <w:rFonts w:ascii="Times New Roman CYR" w:eastAsiaTheme="minorEastAsia" w:hAnsi="Times New Roman CYR" w:cs="Times New Roman CYR"/>
          <w:sz w:val="24"/>
          <w:szCs w:val="24"/>
          <w:lang w:eastAsia="ru-RU"/>
        </w:rPr>
        <w:t>4. Утвердить резервный фонд Кабинета Министров Республики Адыгея:</w:t>
      </w:r>
    </w:p>
    <w:p w14:paraId="31F8639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6" w:name="sub_53"/>
      <w:bookmarkEnd w:id="45"/>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6"/>
    <w:p w14:paraId="211105CD"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29 декабря 2022 г. - </w:t>
      </w:r>
      <w:hyperlink r:id="rId1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2518459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1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F31991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 на 2022 год - в сумме 464404.9 тысячи рублей;</w:t>
      </w:r>
    </w:p>
    <w:p w14:paraId="1CCA601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7" w:name="sub_54"/>
      <w:r w:rsidRPr="005B13F6">
        <w:rPr>
          <w:rFonts w:ascii="Times New Roman CYR" w:eastAsiaTheme="minorEastAsia" w:hAnsi="Times New Roman CYR" w:cs="Times New Roman CYR"/>
          <w:sz w:val="24"/>
          <w:szCs w:val="24"/>
          <w:lang w:eastAsia="ru-RU"/>
        </w:rPr>
        <w:t>2) на 2023 год - в сумме 30000.0 тысячи рублей;</w:t>
      </w:r>
    </w:p>
    <w:p w14:paraId="1AD54BA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8" w:name="sub_55"/>
      <w:bookmarkEnd w:id="47"/>
      <w:r w:rsidRPr="005B13F6">
        <w:rPr>
          <w:rFonts w:ascii="Times New Roman CYR" w:eastAsiaTheme="minorEastAsia" w:hAnsi="Times New Roman CYR" w:cs="Times New Roman CYR"/>
          <w:sz w:val="24"/>
          <w:szCs w:val="24"/>
          <w:lang w:eastAsia="ru-RU"/>
        </w:rPr>
        <w:t>3) на 2024 год - в сумме 30000.0 тысячи рублей.</w:t>
      </w:r>
    </w:p>
    <w:p w14:paraId="03C4958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9" w:name="sub_56"/>
      <w:bookmarkEnd w:id="4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9"/>
    <w:p w14:paraId="27A8E43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5 изменена с 29 декабря 2022 г. - </w:t>
      </w:r>
      <w:hyperlink r:id="rId18"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547BDB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19"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C46D87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5. Установить общий объем бюджетных ассигнований на исполнение публичных нормативных обязательств на 2022 год в сумме 3797240.4 тысячи рублей, на 2023 год - в сумме 3351679.3 тысячи рублей, на 2024 год - в сумме 3496508.5 тысячи рублей.</w:t>
      </w:r>
    </w:p>
    <w:p w14:paraId="44EC5C0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0" w:name="sub_5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0"/>
    <w:p w14:paraId="3A923A2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6 изменена с 29 декабря 2022 г. - </w:t>
      </w:r>
      <w:hyperlink r:id="rId2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6CDAEF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lastRenderedPageBreak/>
        <w:t xml:space="preserve"> </w:t>
      </w:r>
      <w:hyperlink r:id="rId21"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BBD96B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6. Утвердить объем межбюджетных трансфертов, предоставляемых другим бюджетам бюджетной системы Российской Федерации, на 2022 год в сумме 11861173.7 тысячи рублей, на 2023 год - в сумме 10389419.6 тысячи рублей, на 2024 год - в сумме 8294972.7 тысячи рублей с распределением согласно </w:t>
      </w:r>
      <w:hyperlink w:anchor="sub_203" w:history="1">
        <w:r w:rsidRPr="005B13F6">
          <w:rPr>
            <w:rFonts w:ascii="Times New Roman CYR" w:eastAsiaTheme="minorEastAsia" w:hAnsi="Times New Roman CYR" w:cs="Times New Roman CYR"/>
            <w:color w:val="106BBE"/>
            <w:sz w:val="24"/>
            <w:szCs w:val="24"/>
            <w:lang w:eastAsia="ru-RU"/>
          </w:rPr>
          <w:t>приложению N 18</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34CB12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03596AA"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51" w:name="sub_58"/>
      <w:r w:rsidRPr="005B13F6">
        <w:rPr>
          <w:rFonts w:ascii="Times New Roman CYR" w:eastAsiaTheme="minorEastAsia" w:hAnsi="Times New Roman CYR" w:cs="Times New Roman CYR"/>
          <w:b/>
          <w:bCs/>
          <w:color w:val="26282F"/>
          <w:sz w:val="24"/>
          <w:szCs w:val="24"/>
          <w:lang w:eastAsia="ru-RU"/>
        </w:rPr>
        <w:t>Статья 8.</w:t>
      </w:r>
      <w:r w:rsidRPr="005B13F6">
        <w:rPr>
          <w:rFonts w:ascii="Times New Roman CYR" w:eastAsiaTheme="minorEastAsia" w:hAnsi="Times New Roman CYR" w:cs="Times New Roman CYR"/>
          <w:sz w:val="24"/>
          <w:szCs w:val="24"/>
          <w:lang w:eastAsia="ru-RU"/>
        </w:rPr>
        <w:t xml:space="preserve"> Использование бюджетных ассигнований Дорожного фонда Республики Адыгея</w:t>
      </w:r>
    </w:p>
    <w:bookmarkEnd w:id="51"/>
    <w:p w14:paraId="72E1BBA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8E8722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59"/>
      <w:r w:rsidRPr="005B13F6">
        <w:rPr>
          <w:rFonts w:ascii="Times New Roman CYR" w:eastAsiaTheme="minorEastAsia" w:hAnsi="Times New Roman CYR" w:cs="Times New Roman CYR"/>
          <w:sz w:val="24"/>
          <w:szCs w:val="24"/>
          <w:lang w:eastAsia="ru-RU"/>
        </w:rPr>
        <w:t>1. Утвердить объем бюджетных ассигнований Дорожного фонда Республики Адыгея:</w:t>
      </w:r>
    </w:p>
    <w:p w14:paraId="686FE11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3" w:name="sub_60"/>
      <w:bookmarkEnd w:id="5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3"/>
    <w:p w14:paraId="271BF00D"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29 декабря 2022 г. - </w:t>
      </w:r>
      <w:hyperlink r:id="rId22"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75D4E66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23"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0397184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 на 2022 год - в сумме 8194658.3 тысячи рублей;</w:t>
      </w:r>
    </w:p>
    <w:p w14:paraId="568ABA7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4" w:name="sub_61"/>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4"/>
    <w:p w14:paraId="231FAE2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2 изменен с 29 декабря 2022 г. - </w:t>
      </w:r>
      <w:hyperlink r:id="rId2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1683ED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25"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73ECA6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2) на 2023 год - в сумме 3539618.2 тысячи рублей;</w:t>
      </w:r>
    </w:p>
    <w:p w14:paraId="6EE8335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5" w:name="sub_6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5"/>
    <w:p w14:paraId="5D05E9C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3 изменен с 29 декабря 2022 г. - </w:t>
      </w:r>
      <w:hyperlink r:id="rId2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46E6E74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2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343D3D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3) на 2024 год - в сумме 3695713.4 тысячи рублей.</w:t>
      </w:r>
    </w:p>
    <w:p w14:paraId="7C23477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6" w:name="sub_63"/>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6"/>
    <w:p w14:paraId="7079379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2 изменена с 29 декабря 2022 г. - </w:t>
      </w:r>
      <w:hyperlink r:id="rId28"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755728E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29"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BC9CA1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2. Предусмотреть в составе бюджетных ассигнований Дорожного фонда Республики Адыгея на 2022 год средства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 в сумме 848996.8 тысячи рублей.</w:t>
      </w:r>
    </w:p>
    <w:p w14:paraId="7759AA0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5DD46DB"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57" w:name="sub_64"/>
      <w:r w:rsidRPr="005B13F6">
        <w:rPr>
          <w:rFonts w:ascii="Times New Roman CYR" w:eastAsiaTheme="minorEastAsia" w:hAnsi="Times New Roman CYR" w:cs="Times New Roman CYR"/>
          <w:b/>
          <w:bCs/>
          <w:color w:val="26282F"/>
          <w:sz w:val="24"/>
          <w:szCs w:val="24"/>
          <w:lang w:eastAsia="ru-RU"/>
        </w:rPr>
        <w:t>Статья 9.</w:t>
      </w:r>
      <w:r w:rsidRPr="005B13F6">
        <w:rPr>
          <w:rFonts w:ascii="Times New Roman CYR" w:eastAsiaTheme="minorEastAsia" w:hAnsi="Times New Roman CYR" w:cs="Times New Roman CYR"/>
          <w:sz w:val="24"/>
          <w:szCs w:val="24"/>
          <w:lang w:eastAsia="ru-RU"/>
        </w:rPr>
        <w:t xml:space="preserve"> Межбюджетные трансферты бюджетам муниципальных районов, городских округов и поселений</w:t>
      </w:r>
    </w:p>
    <w:bookmarkEnd w:id="57"/>
    <w:p w14:paraId="54F417E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345B25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65"/>
      <w:r w:rsidRPr="005B13F6">
        <w:rPr>
          <w:rFonts w:ascii="Times New Roman CYR" w:eastAsiaTheme="minorEastAsia" w:hAnsi="Times New Roman CYR" w:cs="Times New Roman CYR"/>
          <w:sz w:val="24"/>
          <w:szCs w:val="24"/>
          <w:lang w:eastAsia="ru-RU"/>
        </w:rPr>
        <w:t>1. Утвердить:</w:t>
      </w:r>
    </w:p>
    <w:p w14:paraId="13D6862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9" w:name="sub_66"/>
      <w:bookmarkEnd w:id="5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9"/>
    <w:p w14:paraId="27E5268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4 июля 2022 г. - </w:t>
      </w:r>
      <w:hyperlink r:id="rId3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1D04419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31"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755264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1) общий объем дотаций на выравнивание бюджетной обеспеченности муниципальных районов (городских округов) на 2022 год в сумме 1156506.5 тысячи рублей с распределением дотаций на выравнивание бюджетной обеспеченности муниципальных районов (городских округов) на 2022 год согласно </w:t>
      </w:r>
      <w:hyperlink w:anchor="sub_204" w:history="1">
        <w:r w:rsidRPr="005B13F6">
          <w:rPr>
            <w:rFonts w:ascii="Times New Roman CYR" w:eastAsiaTheme="minorEastAsia" w:hAnsi="Times New Roman CYR" w:cs="Times New Roman CYR"/>
            <w:color w:val="106BBE"/>
            <w:sz w:val="24"/>
            <w:szCs w:val="24"/>
            <w:lang w:eastAsia="ru-RU"/>
          </w:rPr>
          <w:t>приложению N 19</w:t>
        </w:r>
      </w:hyperlink>
      <w:r w:rsidRPr="005B13F6">
        <w:rPr>
          <w:rFonts w:ascii="Times New Roman CYR" w:eastAsiaTheme="minorEastAsia" w:hAnsi="Times New Roman CYR" w:cs="Times New Roman CYR"/>
          <w:sz w:val="24"/>
          <w:szCs w:val="24"/>
          <w:lang w:eastAsia="ru-RU"/>
        </w:rPr>
        <w:t xml:space="preserve"> к настоящему Закону;</w:t>
      </w:r>
    </w:p>
    <w:p w14:paraId="28AB601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67"/>
      <w:r w:rsidRPr="005B13F6">
        <w:rPr>
          <w:rFonts w:ascii="Times New Roman CYR" w:eastAsiaTheme="minorEastAsia" w:hAnsi="Times New Roman CYR" w:cs="Times New Roman CYR"/>
          <w:sz w:val="24"/>
          <w:szCs w:val="24"/>
          <w:lang w:eastAsia="ru-RU"/>
        </w:rPr>
        <w:t xml:space="preserve">2) общий объем дотаций на выравнивание бюджетной обеспеченности муниципальных районов (городских округов) на 2023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w:t>
      </w:r>
      <w:r w:rsidRPr="005B13F6">
        <w:rPr>
          <w:rFonts w:ascii="Times New Roman CYR" w:eastAsiaTheme="minorEastAsia" w:hAnsi="Times New Roman CYR" w:cs="Times New Roman CYR"/>
          <w:sz w:val="24"/>
          <w:szCs w:val="24"/>
          <w:lang w:eastAsia="ru-RU"/>
        </w:rPr>
        <w:lastRenderedPageBreak/>
        <w:t xml:space="preserve">рублей, на 2024 год -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с распределением дотаций на выравнивание бюджетной обеспеченности муниципальных районов (городских округов) на плановый период 2023 и 2024 годов согласно </w:t>
      </w:r>
      <w:hyperlink w:anchor="sub_205" w:history="1">
        <w:r w:rsidRPr="005B13F6">
          <w:rPr>
            <w:rFonts w:ascii="Times New Roman CYR" w:eastAsiaTheme="minorEastAsia" w:hAnsi="Times New Roman CYR" w:cs="Times New Roman CYR"/>
            <w:color w:val="106BBE"/>
            <w:sz w:val="24"/>
            <w:szCs w:val="24"/>
            <w:lang w:eastAsia="ru-RU"/>
          </w:rPr>
          <w:t>приложению N 20</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1933A4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68"/>
      <w:bookmarkEnd w:id="60"/>
      <w:r w:rsidRPr="005B13F6">
        <w:rPr>
          <w:rFonts w:ascii="Times New Roman CYR" w:eastAsiaTheme="minorEastAsia" w:hAnsi="Times New Roman CYR" w:cs="Times New Roman CYR"/>
          <w:sz w:val="24"/>
          <w:szCs w:val="24"/>
          <w:lang w:eastAsia="ru-RU"/>
        </w:rPr>
        <w:t>2. Установить критерий выравнивания расчетной бюджетной обеспеченности муниципальных районов (городских округов) в размере 1.2.</w:t>
      </w:r>
    </w:p>
    <w:p w14:paraId="1830D99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62" w:name="sub_69"/>
      <w:bookmarkEnd w:id="61"/>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62"/>
    <w:p w14:paraId="251951F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29 декабря 2022 г. - </w:t>
      </w:r>
      <w:hyperlink r:id="rId32"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576A938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33"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EAB56C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3. Утвердить объем субвенций местным бюджетам из республиканского бюджета Республики Адыгея на 2022 год в сумме 4302933.4 тысячи рублей с распределением согласно </w:t>
      </w:r>
      <w:hyperlink w:anchor="sub_206" w:history="1">
        <w:r w:rsidRPr="005B13F6">
          <w:rPr>
            <w:rFonts w:ascii="Times New Roman CYR" w:eastAsiaTheme="minorEastAsia" w:hAnsi="Times New Roman CYR" w:cs="Times New Roman CYR"/>
            <w:color w:val="106BBE"/>
            <w:sz w:val="24"/>
            <w:szCs w:val="24"/>
            <w:lang w:eastAsia="ru-RU"/>
          </w:rPr>
          <w:t>приложению N 21</w:t>
        </w:r>
      </w:hyperlink>
      <w:r w:rsidRPr="005B13F6">
        <w:rPr>
          <w:rFonts w:ascii="Times New Roman CYR" w:eastAsiaTheme="minorEastAsia" w:hAnsi="Times New Roman CYR" w:cs="Times New Roman CYR"/>
          <w:sz w:val="24"/>
          <w:szCs w:val="24"/>
          <w:lang w:eastAsia="ru-RU"/>
        </w:rPr>
        <w:t xml:space="preserve"> к настоящему Закону:</w:t>
      </w:r>
    </w:p>
    <w:p w14:paraId="7E2BC50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70"/>
      <w:r w:rsidRPr="005B13F6">
        <w:rPr>
          <w:rFonts w:ascii="Times New Roman CYR" w:eastAsiaTheme="minorEastAsia" w:hAnsi="Times New Roman CYR" w:cs="Times New Roman CYR"/>
          <w:sz w:val="24"/>
          <w:szCs w:val="24"/>
          <w:lang w:eastAsia="ru-RU"/>
        </w:rPr>
        <w:t>1) на осуществление государственных полномочий Республики Адыгея в социальной сфере - в сумме 280561.3 тысячи рублей;</w:t>
      </w:r>
    </w:p>
    <w:p w14:paraId="7031E5F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71"/>
      <w:bookmarkEnd w:id="63"/>
      <w:r w:rsidRPr="005B13F6">
        <w:rPr>
          <w:rFonts w:ascii="Times New Roman CYR" w:eastAsiaTheme="minorEastAsia" w:hAnsi="Times New Roman CYR" w:cs="Times New Roman CYR"/>
          <w:sz w:val="24"/>
          <w:szCs w:val="24"/>
          <w:lang w:eastAsia="ru-RU"/>
        </w:rPr>
        <w:t>2) на осуществление государственных полномочий Республики Адыгея в сфере административных правоотношений - в сумме 2000.5 тысячи рублей;</w:t>
      </w:r>
    </w:p>
    <w:p w14:paraId="454F577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72"/>
      <w:bookmarkEnd w:id="64"/>
      <w:r w:rsidRPr="005B13F6">
        <w:rPr>
          <w:rFonts w:ascii="Times New Roman CYR" w:eastAsiaTheme="minorEastAsia" w:hAnsi="Times New Roman CYR" w:cs="Times New Roman CYR"/>
          <w:sz w:val="24"/>
          <w:szCs w:val="24"/>
          <w:lang w:eastAsia="ru-RU"/>
        </w:rPr>
        <w:t>3) на осуществление государственных полномочий Республики Адыгея по созданию комиссий по делам несовершеннолетних и защите их прав - в сумме 8486.0 тысячи рублей;</w:t>
      </w:r>
    </w:p>
    <w:p w14:paraId="0FDA84D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6" w:name="sub_73"/>
      <w:bookmarkEnd w:id="65"/>
      <w:r w:rsidRPr="005B13F6">
        <w:rPr>
          <w:rFonts w:ascii="Times New Roman CYR" w:eastAsiaTheme="minorEastAsia" w:hAnsi="Times New Roman CYR" w:cs="Times New Roman CYR"/>
          <w:sz w:val="24"/>
          <w:szCs w:val="24"/>
          <w:lang w:eastAsia="ru-RU"/>
        </w:rPr>
        <w:t>4) на осуществление отдельных государственных полномочий Республики Адыгея по опеке и попечительству в отношении несовершеннолетних лиц - в сумме 10331.0 тысячи рублей;</w:t>
      </w:r>
    </w:p>
    <w:p w14:paraId="4D27BA9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74"/>
      <w:bookmarkEnd w:id="66"/>
      <w:r w:rsidRPr="005B13F6">
        <w:rPr>
          <w:rFonts w:ascii="Times New Roman CYR" w:eastAsiaTheme="minorEastAsia" w:hAnsi="Times New Roman CYR" w:cs="Times New Roman CYR"/>
          <w:sz w:val="24"/>
          <w:szCs w:val="24"/>
          <w:lang w:eastAsia="ru-RU"/>
        </w:rPr>
        <w:t>5) на осуществление отдельных государственных полномочий Республики Адыгея в сфере образования - в сумме 3789166.7 тысячи рублей;</w:t>
      </w:r>
    </w:p>
    <w:p w14:paraId="082E4EC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75"/>
      <w:bookmarkEnd w:id="67"/>
      <w:r w:rsidRPr="005B13F6">
        <w:rPr>
          <w:rFonts w:ascii="Times New Roman CYR" w:eastAsiaTheme="minorEastAsia" w:hAnsi="Times New Roman CYR" w:cs="Times New Roman CYR"/>
          <w:sz w:val="24"/>
          <w:szCs w:val="24"/>
          <w:lang w:eastAsia="ru-RU"/>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5985.0 тысячи рублей;</w:t>
      </w:r>
    </w:p>
    <w:p w14:paraId="7391284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76"/>
      <w:bookmarkEnd w:id="68"/>
      <w:r w:rsidRPr="005B13F6">
        <w:rPr>
          <w:rFonts w:ascii="Times New Roman CYR" w:eastAsiaTheme="minorEastAsia" w:hAnsi="Times New Roman CYR" w:cs="Times New Roman CYR"/>
          <w:sz w:val="24"/>
          <w:szCs w:val="24"/>
          <w:lang w:eastAsia="ru-RU"/>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220.0 тысячи рублей;</w:t>
      </w:r>
    </w:p>
    <w:p w14:paraId="22C2C23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77"/>
      <w:bookmarkEnd w:id="69"/>
      <w:r w:rsidRPr="005B13F6">
        <w:rPr>
          <w:rFonts w:ascii="Times New Roman CYR" w:eastAsiaTheme="minorEastAsia" w:hAnsi="Times New Roman CYR" w:cs="Times New Roman CYR"/>
          <w:sz w:val="24"/>
          <w:szCs w:val="24"/>
          <w:lang w:eastAsia="ru-RU"/>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123775.0 тысячи рублей;</w:t>
      </w:r>
    </w:p>
    <w:p w14:paraId="24A0DDF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78"/>
      <w:bookmarkEnd w:id="70"/>
      <w:r w:rsidRPr="005B13F6">
        <w:rPr>
          <w:rFonts w:ascii="Times New Roman CYR" w:eastAsiaTheme="minorEastAsia" w:hAnsi="Times New Roman CYR" w:cs="Times New Roman CYR"/>
          <w:sz w:val="24"/>
          <w:szCs w:val="24"/>
          <w:lang w:eastAsia="ru-RU"/>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73399.8 тысячи рублей;</w:t>
      </w:r>
    </w:p>
    <w:p w14:paraId="4A712D5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79"/>
      <w:bookmarkEnd w:id="71"/>
      <w:r w:rsidRPr="005B13F6">
        <w:rPr>
          <w:rFonts w:ascii="Times New Roman CYR" w:eastAsiaTheme="minorEastAsia" w:hAnsi="Times New Roman CYR" w:cs="Times New Roman CYR"/>
          <w:sz w:val="24"/>
          <w:szCs w:val="24"/>
          <w:lang w:eastAsia="ru-RU"/>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14:paraId="72E55B2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80"/>
      <w:bookmarkEnd w:id="72"/>
      <w:r w:rsidRPr="005B13F6">
        <w:rPr>
          <w:rFonts w:ascii="Times New Roman CYR" w:eastAsiaTheme="minorEastAsia" w:hAnsi="Times New Roman CYR" w:cs="Times New Roman CYR"/>
          <w:sz w:val="24"/>
          <w:szCs w:val="24"/>
          <w:lang w:eastAsia="ru-RU"/>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8647,3 тысячи рублей.</w:t>
      </w:r>
    </w:p>
    <w:p w14:paraId="63E73E0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74" w:name="sub_81"/>
      <w:bookmarkEnd w:id="73"/>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74"/>
    <w:p w14:paraId="3944C38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4 изменена с 29 декабря 2022 г. - </w:t>
      </w:r>
      <w:hyperlink r:id="rId3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E0EECF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35"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3DA5730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4. Утвердить объем субвенций местным бюджетам из республиканского бюджета </w:t>
      </w:r>
      <w:r w:rsidRPr="005B13F6">
        <w:rPr>
          <w:rFonts w:ascii="Times New Roman CYR" w:eastAsiaTheme="minorEastAsia" w:hAnsi="Times New Roman CYR" w:cs="Times New Roman CYR"/>
          <w:sz w:val="24"/>
          <w:szCs w:val="24"/>
          <w:lang w:eastAsia="ru-RU"/>
        </w:rPr>
        <w:lastRenderedPageBreak/>
        <w:t xml:space="preserve">Республики Адыгея на 2023 год в сумме 3982041.6 тысячи рублей, на 2024 год - в сумме 3768196.6 тысячи рублей с распределением согласно </w:t>
      </w:r>
      <w:hyperlink w:anchor="sub_207" w:history="1">
        <w:r w:rsidRPr="005B13F6">
          <w:rPr>
            <w:rFonts w:ascii="Times New Roman CYR" w:eastAsiaTheme="minorEastAsia" w:hAnsi="Times New Roman CYR" w:cs="Times New Roman CYR"/>
            <w:color w:val="106BBE"/>
            <w:sz w:val="24"/>
            <w:szCs w:val="24"/>
            <w:lang w:eastAsia="ru-RU"/>
          </w:rPr>
          <w:t>приложению N 22</w:t>
        </w:r>
      </w:hyperlink>
      <w:r w:rsidRPr="005B13F6">
        <w:rPr>
          <w:rFonts w:ascii="Times New Roman CYR" w:eastAsiaTheme="minorEastAsia" w:hAnsi="Times New Roman CYR" w:cs="Times New Roman CYR"/>
          <w:sz w:val="24"/>
          <w:szCs w:val="24"/>
          <w:lang w:eastAsia="ru-RU"/>
        </w:rPr>
        <w:t xml:space="preserve"> к настоящему Закону:</w:t>
      </w:r>
    </w:p>
    <w:p w14:paraId="0F3BCA3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82"/>
      <w:r w:rsidRPr="005B13F6">
        <w:rPr>
          <w:rFonts w:ascii="Times New Roman CYR" w:eastAsiaTheme="minorEastAsia" w:hAnsi="Times New Roman CYR" w:cs="Times New Roman CYR"/>
          <w:sz w:val="24"/>
          <w:szCs w:val="24"/>
          <w:lang w:eastAsia="ru-RU"/>
        </w:rPr>
        <w:t>1) на осуществление государственных полномочий Республики Адыгея в социальной сфере на 2023 год в сумме 283700.4 тысячи рублей, на 2024 год - в сумме 283700.4 тысячи рублей;</w:t>
      </w:r>
    </w:p>
    <w:p w14:paraId="03C84EB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83"/>
      <w:bookmarkEnd w:id="75"/>
      <w:r w:rsidRPr="005B13F6">
        <w:rPr>
          <w:rFonts w:ascii="Times New Roman CYR" w:eastAsiaTheme="minorEastAsia" w:hAnsi="Times New Roman CYR" w:cs="Times New Roman CYR"/>
          <w:sz w:val="24"/>
          <w:szCs w:val="24"/>
          <w:lang w:eastAsia="ru-RU"/>
        </w:rPr>
        <w:t>2) на осуществление государственных полномочий Республики Адыгея в сфере административных правоотношений на 2023 год в сумме 2000.5 тысячи рублей, на 2024 год - в сумме 2000.5 тысячи рублей;</w:t>
      </w:r>
    </w:p>
    <w:p w14:paraId="3680433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7" w:name="sub_84"/>
      <w:bookmarkEnd w:id="76"/>
      <w:r w:rsidRPr="005B13F6">
        <w:rPr>
          <w:rFonts w:ascii="Times New Roman CYR" w:eastAsiaTheme="minorEastAsia" w:hAnsi="Times New Roman CYR" w:cs="Times New Roman CYR"/>
          <w:sz w:val="24"/>
          <w:szCs w:val="24"/>
          <w:lang w:eastAsia="ru-RU"/>
        </w:rPr>
        <w:t>3) на осуществление государственных полномочий Республики Адыгея по созданию комиссий по делам несовершеннолетних и защите их прав на 2023 год в сумме 8820.0 тысячи рублей, на 2024 год - в сумме 9168.0 тысячи рублей;</w:t>
      </w:r>
    </w:p>
    <w:p w14:paraId="71A0013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8" w:name="sub_85"/>
      <w:bookmarkEnd w:id="77"/>
      <w:r w:rsidRPr="005B13F6">
        <w:rPr>
          <w:rFonts w:ascii="Times New Roman CYR" w:eastAsiaTheme="minorEastAsia" w:hAnsi="Times New Roman CYR" w:cs="Times New Roman CYR"/>
          <w:sz w:val="24"/>
          <w:szCs w:val="24"/>
          <w:lang w:eastAsia="ru-RU"/>
        </w:rPr>
        <w:t>4) на осуществление отдельных государственных полномочий Республики Адыгея по опеке и попечительству в отношении несовершеннолетних лиц на 2023 год в сумме 10739.0 тысячи рублей, на 2024 год - в сумме 11163.0 тысячи рублей;</w:t>
      </w:r>
    </w:p>
    <w:p w14:paraId="225C034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9" w:name="sub_86"/>
      <w:bookmarkEnd w:id="78"/>
      <w:r w:rsidRPr="005B13F6">
        <w:rPr>
          <w:rFonts w:ascii="Times New Roman CYR" w:eastAsiaTheme="minorEastAsia" w:hAnsi="Times New Roman CYR" w:cs="Times New Roman CYR"/>
          <w:sz w:val="24"/>
          <w:szCs w:val="24"/>
          <w:lang w:eastAsia="ru-RU"/>
        </w:rPr>
        <w:t>5) на осуществление отдельных государственных полномочий Республики Адыгея в сфере образования на 2023 год в сумме 3491433.0 тысячи рублей, на 2024 год - в сумме 3279626.9 тысячи рублей;</w:t>
      </w:r>
    </w:p>
    <w:p w14:paraId="3EF5D81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0" w:name="sub_87"/>
      <w:bookmarkEnd w:id="79"/>
      <w:r w:rsidRPr="005B13F6">
        <w:rPr>
          <w:rFonts w:ascii="Times New Roman CYR" w:eastAsiaTheme="minorEastAsia" w:hAnsi="Times New Roman CYR" w:cs="Times New Roman CYR"/>
          <w:sz w:val="24"/>
          <w:szCs w:val="24"/>
          <w:lang w:eastAsia="ru-RU"/>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2023 год в сумме 6220.0 тысячи рублей, на 2024 год - в сумме 6466.0 тысячи рублей;</w:t>
      </w:r>
    </w:p>
    <w:p w14:paraId="7870A1E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1" w:name="sub_88"/>
      <w:bookmarkEnd w:id="80"/>
      <w:r w:rsidRPr="005B13F6">
        <w:rPr>
          <w:rFonts w:ascii="Times New Roman CYR" w:eastAsiaTheme="minorEastAsia" w:hAnsi="Times New Roman CYR" w:cs="Times New Roman CYR"/>
          <w:sz w:val="24"/>
          <w:szCs w:val="24"/>
          <w:lang w:eastAsia="ru-RU"/>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2023 год в сумме 220.0 тысячи рублей, на 2024 год - в сумме 220.0 тысячи рублей;</w:t>
      </w:r>
    </w:p>
    <w:p w14:paraId="1400252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2" w:name="sub_89"/>
      <w:bookmarkEnd w:id="81"/>
      <w:r w:rsidRPr="005B13F6">
        <w:rPr>
          <w:rFonts w:ascii="Times New Roman CYR" w:eastAsiaTheme="minorEastAsia" w:hAnsi="Times New Roman CYR" w:cs="Times New Roman CYR"/>
          <w:sz w:val="24"/>
          <w:szCs w:val="24"/>
          <w:lang w:eastAsia="ru-RU"/>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2023 год в сумме 97648.4 тысячи рублей, на 2024 год - в сумме 97648.4 тысячи рублей;</w:t>
      </w:r>
    </w:p>
    <w:p w14:paraId="649E74A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3" w:name="sub_90"/>
      <w:bookmarkEnd w:id="82"/>
      <w:r w:rsidRPr="005B13F6">
        <w:rPr>
          <w:rFonts w:ascii="Times New Roman CYR" w:eastAsiaTheme="minorEastAsia" w:hAnsi="Times New Roman CYR" w:cs="Times New Roman CYR"/>
          <w:sz w:val="24"/>
          <w:szCs w:val="24"/>
          <w:lang w:eastAsia="ru-RU"/>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2023 год в сумме 78199.9 тысячи рублей, на 2024 год - в сумме 78199.9 тысячи рублей;</w:t>
      </w:r>
    </w:p>
    <w:p w14:paraId="2DEF086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4" w:name="sub_91"/>
      <w:bookmarkEnd w:id="83"/>
      <w:r w:rsidRPr="005B13F6">
        <w:rPr>
          <w:rFonts w:ascii="Times New Roman CYR" w:eastAsiaTheme="minorEastAsia" w:hAnsi="Times New Roman CYR" w:cs="Times New Roman CYR"/>
          <w:sz w:val="24"/>
          <w:szCs w:val="24"/>
          <w:lang w:eastAsia="ru-RU"/>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2023 год в сумме 3.5 тысячи рублей, на 2024 год - в сумме 3.5 тысячи рублей;</w:t>
      </w:r>
    </w:p>
    <w:p w14:paraId="4623604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5" w:name="sub_92"/>
      <w:bookmarkEnd w:id="84"/>
      <w:r w:rsidRPr="005B13F6">
        <w:rPr>
          <w:rFonts w:ascii="Times New Roman CYR" w:eastAsiaTheme="minorEastAsia" w:hAnsi="Times New Roman CYR" w:cs="Times New Roman CYR"/>
          <w:sz w:val="24"/>
          <w:szCs w:val="24"/>
          <w:lang w:eastAsia="ru-RU"/>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2023 год в сумме 3056.9 тысячи рублей.</w:t>
      </w:r>
    </w:p>
    <w:p w14:paraId="5630F7A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6" w:name="sub_93"/>
      <w:bookmarkEnd w:id="85"/>
      <w:r w:rsidRPr="005B13F6">
        <w:rPr>
          <w:rFonts w:ascii="Times New Roman CYR" w:eastAsiaTheme="minorEastAsia" w:hAnsi="Times New Roman CYR" w:cs="Times New Roman CYR"/>
          <w:sz w:val="24"/>
          <w:szCs w:val="24"/>
          <w:lang w:eastAsia="ru-RU"/>
        </w:rP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14:paraId="2F99B18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7" w:name="sub_94"/>
      <w:bookmarkEnd w:id="86"/>
      <w:r w:rsidRPr="005B13F6">
        <w:rPr>
          <w:rFonts w:ascii="Times New Roman CYR" w:eastAsiaTheme="minorEastAsia" w:hAnsi="Times New Roman CYR" w:cs="Times New Roman CYR"/>
          <w:sz w:val="24"/>
          <w:szCs w:val="24"/>
          <w:lang w:eastAsia="ru-RU"/>
        </w:rPr>
        <w:t xml:space="preserve">6. 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2022 год в сумме 42896.9 тысячи рублей, на 2023 год - в сумме 42896.9 тысячи рублей и на 2024 год - в сумме 42896.9 тысячи рублей с распределением согласно </w:t>
      </w:r>
      <w:hyperlink w:anchor="sub_208" w:history="1">
        <w:r w:rsidRPr="005B13F6">
          <w:rPr>
            <w:rFonts w:ascii="Times New Roman CYR" w:eastAsiaTheme="minorEastAsia" w:hAnsi="Times New Roman CYR" w:cs="Times New Roman CYR"/>
            <w:color w:val="106BBE"/>
            <w:sz w:val="24"/>
            <w:szCs w:val="24"/>
            <w:lang w:eastAsia="ru-RU"/>
          </w:rPr>
          <w:t>приложению N 23</w:t>
        </w:r>
      </w:hyperlink>
      <w:r w:rsidRPr="005B13F6">
        <w:rPr>
          <w:rFonts w:ascii="Times New Roman CYR" w:eastAsiaTheme="minorEastAsia" w:hAnsi="Times New Roman CYR" w:cs="Times New Roman CYR"/>
          <w:sz w:val="24"/>
          <w:szCs w:val="24"/>
          <w:lang w:eastAsia="ru-RU"/>
        </w:rPr>
        <w:t xml:space="preserve"> к настоящему Закону.</w:t>
      </w:r>
    </w:p>
    <w:p w14:paraId="363CB5E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88" w:name="sub_95"/>
      <w:bookmarkEnd w:id="8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88"/>
    <w:p w14:paraId="521A3BC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lastRenderedPageBreak/>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7 изменена с 29 сентября 2022 г. - </w:t>
      </w:r>
      <w:hyperlink r:id="rId3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сентября 2022 г. N 105</w:t>
      </w:r>
    </w:p>
    <w:p w14:paraId="5374F0C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3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844E85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2022 год в сумме 14388.9 тысячи рублей, на 2023 год - в сумме 14052.1 тысячи рублей и на 2024 год - в сумме 14512.4 тысячи рублей с распределением согласно </w:t>
      </w:r>
      <w:hyperlink w:anchor="sub_209" w:history="1">
        <w:r w:rsidRPr="005B13F6">
          <w:rPr>
            <w:rFonts w:ascii="Times New Roman CYR" w:eastAsiaTheme="minorEastAsia" w:hAnsi="Times New Roman CYR" w:cs="Times New Roman CYR"/>
            <w:color w:val="106BBE"/>
            <w:sz w:val="24"/>
            <w:szCs w:val="24"/>
            <w:lang w:eastAsia="ru-RU"/>
          </w:rPr>
          <w:t>приложению N 24</w:t>
        </w:r>
      </w:hyperlink>
      <w:r w:rsidRPr="005B13F6">
        <w:rPr>
          <w:rFonts w:ascii="Times New Roman CYR" w:eastAsiaTheme="minorEastAsia" w:hAnsi="Times New Roman CYR" w:cs="Times New Roman CYR"/>
          <w:sz w:val="24"/>
          <w:szCs w:val="24"/>
          <w:lang w:eastAsia="ru-RU"/>
        </w:rPr>
        <w:t xml:space="preserve"> к настоящему Закону.</w:t>
      </w:r>
    </w:p>
    <w:p w14:paraId="16913AD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9" w:name="sub_96"/>
      <w:r w:rsidRPr="005B13F6">
        <w:rPr>
          <w:rFonts w:ascii="Times New Roman CYR" w:eastAsiaTheme="minorEastAsia" w:hAnsi="Times New Roman CYR" w:cs="Times New Roman CYR"/>
          <w:sz w:val="24"/>
          <w:szCs w:val="24"/>
          <w:lang w:eastAsia="ru-RU"/>
        </w:rPr>
        <w:t>8. Установить, что не использованные по состоянию на 1 января 2022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14:paraId="5C8B855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0" w:name="sub_97"/>
      <w:bookmarkEnd w:id="89"/>
      <w:r w:rsidRPr="005B13F6">
        <w:rPr>
          <w:rFonts w:ascii="Times New Roman CYR" w:eastAsiaTheme="minorEastAsia" w:hAnsi="Times New Roman CYR" w:cs="Times New Roman CYR"/>
          <w:sz w:val="24"/>
          <w:szCs w:val="24"/>
          <w:lang w:eastAsia="ru-RU"/>
        </w:rPr>
        <w:t>9. Утвердить:</w:t>
      </w:r>
    </w:p>
    <w:p w14:paraId="6F87A47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1" w:name="sub_98"/>
      <w:bookmarkEnd w:id="90"/>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1"/>
    <w:p w14:paraId="41BD29B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29 декабря 2022 г. - </w:t>
      </w:r>
      <w:hyperlink r:id="rId38"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0F7470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39"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96B90D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1) перечень субсидий бюджетам муниципальных образований с распределением субсидий местным бюджетам из республиканского бюджета Республики Адыгея на 2022 год в сумме 5444188.6 тысячи рублей согласно </w:t>
      </w:r>
      <w:hyperlink w:anchor="sub_210" w:history="1">
        <w:r w:rsidRPr="005B13F6">
          <w:rPr>
            <w:rFonts w:ascii="Times New Roman CYR" w:eastAsiaTheme="minorEastAsia" w:hAnsi="Times New Roman CYR" w:cs="Times New Roman CYR"/>
            <w:color w:val="106BBE"/>
            <w:sz w:val="24"/>
            <w:szCs w:val="24"/>
            <w:lang w:eastAsia="ru-RU"/>
          </w:rPr>
          <w:t>приложению N 25</w:t>
        </w:r>
      </w:hyperlink>
      <w:r w:rsidRPr="005B13F6">
        <w:rPr>
          <w:rFonts w:ascii="Times New Roman CYR" w:eastAsiaTheme="minorEastAsia" w:hAnsi="Times New Roman CYR" w:cs="Times New Roman CYR"/>
          <w:sz w:val="24"/>
          <w:szCs w:val="24"/>
          <w:lang w:eastAsia="ru-RU"/>
        </w:rPr>
        <w:t xml:space="preserve"> к настоящему Закону;</w:t>
      </w:r>
    </w:p>
    <w:p w14:paraId="2EA0204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2" w:name="sub_99"/>
      <w:r w:rsidRPr="005B13F6">
        <w:rPr>
          <w:rFonts w:ascii="Times New Roman CYR" w:eastAsiaTheme="minorEastAsia" w:hAnsi="Times New Roman CYR" w:cs="Times New Roman CYR"/>
          <w:sz w:val="24"/>
          <w:szCs w:val="24"/>
          <w:lang w:eastAsia="ru-RU"/>
        </w:rPr>
        <w:t xml:space="preserve">2) перечень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2023 и 2024 годов согласно </w:t>
      </w:r>
      <w:hyperlink w:anchor="sub_211" w:history="1">
        <w:r w:rsidRPr="005B13F6">
          <w:rPr>
            <w:rFonts w:ascii="Times New Roman CYR" w:eastAsiaTheme="minorEastAsia" w:hAnsi="Times New Roman CYR" w:cs="Times New Roman CYR"/>
            <w:color w:val="106BBE"/>
            <w:sz w:val="24"/>
            <w:szCs w:val="24"/>
            <w:lang w:eastAsia="ru-RU"/>
          </w:rPr>
          <w:t>приложению N 26</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00443F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3" w:name="sub_12041"/>
      <w:bookmarkEnd w:id="9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3"/>
    <w:p w14:paraId="4EAFA58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Подпункт "а" изменен с 29 декабря 2022 г. - </w:t>
      </w:r>
      <w:hyperlink r:id="rId4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436E2D9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41"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4D7FC3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2023 год - в сумме 4706324.9 тысячи рублей;</w:t>
      </w:r>
    </w:p>
    <w:p w14:paraId="1CF43F6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4" w:name="sub_1204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4"/>
    <w:p w14:paraId="612FF48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Подпункт "б" изменен с 29 декабря 2022 г. - </w:t>
      </w:r>
      <w:hyperlink r:id="rId42"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07C5CBA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43"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A224D8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2024 год - в сумме 2828079.1 тысячи рублей.</w:t>
      </w:r>
    </w:p>
    <w:p w14:paraId="21055D6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5" w:name="sub_100"/>
      <w:r w:rsidRPr="005B13F6">
        <w:rPr>
          <w:rFonts w:ascii="Times New Roman CYR" w:eastAsiaTheme="minorEastAsia" w:hAnsi="Times New Roman CYR" w:cs="Times New Roman CYR"/>
          <w:sz w:val="24"/>
          <w:szCs w:val="24"/>
          <w:lang w:eastAsia="ru-RU"/>
        </w:rPr>
        <w:t>10. Утвердить:</w:t>
      </w:r>
    </w:p>
    <w:p w14:paraId="65DC3F8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6" w:name="sub_101"/>
      <w:bookmarkEnd w:id="95"/>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6"/>
    <w:p w14:paraId="4D7F2B5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29 декабря 2022 г. - </w:t>
      </w:r>
      <w:hyperlink r:id="rId4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22AD782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45"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3E72CB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1) объем иных межбюджетных трансфертов местным бюджетам из республиканского бюджета Республики Адыгея на 2022 год в сумме 626148.7 тысячи рублей с распределением иных межбюджетных трансфертов согласно </w:t>
      </w:r>
      <w:hyperlink w:anchor="sub_212" w:history="1">
        <w:r w:rsidRPr="005B13F6">
          <w:rPr>
            <w:rFonts w:ascii="Times New Roman CYR" w:eastAsiaTheme="minorEastAsia" w:hAnsi="Times New Roman CYR" w:cs="Times New Roman CYR"/>
            <w:color w:val="106BBE"/>
            <w:sz w:val="24"/>
            <w:szCs w:val="24"/>
            <w:lang w:eastAsia="ru-RU"/>
          </w:rPr>
          <w:t>приложению N 27</w:t>
        </w:r>
      </w:hyperlink>
      <w:r w:rsidRPr="005B13F6">
        <w:rPr>
          <w:rFonts w:ascii="Times New Roman CYR" w:eastAsiaTheme="minorEastAsia" w:hAnsi="Times New Roman CYR" w:cs="Times New Roman CYR"/>
          <w:sz w:val="24"/>
          <w:szCs w:val="24"/>
          <w:lang w:eastAsia="ru-RU"/>
        </w:rPr>
        <w:t xml:space="preserve"> к настоящему Закону;</w:t>
      </w:r>
    </w:p>
    <w:p w14:paraId="06AB12F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7" w:name="sub_102"/>
      <w:r w:rsidRPr="005B13F6">
        <w:rPr>
          <w:rFonts w:ascii="Times New Roman CYR" w:eastAsiaTheme="minorEastAsia" w:hAnsi="Times New Roman CYR" w:cs="Times New Roman CYR"/>
          <w:sz w:val="24"/>
          <w:szCs w:val="24"/>
          <w:lang w:eastAsia="ru-RU"/>
        </w:rPr>
        <w:t xml:space="preserve">2) объем иных межбюджетных трансфертов местным бюджетам из республиканского бюджета Республики Адыгея на плановый период 2023 и 2024 годов с распределением иных межбюджетных трансфертов согласно </w:t>
      </w:r>
      <w:hyperlink w:anchor="sub_216" w:history="1">
        <w:r w:rsidRPr="005B13F6">
          <w:rPr>
            <w:rFonts w:ascii="Times New Roman CYR" w:eastAsiaTheme="minorEastAsia" w:hAnsi="Times New Roman CYR" w:cs="Times New Roman CYR"/>
            <w:color w:val="106BBE"/>
            <w:sz w:val="24"/>
            <w:szCs w:val="24"/>
            <w:lang w:eastAsia="ru-RU"/>
          </w:rPr>
          <w:t>приложению N 28</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C03674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8" w:name="sub_12067"/>
      <w:bookmarkEnd w:id="9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8"/>
    <w:p w14:paraId="599D9E3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Подпункт "а" изменен с 29 сентября 2022 г. - </w:t>
      </w:r>
      <w:hyperlink r:id="rId4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сентября </w:t>
      </w:r>
      <w:r w:rsidRPr="005B13F6">
        <w:rPr>
          <w:rFonts w:ascii="Times New Roman CYR" w:eastAsiaTheme="minorEastAsia" w:hAnsi="Times New Roman CYR" w:cs="Times New Roman CYR"/>
          <w:i/>
          <w:iCs/>
          <w:color w:val="353842"/>
          <w:sz w:val="24"/>
          <w:szCs w:val="24"/>
          <w:shd w:val="clear" w:color="auto" w:fill="F0F0F0"/>
          <w:lang w:eastAsia="ru-RU"/>
        </w:rPr>
        <w:lastRenderedPageBreak/>
        <w:t>2022 г. N 105</w:t>
      </w:r>
    </w:p>
    <w:p w14:paraId="0ECC011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4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352D06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2023 год - в сумме 478952.1 тысячи рублей;</w:t>
      </w:r>
    </w:p>
    <w:p w14:paraId="5B11113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9" w:name="sub_1206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9"/>
    <w:p w14:paraId="38CDA3F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Подпункт "б" изменен с 29 сентября 2022 г. - </w:t>
      </w:r>
      <w:hyperlink r:id="rId48"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сентября 2022 г. N 105</w:t>
      </w:r>
    </w:p>
    <w:p w14:paraId="441773A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49"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52BB8C8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2024 год - в сумме 476135.7 тысячи рублей.</w:t>
      </w:r>
    </w:p>
    <w:p w14:paraId="000A005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00" w:name="sub_103"/>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00"/>
    <w:p w14:paraId="1ABCBEE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11 изменена с 29 декабря 2022 г. - </w:t>
      </w:r>
      <w:hyperlink r:id="rId5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55F4C34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51"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9F4E2C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11. Утвердить объем дотаций на поддержку мер по обеспечению сбалансированности бюджетов муниципальных образований на 2022 год в сумме 198309.7 тысячи рублей.</w:t>
      </w:r>
    </w:p>
    <w:p w14:paraId="32AC873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1" w:name="sub_104"/>
      <w:r w:rsidRPr="005B13F6">
        <w:rPr>
          <w:rFonts w:ascii="Times New Roman CYR" w:eastAsiaTheme="minorEastAsia" w:hAnsi="Times New Roman CYR" w:cs="Times New Roman CYR"/>
          <w:sz w:val="24"/>
          <w:szCs w:val="24"/>
          <w:lang w:eastAsia="ru-RU"/>
        </w:rPr>
        <w:t>12. Установить, что в 2022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2022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p>
    <w:p w14:paraId="1FCB44A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2" w:name="sub_105"/>
      <w:bookmarkEnd w:id="101"/>
      <w:r w:rsidRPr="005B13F6">
        <w:rPr>
          <w:rFonts w:ascii="Times New Roman CYR" w:eastAsiaTheme="minorEastAsia" w:hAnsi="Times New Roman CYR" w:cs="Times New Roman CYR"/>
          <w:sz w:val="24"/>
          <w:szCs w:val="24"/>
          <w:lang w:eastAsia="ru-RU"/>
        </w:rPr>
        <w:t>13. Установить, что Управление Федерального казначейства по Республике Адыгея (Адыгея) осуществляет в 2022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bookmarkEnd w:id="102"/>
    <w:p w14:paraId="5415C36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1F67FF0"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03" w:name="sub_106"/>
      <w:r w:rsidRPr="005B13F6">
        <w:rPr>
          <w:rFonts w:ascii="Times New Roman CYR" w:eastAsiaTheme="minorEastAsia" w:hAnsi="Times New Roman CYR" w:cs="Times New Roman CYR"/>
          <w:b/>
          <w:bCs/>
          <w:color w:val="26282F"/>
          <w:sz w:val="24"/>
          <w:szCs w:val="24"/>
          <w:lang w:eastAsia="ru-RU"/>
        </w:rPr>
        <w:t>Статья 10.</w:t>
      </w:r>
      <w:r w:rsidRPr="005B13F6">
        <w:rPr>
          <w:rFonts w:ascii="Times New Roman CYR" w:eastAsiaTheme="minorEastAsia" w:hAnsi="Times New Roman CYR" w:cs="Times New Roman CYR"/>
          <w:sz w:val="24"/>
          <w:szCs w:val="24"/>
          <w:lang w:eastAsia="ru-RU"/>
        </w:rPr>
        <w:t xml:space="preserve"> Предоставление бюджетных кредитов бюджетам муниципальных районов (городских округов)</w:t>
      </w:r>
    </w:p>
    <w:bookmarkEnd w:id="103"/>
    <w:p w14:paraId="4897108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660D11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04" w:name="sub_10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04"/>
    <w:p w14:paraId="2B417FD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изменена с 29 декабря 2022 г. - </w:t>
      </w:r>
      <w:hyperlink r:id="rId52"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0AD184C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53"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2E009A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 Установить, что в 2022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153347.7 тысячи рублей:</w:t>
      </w:r>
    </w:p>
    <w:p w14:paraId="07DE53F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5" w:name="sub_108"/>
      <w:r w:rsidRPr="005B13F6">
        <w:rPr>
          <w:rFonts w:ascii="Times New Roman CYR" w:eastAsiaTheme="minorEastAsia" w:hAnsi="Times New Roman CYR" w:cs="Times New Roman CYR"/>
          <w:sz w:val="24"/>
          <w:szCs w:val="24"/>
          <w:lang w:eastAsia="ru-RU"/>
        </w:rPr>
        <w:t>1) на частичное покрытие дефицита бюджета муниципального района (городского округа) - на срок до трех лет;</w:t>
      </w:r>
    </w:p>
    <w:p w14:paraId="7746C79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6" w:name="sub_109"/>
      <w:bookmarkEnd w:id="105"/>
      <w:r w:rsidRPr="005B13F6">
        <w:rPr>
          <w:rFonts w:ascii="Times New Roman CYR" w:eastAsiaTheme="minorEastAsia" w:hAnsi="Times New Roman CYR" w:cs="Times New Roman CYR"/>
          <w:sz w:val="24"/>
          <w:szCs w:val="24"/>
          <w:lang w:eastAsia="ru-RU"/>
        </w:rP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14:paraId="716509C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7" w:name="sub_110"/>
      <w:bookmarkEnd w:id="106"/>
      <w:r w:rsidRPr="005B13F6">
        <w:rPr>
          <w:rFonts w:ascii="Times New Roman CYR" w:eastAsiaTheme="minorEastAsia" w:hAnsi="Times New Roman CYR" w:cs="Times New Roman CYR"/>
          <w:sz w:val="24"/>
          <w:szCs w:val="24"/>
          <w:lang w:eastAsia="ru-RU"/>
        </w:rPr>
        <w:t>3) на осуществление мероприятий, связанных с ликвидацией последствий стихийных бедствий, - на срок, не выходящий за пределы финансового года.</w:t>
      </w:r>
    </w:p>
    <w:p w14:paraId="4C34400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8" w:name="sub_111"/>
      <w:bookmarkEnd w:id="107"/>
      <w:r w:rsidRPr="005B13F6">
        <w:rPr>
          <w:rFonts w:ascii="Times New Roman CYR" w:eastAsiaTheme="minorEastAsia" w:hAnsi="Times New Roman CYR" w:cs="Times New Roman CYR"/>
          <w:sz w:val="24"/>
          <w:szCs w:val="24"/>
          <w:lang w:eastAsia="ru-RU"/>
        </w:rPr>
        <w:lastRenderedPageBreak/>
        <w:t>2. Установить плату за пользование бюджетными кредитами, указанными в части 1 настоящей статьи:</w:t>
      </w:r>
    </w:p>
    <w:p w14:paraId="0B8828D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9" w:name="sub_112"/>
      <w:bookmarkEnd w:id="108"/>
      <w:r w:rsidRPr="005B13F6">
        <w:rPr>
          <w:rFonts w:ascii="Times New Roman CYR" w:eastAsiaTheme="minorEastAsia" w:hAnsi="Times New Roman CYR" w:cs="Times New Roman CYR"/>
          <w:sz w:val="24"/>
          <w:szCs w:val="24"/>
          <w:lang w:eastAsia="ru-RU"/>
        </w:rP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14:paraId="019304E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0" w:name="sub_113"/>
      <w:bookmarkEnd w:id="109"/>
      <w:r w:rsidRPr="005B13F6">
        <w:rPr>
          <w:rFonts w:ascii="Times New Roman CYR" w:eastAsiaTheme="minorEastAsia" w:hAnsi="Times New Roman CYR" w:cs="Times New Roman CYR"/>
          <w:sz w:val="24"/>
          <w:szCs w:val="24"/>
          <w:lang w:eastAsia="ru-RU"/>
        </w:rPr>
        <w:t>2) для осуществления мероприятий, связанных с ликвидацией последствий стихийных бедствий, - по ставке 0 процентов.</w:t>
      </w:r>
    </w:p>
    <w:p w14:paraId="00304BD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11" w:name="sub_12053"/>
      <w:bookmarkEnd w:id="110"/>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11"/>
    <w:p w14:paraId="57D95D5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Статья 10 дополнена частью 2.1 с 4 июля 2022 г. - </w:t>
      </w:r>
      <w:hyperlink r:id="rId5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48DF358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2.1. Установить, что в 2022 году бюджету муниципального района (городского округа) из республиканского бюджета Республики Адыгея может быть предоставлен бюджетный кредит для погашения долговых обязательств в виде обязательств по кредитам, полученным муниципальным районом (городским округом) от кредитных организаций в пределах предоставленных из федерального бюджета бюджетных кредитов в сумме до 441292.7 тысячи рублей на срок до 2028 года.</w:t>
      </w:r>
    </w:p>
    <w:p w14:paraId="3615325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12" w:name="sub_1205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12"/>
    <w:p w14:paraId="663A0E1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Статья 10 дополнена частью 2.2 с 4 июля 2022 г. - </w:t>
      </w:r>
      <w:hyperlink r:id="rId55"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5C3AC52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2.2. Установить плату за пользование бюджетным кредитом, указанным в </w:t>
      </w:r>
      <w:hyperlink w:anchor="sub_12053" w:history="1">
        <w:r w:rsidRPr="005B13F6">
          <w:rPr>
            <w:rFonts w:ascii="Times New Roman CYR" w:eastAsiaTheme="minorEastAsia" w:hAnsi="Times New Roman CYR" w:cs="Times New Roman CYR"/>
            <w:color w:val="106BBE"/>
            <w:sz w:val="24"/>
            <w:szCs w:val="24"/>
            <w:lang w:eastAsia="ru-RU"/>
          </w:rPr>
          <w:t>части 2.1</w:t>
        </w:r>
      </w:hyperlink>
      <w:r w:rsidRPr="005B13F6">
        <w:rPr>
          <w:rFonts w:ascii="Times New Roman CYR" w:eastAsiaTheme="minorEastAsia" w:hAnsi="Times New Roman CYR" w:cs="Times New Roman CYR"/>
          <w:sz w:val="24"/>
          <w:szCs w:val="24"/>
          <w:lang w:eastAsia="ru-RU"/>
        </w:rPr>
        <w:t xml:space="preserve"> настоящей статьи, в размере 0,1 процента годовых.</w:t>
      </w:r>
    </w:p>
    <w:p w14:paraId="55A9F8E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3" w:name="sub_114"/>
      <w:r w:rsidRPr="005B13F6">
        <w:rPr>
          <w:rFonts w:ascii="Times New Roman CYR" w:eastAsiaTheme="minorEastAsia" w:hAnsi="Times New Roman CYR" w:cs="Times New Roman CYR"/>
          <w:sz w:val="24"/>
          <w:szCs w:val="24"/>
          <w:lang w:eastAsia="ru-RU"/>
        </w:rP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74BE954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4" w:name="sub_115"/>
      <w:bookmarkEnd w:id="113"/>
      <w:r w:rsidRPr="005B13F6">
        <w:rPr>
          <w:rFonts w:ascii="Times New Roman CYR" w:eastAsiaTheme="minorEastAsia" w:hAnsi="Times New Roman CYR" w:cs="Times New Roman CYR"/>
          <w:sz w:val="24"/>
          <w:szCs w:val="24"/>
          <w:lang w:eastAsia="ru-RU"/>
        </w:rP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bookmarkEnd w:id="114"/>
    <w:p w14:paraId="4E728D9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BAE421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15" w:name="sub_116"/>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15"/>
    <w:p w14:paraId="072AC96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Статья 11 изменена с 29 декабря 2022 г. - </w:t>
      </w:r>
      <w:hyperlink r:id="rId56"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0F7CFB6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57"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8C4DAAF"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b/>
          <w:bCs/>
          <w:color w:val="26282F"/>
          <w:sz w:val="24"/>
          <w:szCs w:val="24"/>
          <w:lang w:eastAsia="ru-RU"/>
        </w:rPr>
        <w:t>Статья 11.</w:t>
      </w:r>
      <w:r w:rsidRPr="005B13F6">
        <w:rPr>
          <w:rFonts w:ascii="Times New Roman CYR" w:eastAsiaTheme="minorEastAsia" w:hAnsi="Times New Roman CYR" w:cs="Times New Roman CYR"/>
          <w:sz w:val="24"/>
          <w:szCs w:val="24"/>
          <w:lang w:eastAsia="ru-RU"/>
        </w:rPr>
        <w:t xml:space="preserve"> Предоставление субсидий некоммерческим организациям</w:t>
      </w:r>
    </w:p>
    <w:p w14:paraId="43063D9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176D2A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6" w:name="sub_12043"/>
      <w:r w:rsidRPr="005B13F6">
        <w:rPr>
          <w:rFonts w:ascii="Times New Roman CYR" w:eastAsiaTheme="minorEastAsia" w:hAnsi="Times New Roman CYR" w:cs="Times New Roman CYR"/>
          <w:sz w:val="24"/>
          <w:szCs w:val="24"/>
          <w:lang w:eastAsia="ru-RU"/>
        </w:rPr>
        <w:t xml:space="preserve">В соответствии со </w:t>
      </w:r>
      <w:hyperlink r:id="rId58" w:history="1">
        <w:r w:rsidRPr="005B13F6">
          <w:rPr>
            <w:rFonts w:ascii="Times New Roman CYR" w:eastAsiaTheme="minorEastAsia" w:hAnsi="Times New Roman CYR" w:cs="Times New Roman CYR"/>
            <w:color w:val="106BBE"/>
            <w:sz w:val="24"/>
            <w:szCs w:val="24"/>
            <w:lang w:eastAsia="ru-RU"/>
          </w:rPr>
          <w:t>статьей 78.1</w:t>
        </w:r>
      </w:hyperlink>
      <w:r w:rsidRPr="005B13F6">
        <w:rPr>
          <w:rFonts w:ascii="Times New Roman CYR" w:eastAsiaTheme="minorEastAsia" w:hAnsi="Times New Roman CYR" w:cs="Times New Roman CYR"/>
          <w:sz w:val="24"/>
          <w:szCs w:val="24"/>
          <w:lang w:eastAsia="ru-RU"/>
        </w:rPr>
        <w:t xml:space="preserve"> Бюджетного кодекса Российской Федерации из республиканского бюджета Республики Адыгея в 2022 году предоставляются следующие субсидии в общем объеме 424974.8 тысячи рублей:</w:t>
      </w:r>
    </w:p>
    <w:p w14:paraId="267B4A7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7" w:name="sub_117"/>
      <w:bookmarkEnd w:id="116"/>
      <w:r w:rsidRPr="005B13F6">
        <w:rPr>
          <w:rFonts w:ascii="Times New Roman CYR" w:eastAsiaTheme="minorEastAsia" w:hAnsi="Times New Roman CYR" w:cs="Times New Roman CYR"/>
          <w:sz w:val="24"/>
          <w:szCs w:val="24"/>
          <w:lang w:eastAsia="ru-RU"/>
        </w:rPr>
        <w:t>1) некоммерческим организациям, не являющимся государственными учреждениями:</w:t>
      </w:r>
    </w:p>
    <w:bookmarkEnd w:id="117"/>
    <w:p w14:paraId="62E4D19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Общественному движению "Адыгэ Хасэ - Черкесский Парламент" Республики Адыгея;</w:t>
      </w:r>
    </w:p>
    <w:p w14:paraId="7F4921D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"Майкопскому отдельскому казачьему обществу Кубанского войскового казачьего общества";</w:t>
      </w:r>
    </w:p>
    <w:p w14:paraId="33A4E1D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Союзу "Торгово-промышленная палата Республики Адыгея";</w:t>
      </w:r>
    </w:p>
    <w:p w14:paraId="5779DFA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 Общественной организации ветеранов (пенсионеров) войны, труда, Вооруженных Сил и правоохранительных органов Республики Адыгея;</w:t>
      </w:r>
    </w:p>
    <w:p w14:paraId="798714D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д) Адыгейской региональной общественной организации "Инвалиды Чернобыля";</w:t>
      </w:r>
    </w:p>
    <w:p w14:paraId="4E3754E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е) Адыгейскому республиканскому отделению Всероссийской творческой общественной организации "Союз художников России";</w:t>
      </w:r>
    </w:p>
    <w:p w14:paraId="3BC0B87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lastRenderedPageBreak/>
        <w:t>ж) Адыгейскому региональному отделению Общероссийской общественной организации "Союз фотохудожников России";</w:t>
      </w:r>
    </w:p>
    <w:p w14:paraId="6B71C74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з) Ассоциации мастеров народных художественных промыслов и ремесел Республики Адыгея;</w:t>
      </w:r>
    </w:p>
    <w:p w14:paraId="06F7006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и) "Адыгейскому республиканскому фонду капитального ремонта общего имущества в многоквартирных домах";</w:t>
      </w:r>
    </w:p>
    <w:p w14:paraId="4CD6606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к) Адыгейской региональной общественной организации "Ассоциация медицинских работников Республики Адыгея";</w:t>
      </w:r>
    </w:p>
    <w:p w14:paraId="573C4C9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л) некоммерческому партнерству "Адыгейский республиканский баскетбольный клуб "Динамо";</w:t>
      </w:r>
    </w:p>
    <w:p w14:paraId="3F53378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м) некоммерческому партнерству "Адыгейский республиканский гандбольный клуб "Адыиф";</w:t>
      </w:r>
    </w:p>
    <w:p w14:paraId="768583B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н) некоммерческому партнерству "Адыгейский республиканский волейбольный клуб "Адыгея - МГТУ";</w:t>
      </w:r>
    </w:p>
    <w:p w14:paraId="7B19F4B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о) Ассоциации "Адыгейский республиканский футбольный клуб "Дружба";</w:t>
      </w:r>
    </w:p>
    <w:p w14:paraId="2DCEF5F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п) централизованным религиозным организациям;</w:t>
      </w:r>
    </w:p>
    <w:p w14:paraId="77BECF9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р)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6E2E729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с)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06EE5D8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т) автономной некоммерческой организации "Центр поддержки предпринимательства Республики Адыгея";</w:t>
      </w:r>
    </w:p>
    <w:p w14:paraId="0186BBB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у) микрокредитной компании "Фонд поддержки предпринимательства Республики Адыгея";</w:t>
      </w:r>
    </w:p>
    <w:p w14:paraId="28DC33B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ф) автономной некоммерческой организации дополнительного образования "Образовательный центр "Планета";</w:t>
      </w:r>
    </w:p>
    <w:p w14:paraId="22B9FF2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х) частному учреждению дополнительного профессионального образования "Университетский центр компьютерного обучения "Турбо";</w:t>
      </w:r>
    </w:p>
    <w:p w14:paraId="547F500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ц)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14:paraId="332EFE1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8" w:name="sub_12069"/>
      <w:r w:rsidRPr="005B13F6">
        <w:rPr>
          <w:rFonts w:ascii="Times New Roman CYR" w:eastAsiaTheme="minorEastAsia" w:hAnsi="Times New Roman CYR" w:cs="Times New Roman CYR"/>
          <w:sz w:val="24"/>
          <w:szCs w:val="24"/>
          <w:lang w:eastAsia="ru-RU"/>
        </w:rPr>
        <w:t>ч) автономной некоммерческой организации "Центр содействия развитию физической культуры и спорта";</w:t>
      </w:r>
    </w:p>
    <w:p w14:paraId="2CD6A82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9" w:name="sub_12054"/>
      <w:bookmarkEnd w:id="118"/>
      <w:r w:rsidRPr="005B13F6">
        <w:rPr>
          <w:rFonts w:ascii="Times New Roman CYR" w:eastAsiaTheme="minorEastAsia" w:hAnsi="Times New Roman CYR" w:cs="Times New Roman CYR"/>
          <w:sz w:val="24"/>
          <w:szCs w:val="24"/>
          <w:lang w:eastAsia="ru-RU"/>
        </w:rPr>
        <w:t>ш) Союзу производителей продукции "Сыр адыгейский";</w:t>
      </w:r>
    </w:p>
    <w:p w14:paraId="41FD93F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0" w:name="sub_12070"/>
      <w:bookmarkEnd w:id="119"/>
      <w:r w:rsidRPr="005B13F6">
        <w:rPr>
          <w:rFonts w:ascii="Times New Roman CYR" w:eastAsiaTheme="minorEastAsia" w:hAnsi="Times New Roman CYR" w:cs="Times New Roman CYR"/>
          <w:sz w:val="24"/>
          <w:szCs w:val="24"/>
          <w:lang w:eastAsia="ru-RU"/>
        </w:rPr>
        <w:t>щ) автономной некоммерческой организации "Ситуационный центр Республики Адыгея";</w:t>
      </w:r>
    </w:p>
    <w:p w14:paraId="3821721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1" w:name="sub_141"/>
      <w:bookmarkEnd w:id="120"/>
      <w:r w:rsidRPr="005B13F6">
        <w:rPr>
          <w:rFonts w:ascii="Times New Roman CYR" w:eastAsiaTheme="minorEastAsia" w:hAnsi="Times New Roman CYR" w:cs="Times New Roman CYR"/>
          <w:sz w:val="24"/>
          <w:szCs w:val="24"/>
          <w:lang w:eastAsia="ru-RU"/>
        </w:rPr>
        <w:t>2) некоммерческим организациям, не являющимся казенными учреждениями:</w:t>
      </w:r>
    </w:p>
    <w:bookmarkEnd w:id="121"/>
    <w:p w14:paraId="7622F1F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осуществляющим деятельность в сфере обучения философии, принципам и инструментам бережливого производства;</w:t>
      </w:r>
    </w:p>
    <w:p w14:paraId="35AA46A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2" w:name="sub_12055"/>
      <w:r w:rsidRPr="005B13F6">
        <w:rPr>
          <w:rFonts w:ascii="Times New Roman CYR" w:eastAsiaTheme="minorEastAsia" w:hAnsi="Times New Roman CYR" w:cs="Times New Roman CYR"/>
          <w:sz w:val="24"/>
          <w:szCs w:val="24"/>
          <w:lang w:eastAsia="ru-RU"/>
        </w:rPr>
        <w:t xml:space="preserve">б) утратил силу с 4 июля 2022 г. - </w:t>
      </w:r>
      <w:hyperlink r:id="rId59" w:history="1">
        <w:r w:rsidRPr="005B13F6">
          <w:rPr>
            <w:rFonts w:ascii="Times New Roman CYR" w:eastAsiaTheme="minorEastAsia" w:hAnsi="Times New Roman CYR" w:cs="Times New Roman CYR"/>
            <w:color w:val="106BBE"/>
            <w:sz w:val="24"/>
            <w:szCs w:val="24"/>
            <w:lang w:eastAsia="ru-RU"/>
          </w:rPr>
          <w:t>Закон</w:t>
        </w:r>
      </w:hyperlink>
      <w:r w:rsidRPr="005B13F6">
        <w:rPr>
          <w:rFonts w:ascii="Times New Roman CYR" w:eastAsiaTheme="minorEastAsia" w:hAnsi="Times New Roman CYR" w:cs="Times New Roman CYR"/>
          <w:sz w:val="24"/>
          <w:szCs w:val="24"/>
          <w:lang w:eastAsia="ru-RU"/>
        </w:rPr>
        <w:t xml:space="preserve"> Республики Адыгея от 4 июля 2022 г. N 83</w:t>
      </w:r>
    </w:p>
    <w:bookmarkEnd w:id="122"/>
    <w:p w14:paraId="606498E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p w14:paraId="0E49DC6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60"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429883F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14:paraId="700BE8A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3" w:name="sub_145"/>
      <w:r w:rsidRPr="005B13F6">
        <w:rPr>
          <w:rFonts w:ascii="Times New Roman CYR" w:eastAsiaTheme="minorEastAsia" w:hAnsi="Times New Roman CYR" w:cs="Times New Roman CYR"/>
          <w:sz w:val="24"/>
          <w:szCs w:val="24"/>
          <w:lang w:eastAsia="ru-RU"/>
        </w:rPr>
        <w:t xml:space="preserve">3) утратил силу с 29 сентября 2022 г. - </w:t>
      </w:r>
      <w:hyperlink r:id="rId61" w:history="1">
        <w:r w:rsidRPr="005B13F6">
          <w:rPr>
            <w:rFonts w:ascii="Times New Roman CYR" w:eastAsiaTheme="minorEastAsia" w:hAnsi="Times New Roman CYR" w:cs="Times New Roman CYR"/>
            <w:color w:val="106BBE"/>
            <w:sz w:val="24"/>
            <w:szCs w:val="24"/>
            <w:lang w:eastAsia="ru-RU"/>
          </w:rPr>
          <w:t>Закон</w:t>
        </w:r>
      </w:hyperlink>
      <w:r w:rsidRPr="005B13F6">
        <w:rPr>
          <w:rFonts w:ascii="Times New Roman CYR" w:eastAsiaTheme="minorEastAsia" w:hAnsi="Times New Roman CYR" w:cs="Times New Roman CYR"/>
          <w:sz w:val="24"/>
          <w:szCs w:val="24"/>
          <w:lang w:eastAsia="ru-RU"/>
        </w:rPr>
        <w:t xml:space="preserve"> Республики Адыгея от 28 сентября </w:t>
      </w:r>
      <w:r w:rsidRPr="005B13F6">
        <w:rPr>
          <w:rFonts w:ascii="Times New Roman CYR" w:eastAsiaTheme="minorEastAsia" w:hAnsi="Times New Roman CYR" w:cs="Times New Roman CYR"/>
          <w:sz w:val="24"/>
          <w:szCs w:val="24"/>
          <w:lang w:eastAsia="ru-RU"/>
        </w:rPr>
        <w:lastRenderedPageBreak/>
        <w:t>2022 г. N 105</w:t>
      </w:r>
    </w:p>
    <w:bookmarkEnd w:id="123"/>
    <w:p w14:paraId="13E86E6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p w14:paraId="56DF963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62"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5A92BC6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4" w:name="sub_146"/>
      <w:r w:rsidRPr="005B13F6">
        <w:rPr>
          <w:rFonts w:ascii="Times New Roman CYR" w:eastAsiaTheme="minorEastAsia" w:hAnsi="Times New Roman CYR" w:cs="Times New Roman CYR"/>
          <w:sz w:val="24"/>
          <w:szCs w:val="24"/>
          <w:lang w:eastAsia="ru-RU"/>
        </w:rPr>
        <w:t>4) социально ориентированным некоммерческим неправительственным организациям - на развитие гражданского общества;</w:t>
      </w:r>
    </w:p>
    <w:p w14:paraId="4A52C85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5" w:name="sub_147"/>
      <w:bookmarkEnd w:id="124"/>
      <w:r w:rsidRPr="005B13F6">
        <w:rPr>
          <w:rFonts w:ascii="Times New Roman CYR" w:eastAsiaTheme="minorEastAsia" w:hAnsi="Times New Roman CYR" w:cs="Times New Roman CYR"/>
          <w:sz w:val="24"/>
          <w:szCs w:val="24"/>
          <w:lang w:eastAsia="ru-RU"/>
        </w:rPr>
        <w:t>5) сельскохозяйственным потребительским кооперативам - на возмещение части затрат, связанных:</w:t>
      </w:r>
    </w:p>
    <w:bookmarkEnd w:id="125"/>
    <w:p w14:paraId="64DD3E7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14:paraId="16B1912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14:paraId="3519602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298B793D"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26" w:name="sub_12056"/>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26"/>
    <w:p w14:paraId="66B6D94C"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Подпункт "г" изменен с 4 июля 2022 г. - </w:t>
      </w:r>
      <w:hyperlink r:id="rId63"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0FBB250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64"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1988776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14:paraId="2358850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5F52223"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27" w:name="sub_152"/>
      <w:r w:rsidRPr="005B13F6">
        <w:rPr>
          <w:rFonts w:ascii="Times New Roman CYR" w:eastAsiaTheme="minorEastAsia" w:hAnsi="Times New Roman CYR" w:cs="Times New Roman CYR"/>
          <w:b/>
          <w:bCs/>
          <w:color w:val="26282F"/>
          <w:sz w:val="24"/>
          <w:szCs w:val="24"/>
          <w:lang w:eastAsia="ru-RU"/>
        </w:rPr>
        <w:t>Статья 12.</w:t>
      </w:r>
      <w:r w:rsidRPr="005B13F6">
        <w:rPr>
          <w:rFonts w:ascii="Times New Roman CYR" w:eastAsiaTheme="minorEastAsia" w:hAnsi="Times New Roman CYR" w:cs="Times New Roman CYR"/>
          <w:sz w:val="24"/>
          <w:szCs w:val="24"/>
          <w:lang w:eastAsia="ru-RU"/>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bookmarkEnd w:id="127"/>
    <w:p w14:paraId="782B471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F534E4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8" w:name="sub_153"/>
      <w:r w:rsidRPr="005B13F6">
        <w:rPr>
          <w:rFonts w:ascii="Times New Roman CYR" w:eastAsiaTheme="minorEastAsia" w:hAnsi="Times New Roman CYR" w:cs="Times New Roman CYR"/>
          <w:sz w:val="24"/>
          <w:szCs w:val="24"/>
          <w:lang w:eastAsia="ru-RU"/>
        </w:rP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14:paraId="29EE6BE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29" w:name="sub_154"/>
      <w:bookmarkEnd w:id="12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29"/>
    <w:p w14:paraId="3AAF728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4 июля 2022 г. - </w:t>
      </w:r>
      <w:hyperlink r:id="rId65"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77C8D86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66"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F22552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14:paraId="1328ED4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повышением плодородия и качества почв;</w:t>
      </w:r>
    </w:p>
    <w:p w14:paraId="2423238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финансовое обеспечение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14:paraId="73175D2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14:paraId="625E140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lastRenderedPageBreak/>
        <w:t>г) на финансовое обеспечение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14:paraId="4E32856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0" w:name="sub_12044"/>
      <w:r w:rsidRPr="005B13F6">
        <w:rPr>
          <w:rFonts w:ascii="Times New Roman CYR" w:eastAsiaTheme="minorEastAsia" w:hAnsi="Times New Roman CYR" w:cs="Times New Roman CYR"/>
          <w:sz w:val="24"/>
          <w:szCs w:val="24"/>
          <w:lang w:eastAsia="ru-RU"/>
        </w:rPr>
        <w:t>д) на финансовое обеспечение (возмещение) части затрат сельскохозяйственным товаропроизводителям, связанных с развитием мясного животноводства;</w:t>
      </w:r>
    </w:p>
    <w:p w14:paraId="0334200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1" w:name="sub_12045"/>
      <w:bookmarkEnd w:id="130"/>
      <w:r w:rsidRPr="005B13F6">
        <w:rPr>
          <w:rFonts w:ascii="Times New Roman CYR" w:eastAsiaTheme="minorEastAsia" w:hAnsi="Times New Roman CYR" w:cs="Times New Roman CYR"/>
          <w:sz w:val="24"/>
          <w:szCs w:val="24"/>
          <w:lang w:eastAsia="ru-RU"/>
        </w:rP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bookmarkEnd w:id="131"/>
    <w:p w14:paraId="01BE5A9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ж) 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14:paraId="7EA5C10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з) на финансовое обеспечение (возмещение) части затрат сельскохозяйственным товаропроизводителям, связанных с приростом маточного поголовья овец и коз;</w:t>
      </w:r>
    </w:p>
    <w:p w14:paraId="37EAEB2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и)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14:paraId="4A4CF43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к)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14:paraId="0540C34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14:paraId="209085F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м) на возмещение части затрат сельскохозяйственным товаропроизводителям, связанных с приобретением импортного племенного поголовья коз;</w:t>
      </w:r>
    </w:p>
    <w:p w14:paraId="636F076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н) на возмещение части затрат сельскохозяйственным товаропроизводителям, связанных с приобретением оборудования по переработке козьего молока;</w:t>
      </w:r>
    </w:p>
    <w:p w14:paraId="357CC62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о) на возмещение части капитальных затрат сельскохозяйственным товаропроизводителям, связанных со строительством цехов по переработке козьего молока;</w:t>
      </w:r>
    </w:p>
    <w:p w14:paraId="0EC9983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п) на возмещение части затрат сельскохозяйственным товаропроизводителям, связанных с приобретением крупного рогатого скота молочного направления;</w:t>
      </w:r>
    </w:p>
    <w:p w14:paraId="66E025C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р)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14:paraId="40153F6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с)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14:paraId="0A2ED1B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т) на финансовое обеспечение (возмещение) части затрат сельскохозяйственным товаропроизводителям, связанных с приростом производства молока;</w:t>
      </w:r>
    </w:p>
    <w:p w14:paraId="412F941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у) на финансовое обеспечение (возмещение) части затрат производителям зерновых культур, связанных с производством и реализацией зерновых культур;</w:t>
      </w:r>
    </w:p>
    <w:p w14:paraId="5951554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2" w:name="sub_12049"/>
      <w:r w:rsidRPr="005B13F6">
        <w:rPr>
          <w:rFonts w:ascii="Times New Roman CYR" w:eastAsiaTheme="minorEastAsia" w:hAnsi="Times New Roman CYR" w:cs="Times New Roman CYR"/>
          <w:sz w:val="24"/>
          <w:szCs w:val="24"/>
          <w:lang w:eastAsia="ru-RU"/>
        </w:rPr>
        <w:t>ф) на компенсацию предприятиям хлебопекарной промышленности части затрат на реализацию произведенных и реализованных хлеба и хлебобулочных изделий;</w:t>
      </w:r>
    </w:p>
    <w:p w14:paraId="2041689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3" w:name="sub_12048"/>
      <w:bookmarkEnd w:id="132"/>
      <w:r w:rsidRPr="005B13F6">
        <w:rPr>
          <w:rFonts w:ascii="Times New Roman CYR" w:eastAsiaTheme="minorEastAsia" w:hAnsi="Times New Roman CYR" w:cs="Times New Roman CYR"/>
          <w:sz w:val="24"/>
          <w:szCs w:val="24"/>
          <w:lang w:eastAsia="ru-RU"/>
        </w:rPr>
        <w:t>х) на возмещение части прямых понесенных затрат на создание и (или) модернизацию объектов агропромышленного комплекса;</w:t>
      </w:r>
    </w:p>
    <w:p w14:paraId="08568D5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4" w:name="sub_12047"/>
      <w:bookmarkEnd w:id="133"/>
      <w:r w:rsidRPr="005B13F6">
        <w:rPr>
          <w:rFonts w:ascii="Times New Roman CYR" w:eastAsiaTheme="minorEastAsia" w:hAnsi="Times New Roman CYR" w:cs="Times New Roman CYR"/>
          <w:sz w:val="24"/>
          <w:szCs w:val="24"/>
          <w:lang w:eastAsia="ru-RU"/>
        </w:rPr>
        <w:t>ц)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14:paraId="7B78778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35" w:name="sub_12057"/>
      <w:bookmarkEnd w:id="134"/>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35"/>
    <w:p w14:paraId="578E4FB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дополнена пунктом 1.1 с 4 июля 2022 г. - </w:t>
      </w:r>
      <w:hyperlink r:id="rId67"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0995A31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1.1) через Министерство сельского хозяйства Республики Адыгея, предусмотренные государственной программой Республики Адыгея "Комплексное развитие сельских территорий", на возмещение части затрат сельскохозяйственным товаропроизводителям </w:t>
      </w:r>
      <w:r w:rsidRPr="005B13F6">
        <w:rPr>
          <w:rFonts w:ascii="Times New Roman CYR" w:eastAsiaTheme="minorEastAsia" w:hAnsi="Times New Roman CYR" w:cs="Times New Roman CYR"/>
          <w:sz w:val="24"/>
          <w:szCs w:val="24"/>
          <w:lang w:eastAsia="ru-RU"/>
        </w:rPr>
        <w:lastRenderedPageBreak/>
        <w:t>(кроме граждан, ведущих личные подсобные хозяйства), связанных с обеспечением квалифицированными специалистами;</w:t>
      </w:r>
    </w:p>
    <w:p w14:paraId="4C9F2B6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36" w:name="sub_1207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36"/>
    <w:p w14:paraId="1151248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дополнена пунктом 1.2 с 29 декабря 2022 г. - </w:t>
      </w:r>
      <w:hyperlink r:id="rId68"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70F215A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1.2) через Министерство сельского хозяйства Республики Адыгея, предусмотренные государственной программой Республики Адыгея "Социально-экономическое развитие Республики Адыгея", на финансовое обеспечение (возмещение) части затрат, связанных с развитием сельскохозяйственного производства;</w:t>
      </w:r>
    </w:p>
    <w:p w14:paraId="123632C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7" w:name="sub_155"/>
      <w:r w:rsidRPr="005B13F6">
        <w:rPr>
          <w:rFonts w:ascii="Times New Roman CYR" w:eastAsiaTheme="minorEastAsia" w:hAnsi="Times New Roman CYR" w:cs="Times New Roman CYR"/>
          <w:sz w:val="24"/>
          <w:szCs w:val="24"/>
          <w:lang w:eastAsia="ru-RU"/>
        </w:rPr>
        <w:t>2)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bookmarkEnd w:id="137"/>
    <w:p w14:paraId="444737F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14:paraId="7B3BBF1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8" w:name="sub_12076"/>
      <w:r w:rsidRPr="005B13F6">
        <w:rPr>
          <w:rFonts w:ascii="Times New Roman CYR" w:eastAsiaTheme="minorEastAsia" w:hAnsi="Times New Roman CYR" w:cs="Times New Roman CYR"/>
          <w:sz w:val="24"/>
          <w:szCs w:val="24"/>
          <w:lang w:eastAsia="ru-RU"/>
        </w:rP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bookmarkEnd w:id="138"/>
    <w:p w14:paraId="3E1FFCC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14:paraId="6C31232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14:paraId="341E663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д) на возмещение части затрат организациям, осуществляющим вспомогательную транспортную деятельность через автовокзалы и автостанции на территории Республики Адыгея;</w:t>
      </w:r>
    </w:p>
    <w:p w14:paraId="0D44E85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9" w:name="sub_156"/>
      <w:r w:rsidRPr="005B13F6">
        <w:rPr>
          <w:rFonts w:ascii="Times New Roman CYR" w:eastAsiaTheme="minorEastAsia" w:hAnsi="Times New Roman CYR" w:cs="Times New Roman CYR"/>
          <w:sz w:val="24"/>
          <w:szCs w:val="24"/>
          <w:lang w:eastAsia="ru-RU"/>
        </w:rPr>
        <w:t>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"Обеспечение доступным и комфортным жильем и коммунальными услугами":</w:t>
      </w:r>
    </w:p>
    <w:bookmarkEnd w:id="139"/>
    <w:p w14:paraId="2791EB3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возмещение части затрат юридическим лицам и индивидуальным предпринимателям, связанных с реализацией проектов по строительству объектов заправки транспортных средств природным газом (метаном), включая инфраструктурное обустройство земельных участков, выделенных под их размещение;</w:t>
      </w:r>
    </w:p>
    <w:p w14:paraId="23FA14E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возмещение части затрат юридическим лицам и индивидуальным предпринимателям, связанных с переоборудованием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14:paraId="4C01571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0" w:name="sub_157"/>
      <w:r w:rsidRPr="005B13F6">
        <w:rPr>
          <w:rFonts w:ascii="Times New Roman CYR" w:eastAsiaTheme="minorEastAsia" w:hAnsi="Times New Roman CYR" w:cs="Times New Roman CYR"/>
          <w:sz w:val="24"/>
          <w:szCs w:val="24"/>
          <w:lang w:eastAsia="ru-RU"/>
        </w:rPr>
        <w:t>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bookmarkEnd w:id="140"/>
    <w:p w14:paraId="6A76A70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возмещение работодателям части затрат на реализацию мероприятий в области занятости населения;</w:t>
      </w:r>
    </w:p>
    <w:p w14:paraId="64F3A98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б) на возмещение работодателям части затрат на реализацию дополнительных </w:t>
      </w:r>
      <w:r w:rsidRPr="005B13F6">
        <w:rPr>
          <w:rFonts w:ascii="Times New Roman CYR" w:eastAsiaTheme="minorEastAsia" w:hAnsi="Times New Roman CYR" w:cs="Times New Roman CYR"/>
          <w:sz w:val="24"/>
          <w:szCs w:val="24"/>
          <w:lang w:eastAsia="ru-RU"/>
        </w:rPr>
        <w:lastRenderedPageBreak/>
        <w:t>мероприятий в области занятости населения;</w:t>
      </w:r>
    </w:p>
    <w:p w14:paraId="72BBEAB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14:paraId="2E28A20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1" w:name="sub_12058"/>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41"/>
    <w:p w14:paraId="67DC08A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4 дополнен подпунктом "г" с 4 июля 2022 г. - </w:t>
      </w:r>
      <w:hyperlink r:id="rId69"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7F44FE6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14:paraId="14DFB7E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2" w:name="sub_12059"/>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42"/>
    <w:p w14:paraId="659F5C6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4 дополнен подпунктом "д" с 4 июля 2022 г. - </w:t>
      </w:r>
      <w:hyperlink r:id="rId70"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2DA8D7C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д)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416B9B0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3" w:name="sub_12060"/>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43"/>
    <w:p w14:paraId="5827474A"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Пункт 4 дополнен подпунктом "е" с 4 июля 2022 г. - </w:t>
      </w:r>
      <w:hyperlink r:id="rId71"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75E6C35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е) на финансовое обеспечение затрат работодателей,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14:paraId="30E1ACB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4" w:name="sub_158"/>
      <w:r w:rsidRPr="005B13F6">
        <w:rPr>
          <w:rFonts w:ascii="Times New Roman CYR" w:eastAsiaTheme="minorEastAsia" w:hAnsi="Times New Roman CYR" w:cs="Times New Roman CYR"/>
          <w:sz w:val="24"/>
          <w:szCs w:val="24"/>
          <w:lang w:eastAsia="ru-RU"/>
        </w:rPr>
        <w:t>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bookmarkEnd w:id="144"/>
    <w:p w14:paraId="5CAAB6F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1C3A62E6"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06F0CF6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14:paraId="5F5043B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5" w:name="sub_159"/>
      <w:r w:rsidRPr="005B13F6">
        <w:rPr>
          <w:rFonts w:ascii="Times New Roman CYR" w:eastAsiaTheme="minorEastAsia" w:hAnsi="Times New Roman CYR" w:cs="Times New Roman CYR"/>
          <w:sz w:val="24"/>
          <w:szCs w:val="24"/>
          <w:lang w:eastAsia="ru-RU"/>
        </w:rP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14:paraId="25433D1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6" w:name="sub_160"/>
      <w:bookmarkEnd w:id="145"/>
      <w:r w:rsidRPr="005B13F6">
        <w:rPr>
          <w:rFonts w:ascii="Times New Roman CYR" w:eastAsiaTheme="minorEastAsia" w:hAnsi="Times New Roman CYR" w:cs="Times New Roman CYR"/>
          <w:sz w:val="24"/>
          <w:szCs w:val="24"/>
          <w:lang w:eastAsia="ru-RU"/>
        </w:rPr>
        <w:t>7) через Комитет Республики Адыгея по туризму и курортам, предусмотренные государственной программой Республики Адыгея "Социально-экономическое развитие Республики Адыгея", на компенсацию (возмещение) инвестору (обществу с ограниченной ответственностью "Резорт Инвестмент") части платы за технологическое присоединение к электрическим сетям объектов горнолыжного курорта "Лаго-Наки" ("Лагонаки") на основании заключенного договора технологического присоединения;</w:t>
      </w:r>
    </w:p>
    <w:p w14:paraId="1F8A90B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7" w:name="sub_12061"/>
      <w:bookmarkEnd w:id="146"/>
      <w:r w:rsidRPr="005B13F6">
        <w:rPr>
          <w:rFonts w:ascii="Times New Roman CYR" w:eastAsiaTheme="minorEastAsia" w:hAnsi="Times New Roman CYR" w:cs="Times New Roman CYR"/>
          <w:color w:val="000000"/>
          <w:sz w:val="16"/>
          <w:szCs w:val="16"/>
          <w:shd w:val="clear" w:color="auto" w:fill="F0F0F0"/>
          <w:lang w:eastAsia="ru-RU"/>
        </w:rPr>
        <w:lastRenderedPageBreak/>
        <w:t>Информация об изменениях:</w:t>
      </w:r>
    </w:p>
    <w:bookmarkEnd w:id="147"/>
    <w:p w14:paraId="21DF7B2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дополнена пунктом 7.1 с 4 июля 2022 г. - </w:t>
      </w:r>
      <w:hyperlink r:id="rId72"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15844E8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7.1) через Комитет Республики Адыгея по туризму и курортам, предусмотренные государственной программой Республики Адыгея "Развитие туризма":</w:t>
      </w:r>
    </w:p>
    <w:p w14:paraId="0FC45B5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а) на компенсацию (возмещение) инвестору (обществу с ограниченной ответственностью "Лагонаки") части платы за технологическое присоединение к электрическим и газовым сетям объектов горнолыжного курорта "Лаго-Наки" ("Лагонаки") на основании заключенного договора технологического присоединения;</w:t>
      </w:r>
    </w:p>
    <w:p w14:paraId="7AF1067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б) на финансовое обеспечение (возмещение затрат) государственного социального заказа на оказание услуг в социальной сфере, направленных на повышение доступности и популяризацию туризма для детей школьного возраста;</w:t>
      </w:r>
    </w:p>
    <w:p w14:paraId="0B914E8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8" w:name="sub_12050"/>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48"/>
    <w:p w14:paraId="607F834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дополнена пунктом 8 с 1 марта 2022 г. - </w:t>
      </w:r>
      <w:hyperlink r:id="rId73"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февраля 2022 г. N 41</w:t>
      </w:r>
    </w:p>
    <w:p w14:paraId="16DB8DD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8) через Министерство образования и науки Республики Адыгея, предусмотренные государственной программой Республики Адыгея "Развитие образования",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7FDD252D"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49" w:name="sub_12062"/>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49"/>
    <w:p w14:paraId="61E838C4"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дополнена пунктом 9 с 4 июля 2022 г. - </w:t>
      </w:r>
      <w:hyperlink r:id="rId74"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24D6962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9) через Министерство экономического развития и торговли Республики Адыгея, предусмотренные государственной программой Республики Адыгея "Развитие экономики", на возмещение затрат на создание объектов инфраструктуры в целях реализации новых инвестиционных проектов.</w:t>
      </w:r>
    </w:p>
    <w:p w14:paraId="574A9BD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0" w:name="sub_161"/>
      <w:r w:rsidRPr="005B13F6">
        <w:rPr>
          <w:rFonts w:ascii="Times New Roman CYR" w:eastAsiaTheme="minorEastAsia" w:hAnsi="Times New Roman CYR" w:cs="Times New Roman CYR"/>
          <w:sz w:val="24"/>
          <w:szCs w:val="24"/>
          <w:lang w:eastAsia="ru-RU"/>
        </w:rP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14:paraId="644AAE1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1" w:name="sub_162"/>
      <w:bookmarkEnd w:id="150"/>
      <w:r w:rsidRPr="005B13F6">
        <w:rPr>
          <w:rFonts w:ascii="Times New Roman CYR" w:eastAsiaTheme="minorEastAsia" w:hAnsi="Times New Roman CYR" w:cs="Times New Roman CYR"/>
          <w:sz w:val="24"/>
          <w:szCs w:val="24"/>
          <w:lang w:eastAsia="ru-RU"/>
        </w:rP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14:paraId="2004F69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2" w:name="sub_163"/>
      <w:bookmarkEnd w:id="151"/>
      <w:r w:rsidRPr="005B13F6">
        <w:rPr>
          <w:rFonts w:ascii="Times New Roman CYR" w:eastAsiaTheme="minorEastAsia" w:hAnsi="Times New Roman CYR" w:cs="Times New Roman CYR"/>
          <w:sz w:val="24"/>
          <w:szCs w:val="24"/>
          <w:lang w:eastAsia="ru-RU"/>
        </w:rPr>
        <w:t>2) на финансовое обеспечение части затрат сельскохозяйственным товаропроизводителям, связанных с реализацией проекта "Агропрогресс";</w:t>
      </w:r>
    </w:p>
    <w:p w14:paraId="79755AC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3" w:name="sub_164"/>
      <w:bookmarkEnd w:id="152"/>
      <w:r w:rsidRPr="005B13F6">
        <w:rPr>
          <w:rFonts w:ascii="Times New Roman CYR" w:eastAsiaTheme="minorEastAsia" w:hAnsi="Times New Roman CYR" w:cs="Times New Roman CYR"/>
          <w:sz w:val="24"/>
          <w:szCs w:val="24"/>
          <w:lang w:eastAsia="ru-RU"/>
        </w:rP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14:paraId="262815D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4" w:name="sub_165"/>
      <w:bookmarkEnd w:id="153"/>
      <w:r w:rsidRPr="005B13F6">
        <w:rPr>
          <w:rFonts w:ascii="Times New Roman CYR" w:eastAsiaTheme="minorEastAsia" w:hAnsi="Times New Roman CYR" w:cs="Times New Roman CYR"/>
          <w:sz w:val="24"/>
          <w:szCs w:val="24"/>
          <w:lang w:eastAsia="ru-RU"/>
        </w:rP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"Агростартап");</w:t>
      </w:r>
    </w:p>
    <w:p w14:paraId="6ADA2CF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5" w:name="sub_166"/>
      <w:bookmarkEnd w:id="154"/>
      <w:r w:rsidRPr="005B13F6">
        <w:rPr>
          <w:rFonts w:ascii="Times New Roman CYR" w:eastAsiaTheme="minorEastAsia" w:hAnsi="Times New Roman CYR" w:cs="Times New Roman CYR"/>
          <w:sz w:val="24"/>
          <w:szCs w:val="24"/>
          <w:lang w:eastAsia="ru-RU"/>
        </w:rPr>
        <w:t>5) на развитие сельского туризма.</w:t>
      </w:r>
    </w:p>
    <w:p w14:paraId="4EFC26D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56" w:name="sub_12063"/>
      <w:bookmarkEnd w:id="155"/>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56"/>
    <w:p w14:paraId="3A6A2287"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2.1 изменена с 29 сентября 2022 г. - </w:t>
      </w:r>
      <w:hyperlink r:id="rId75"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сентября 2022 г. N 105</w:t>
      </w:r>
    </w:p>
    <w:p w14:paraId="14BB5F86"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76"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34C604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2.1. Установить, что гранты в форме субсидий юридическим лицам (за исключением </w:t>
      </w:r>
      <w:r w:rsidRPr="005B13F6">
        <w:rPr>
          <w:rFonts w:ascii="Times New Roman CYR" w:eastAsiaTheme="minorEastAsia" w:hAnsi="Times New Roman CYR" w:cs="Times New Roman CYR"/>
          <w:sz w:val="24"/>
          <w:szCs w:val="24"/>
          <w:lang w:eastAsia="ru-RU"/>
        </w:rPr>
        <w:lastRenderedPageBreak/>
        <w:t>субсидий государственным (муниципальным) учреждениям), индивидуальным предпринимателям, предусмотренные государственной программой Республики Адыгея "Развитие туризма", предоставляются через Комитет Республики Адыгея по туризму и курортам:</w:t>
      </w:r>
    </w:p>
    <w:p w14:paraId="5416AAB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7" w:name="sub_12064"/>
      <w:r w:rsidRPr="005B13F6">
        <w:rPr>
          <w:rFonts w:ascii="Times New Roman CYR" w:eastAsiaTheme="minorEastAsia" w:hAnsi="Times New Roman CYR" w:cs="Times New Roman CYR"/>
          <w:sz w:val="24"/>
          <w:szCs w:val="24"/>
          <w:lang w:eastAsia="ru-RU"/>
        </w:rPr>
        <w:t>1) на финансовое обеспечение расходов, связанных с осуществлением поддержки реализации общественных инициатив, направленных на развитие туристической инфраструктуры;</w:t>
      </w:r>
    </w:p>
    <w:p w14:paraId="04A0BC7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8" w:name="sub_12065"/>
      <w:bookmarkEnd w:id="157"/>
      <w:r w:rsidRPr="005B13F6">
        <w:rPr>
          <w:rFonts w:ascii="Times New Roman CYR" w:eastAsiaTheme="minorEastAsia" w:hAnsi="Times New Roman CYR" w:cs="Times New Roman CYR"/>
          <w:sz w:val="24"/>
          <w:szCs w:val="24"/>
          <w:lang w:eastAsia="ru-RU"/>
        </w:rPr>
        <w:t>2) на финансовое обеспечение расходов, связанных с осуществлением поддержки общественных инициатив, направленных на создание модульных некапитальных средств размещения, объектов кемпинг-размещения, кемпстоянок,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14:paraId="256A4C9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9" w:name="sub_12066"/>
      <w:bookmarkEnd w:id="158"/>
      <w:r w:rsidRPr="005B13F6">
        <w:rPr>
          <w:rFonts w:ascii="Times New Roman CYR" w:eastAsiaTheme="minorEastAsia" w:hAnsi="Times New Roman CYR" w:cs="Times New Roman CYR"/>
          <w:sz w:val="24"/>
          <w:szCs w:val="24"/>
          <w:lang w:eastAsia="ru-RU"/>
        </w:rPr>
        <w:t>3) на финансовое обеспечение расходов, связанных с осуществлением государственной поддержки развития инфраструктуры туризма.</w:t>
      </w:r>
    </w:p>
    <w:p w14:paraId="7A08006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60" w:name="sub_167"/>
      <w:bookmarkEnd w:id="159"/>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60"/>
    <w:p w14:paraId="20049CA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4 июля 2022 г. - </w:t>
      </w:r>
      <w:hyperlink r:id="rId77"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4 июля 2022 г. N 83</w:t>
      </w:r>
    </w:p>
    <w:p w14:paraId="6BFA8AB5"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78"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05A82C0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3.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14:paraId="1FACEBB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1" w:name="sub_168"/>
      <w:r w:rsidRPr="005B13F6">
        <w:rPr>
          <w:rFonts w:ascii="Times New Roman CYR" w:eastAsiaTheme="minorEastAsia" w:hAnsi="Times New Roman CYR" w:cs="Times New Roman CYR"/>
          <w:sz w:val="24"/>
          <w:szCs w:val="24"/>
          <w:lang w:eastAsia="ru-RU"/>
        </w:rPr>
        <w:t>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исполнительными органами государственной власти Республики Адыгея.</w:t>
      </w:r>
    </w:p>
    <w:p w14:paraId="47DBC50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2" w:name="sub_169"/>
      <w:bookmarkEnd w:id="161"/>
      <w:r w:rsidRPr="005B13F6">
        <w:rPr>
          <w:rFonts w:ascii="Times New Roman CYR" w:eastAsiaTheme="minorEastAsia" w:hAnsi="Times New Roman CYR" w:cs="Times New Roman CYR"/>
          <w:sz w:val="24"/>
          <w:szCs w:val="24"/>
          <w:lang w:eastAsia="ru-RU"/>
        </w:rPr>
        <w:t>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bookmarkEnd w:id="162"/>
    <w:p w14:paraId="5521F5C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2DDDC03"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63" w:name="sub_12071"/>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63"/>
    <w:p w14:paraId="644E0BF8"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Закон дополнен статьей 12.1 с 29 сентября 2022 г. - </w:t>
      </w:r>
      <w:hyperlink r:id="rId79"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28 сентября 2022 г. N 105</w:t>
      </w:r>
    </w:p>
    <w:p w14:paraId="212E21BB"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b/>
          <w:bCs/>
          <w:color w:val="26282F"/>
          <w:sz w:val="24"/>
          <w:szCs w:val="24"/>
          <w:lang w:eastAsia="ru-RU"/>
        </w:rPr>
        <w:t>Статья 12.1.</w:t>
      </w:r>
      <w:r w:rsidRPr="005B13F6">
        <w:rPr>
          <w:rFonts w:ascii="Times New Roman CYR" w:eastAsiaTheme="minorEastAsia" w:hAnsi="Times New Roman CYR" w:cs="Times New Roman CYR"/>
          <w:sz w:val="24"/>
          <w:szCs w:val="24"/>
          <w:lang w:eastAsia="ru-RU"/>
        </w:rPr>
        <w:t xml:space="preserve"> Особенности исполнения республиканского бюджета Республики Адыгея в 2022 году</w:t>
      </w:r>
    </w:p>
    <w:p w14:paraId="01D0C759"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17C4E9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В соответствии с </w:t>
      </w:r>
      <w:hyperlink r:id="rId80" w:history="1">
        <w:r w:rsidRPr="005B13F6">
          <w:rPr>
            <w:rFonts w:ascii="Times New Roman CYR" w:eastAsiaTheme="minorEastAsia" w:hAnsi="Times New Roman CYR" w:cs="Times New Roman CYR"/>
            <w:color w:val="106BBE"/>
            <w:sz w:val="24"/>
            <w:szCs w:val="24"/>
            <w:lang w:eastAsia="ru-RU"/>
          </w:rPr>
          <w:t>Федеральным законом</w:t>
        </w:r>
      </w:hyperlink>
      <w:r w:rsidRPr="005B13F6">
        <w:rPr>
          <w:rFonts w:ascii="Times New Roman CYR" w:eastAsiaTheme="minorEastAsia" w:hAnsi="Times New Roman CYR" w:cs="Times New Roman CYR"/>
          <w:sz w:val="24"/>
          <w:szCs w:val="24"/>
          <w:lang w:eastAsia="ru-RU"/>
        </w:rPr>
        <w:t xml:space="preserve"> от 14 ноября 2002 года N 161-ФЗ "О государственных и муниципальных унитарных предприятиях" предусмотреть в составе бюджетных ассигнований Министерства экономического развития и торговли Республики Адыгея средства на формирование уставного фонда государственного унитарного предприятия Республики Адыгея, созданного для обеспечения выполнения функций управляющей компании индустриального парка промышленной зоны Тахтамукайского района Республики Адыгея, в объеме 500.0 тысячи рублей.</w:t>
      </w:r>
    </w:p>
    <w:p w14:paraId="58DFC59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BACB87B"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4" w:name="sub_170"/>
      <w:r w:rsidRPr="005B13F6">
        <w:rPr>
          <w:rFonts w:ascii="Times New Roman CYR" w:eastAsiaTheme="minorEastAsia" w:hAnsi="Times New Roman CYR" w:cs="Times New Roman CYR"/>
          <w:b/>
          <w:bCs/>
          <w:color w:val="26282F"/>
          <w:sz w:val="24"/>
          <w:szCs w:val="24"/>
          <w:lang w:eastAsia="ru-RU"/>
        </w:rPr>
        <w:lastRenderedPageBreak/>
        <w:t>Статья 13.</w:t>
      </w:r>
      <w:r w:rsidRPr="005B13F6">
        <w:rPr>
          <w:rFonts w:ascii="Times New Roman CYR" w:eastAsiaTheme="minorEastAsia" w:hAnsi="Times New Roman CYR" w:cs="Times New Roman CYR"/>
          <w:sz w:val="24"/>
          <w:szCs w:val="24"/>
          <w:lang w:eastAsia="ru-RU"/>
        </w:rPr>
        <w:t xml:space="preserve"> Особенности исполнения денежных требований по обязательствам перед Республикой Адыгея</w:t>
      </w:r>
    </w:p>
    <w:bookmarkEnd w:id="164"/>
    <w:p w14:paraId="4C2E131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E9FFD8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5" w:name="sub_171"/>
      <w:r w:rsidRPr="005B13F6">
        <w:rPr>
          <w:rFonts w:ascii="Times New Roman CYR" w:eastAsiaTheme="minorEastAsia" w:hAnsi="Times New Roman CYR" w:cs="Times New Roman CYR"/>
          <w:sz w:val="24"/>
          <w:szCs w:val="24"/>
          <w:lang w:eastAsia="ru-RU"/>
        </w:rPr>
        <w:t>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14:paraId="7ACCF9A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6" w:name="sub_172"/>
      <w:bookmarkEnd w:id="165"/>
      <w:r w:rsidRPr="005B13F6">
        <w:rPr>
          <w:rFonts w:ascii="Times New Roman CYR" w:eastAsiaTheme="minorEastAsia" w:hAnsi="Times New Roman CYR" w:cs="Times New Roman CYR"/>
          <w:sz w:val="24"/>
          <w:szCs w:val="24"/>
          <w:lang w:eastAsia="ru-RU"/>
        </w:rP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14:paraId="249279ED"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7" w:name="sub_173"/>
      <w:bookmarkEnd w:id="166"/>
      <w:r w:rsidRPr="005B13F6">
        <w:rPr>
          <w:rFonts w:ascii="Times New Roman CYR" w:eastAsiaTheme="minorEastAsia" w:hAnsi="Times New Roman CYR" w:cs="Times New Roman CYR"/>
          <w:sz w:val="24"/>
          <w:szCs w:val="24"/>
          <w:lang w:eastAsia="ru-RU"/>
        </w:rPr>
        <w:t>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bookmarkEnd w:id="167"/>
    <w:p w14:paraId="225C2F2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58890AD"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8" w:name="sub_174"/>
      <w:r w:rsidRPr="005B13F6">
        <w:rPr>
          <w:rFonts w:ascii="Times New Roman CYR" w:eastAsiaTheme="minorEastAsia" w:hAnsi="Times New Roman CYR" w:cs="Times New Roman CYR"/>
          <w:b/>
          <w:bCs/>
          <w:color w:val="26282F"/>
          <w:sz w:val="24"/>
          <w:szCs w:val="24"/>
          <w:lang w:eastAsia="ru-RU"/>
        </w:rPr>
        <w:t>Статья 14.</w:t>
      </w:r>
      <w:r w:rsidRPr="005B13F6">
        <w:rPr>
          <w:rFonts w:ascii="Times New Roman CYR" w:eastAsiaTheme="minorEastAsia" w:hAnsi="Times New Roman CYR" w:cs="Times New Roman CYR"/>
          <w:sz w:val="24"/>
          <w:szCs w:val="24"/>
          <w:lang w:eastAsia="ru-RU"/>
        </w:rPr>
        <w:t xml:space="preserve"> Государственный внутренний долг Республики Адыгея</w:t>
      </w:r>
    </w:p>
    <w:bookmarkEnd w:id="168"/>
    <w:p w14:paraId="2323239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618995E"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69" w:name="sub_175"/>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69"/>
    <w:p w14:paraId="48C07241"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1 изменена с 29 декабря 2022 г. - </w:t>
      </w:r>
      <w:hyperlink r:id="rId81"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19EC0FEB"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82"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102B57DB"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 Установить верхний предел государственного внутреннего долга Республики Адыгея на 1 января 2023 года в сумме 4413528.6 тысячи рублей, в том числе верхний предел долга по государственным гарантиям Республики Адыгея - 0.0 тысячи рублей.</w:t>
      </w:r>
    </w:p>
    <w:p w14:paraId="69D629D9"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70" w:name="sub_176"/>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70"/>
    <w:p w14:paraId="58105A00"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2 изменена с 29 декабря 2022 г. - </w:t>
      </w:r>
      <w:hyperlink r:id="rId83"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0659889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84"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33DAEE57"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2. Установить верхний предел государственного внутреннего долга Республики Адыгея на 1 января 2024 года в сумме 4820149.1 тысячи рублей, в том числе верхний предел долга по государственным гарантиям Республики Адыгея - 0.0 тысячи рублей.</w:t>
      </w:r>
    </w:p>
    <w:p w14:paraId="70F64A62"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71" w:name="sub_177"/>
      <w:r w:rsidRPr="005B13F6">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71"/>
    <w:p w14:paraId="33907615"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r w:rsidRPr="005B13F6">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29 декабря 2022 г. - </w:t>
      </w:r>
      <w:hyperlink r:id="rId85" w:history="1">
        <w:r w:rsidRPr="005B13F6">
          <w:rPr>
            <w:rFonts w:ascii="Times New Roman CYR" w:eastAsiaTheme="minorEastAsia" w:hAnsi="Times New Roman CYR" w:cs="Times New Roman CYR"/>
            <w:i/>
            <w:iCs/>
            <w:color w:val="106BBE"/>
            <w:sz w:val="24"/>
            <w:szCs w:val="24"/>
            <w:shd w:val="clear" w:color="auto" w:fill="F0F0F0"/>
            <w:lang w:eastAsia="ru-RU"/>
          </w:rPr>
          <w:t>Закон</w:t>
        </w:r>
      </w:hyperlink>
      <w:r w:rsidRPr="005B13F6">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29 декабря 2022 г. N 149</w:t>
      </w:r>
    </w:p>
    <w:p w14:paraId="480ECD6F" w14:textId="77777777" w:rsidR="005B13F6" w:rsidRPr="005B13F6" w:rsidRDefault="005B13F6" w:rsidP="005B13F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5B13F6">
        <w:rPr>
          <w:rFonts w:ascii="Times New Roman CYR" w:eastAsiaTheme="minorEastAsia" w:hAnsi="Times New Roman CYR" w:cs="Times New Roman CYR"/>
          <w:i/>
          <w:iCs/>
          <w:color w:val="353842"/>
          <w:sz w:val="24"/>
          <w:szCs w:val="24"/>
          <w:lang w:eastAsia="ru-RU"/>
        </w:rPr>
        <w:t xml:space="preserve"> </w:t>
      </w:r>
      <w:hyperlink r:id="rId86" w:history="1">
        <w:r w:rsidRPr="005B13F6">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AEBF1F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3. Установить верхний предел государственного внутреннего долга Республики Адыгея на 1 января 2025 года в сумме 4937169.6 тысячи рублей, в том числе верхний предел долга по государственным гарантиям Республики Адыгея - 0.0 тысячи рублей.</w:t>
      </w:r>
    </w:p>
    <w:p w14:paraId="48AD837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2" w:name="sub_178"/>
      <w:r w:rsidRPr="005B13F6">
        <w:rPr>
          <w:rFonts w:ascii="Times New Roman CYR" w:eastAsiaTheme="minorEastAsia" w:hAnsi="Times New Roman CYR" w:cs="Times New Roman CYR"/>
          <w:sz w:val="24"/>
          <w:szCs w:val="24"/>
          <w:lang w:eastAsia="ru-RU"/>
        </w:rPr>
        <w:t>4. Утвердить:</w:t>
      </w:r>
    </w:p>
    <w:p w14:paraId="439A43A0"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3" w:name="sub_179"/>
      <w:bookmarkEnd w:id="172"/>
      <w:r w:rsidRPr="005B13F6">
        <w:rPr>
          <w:rFonts w:ascii="Times New Roman CYR" w:eastAsiaTheme="minorEastAsia" w:hAnsi="Times New Roman CYR" w:cs="Times New Roman CYR"/>
          <w:sz w:val="24"/>
          <w:szCs w:val="24"/>
          <w:lang w:eastAsia="ru-RU"/>
        </w:rPr>
        <w:t xml:space="preserve">1) программу государственных внутренних заимствований Республики Адыгея на 2022 год согласно </w:t>
      </w:r>
      <w:hyperlink w:anchor="sub_215" w:history="1">
        <w:r w:rsidRPr="005B13F6">
          <w:rPr>
            <w:rFonts w:ascii="Times New Roman CYR" w:eastAsiaTheme="minorEastAsia" w:hAnsi="Times New Roman CYR" w:cs="Times New Roman CYR"/>
            <w:color w:val="106BBE"/>
            <w:sz w:val="24"/>
            <w:szCs w:val="24"/>
            <w:lang w:eastAsia="ru-RU"/>
          </w:rPr>
          <w:t>приложению N 29</w:t>
        </w:r>
      </w:hyperlink>
      <w:r w:rsidRPr="005B13F6">
        <w:rPr>
          <w:rFonts w:ascii="Times New Roman CYR" w:eastAsiaTheme="minorEastAsia" w:hAnsi="Times New Roman CYR" w:cs="Times New Roman CYR"/>
          <w:sz w:val="24"/>
          <w:szCs w:val="24"/>
          <w:lang w:eastAsia="ru-RU"/>
        </w:rPr>
        <w:t xml:space="preserve"> к настоящему Закону;</w:t>
      </w:r>
    </w:p>
    <w:p w14:paraId="10213C93"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4" w:name="sub_180"/>
      <w:bookmarkEnd w:id="173"/>
      <w:r w:rsidRPr="005B13F6">
        <w:rPr>
          <w:rFonts w:ascii="Times New Roman CYR" w:eastAsiaTheme="minorEastAsia" w:hAnsi="Times New Roman CYR" w:cs="Times New Roman CYR"/>
          <w:sz w:val="24"/>
          <w:szCs w:val="24"/>
          <w:lang w:eastAsia="ru-RU"/>
        </w:rPr>
        <w:t xml:space="preserve">2) программу государственных внутренних заимствований Республики Адыгея на плановый период 2023 и 2024 годов согласно </w:t>
      </w:r>
      <w:hyperlink w:anchor="sub_214" w:history="1">
        <w:r w:rsidRPr="005B13F6">
          <w:rPr>
            <w:rFonts w:ascii="Times New Roman CYR" w:eastAsiaTheme="minorEastAsia" w:hAnsi="Times New Roman CYR" w:cs="Times New Roman CYR"/>
            <w:color w:val="106BBE"/>
            <w:sz w:val="24"/>
            <w:szCs w:val="24"/>
            <w:lang w:eastAsia="ru-RU"/>
          </w:rPr>
          <w:t>приложению N 30</w:t>
        </w:r>
      </w:hyperlink>
      <w:r w:rsidRPr="005B13F6">
        <w:rPr>
          <w:rFonts w:ascii="Times New Roman CYR" w:eastAsiaTheme="minorEastAsia" w:hAnsi="Times New Roman CYR" w:cs="Times New Roman CYR"/>
          <w:sz w:val="24"/>
          <w:szCs w:val="24"/>
          <w:lang w:eastAsia="ru-RU"/>
        </w:rPr>
        <w:t xml:space="preserve"> к настоящему Закону.</w:t>
      </w:r>
    </w:p>
    <w:p w14:paraId="661D9902"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5" w:name="sub_181"/>
      <w:bookmarkEnd w:id="174"/>
      <w:r w:rsidRPr="005B13F6">
        <w:rPr>
          <w:rFonts w:ascii="Times New Roman CYR" w:eastAsiaTheme="minorEastAsia" w:hAnsi="Times New Roman CYR" w:cs="Times New Roman CYR"/>
          <w:sz w:val="24"/>
          <w:szCs w:val="24"/>
          <w:lang w:eastAsia="ru-RU"/>
        </w:rPr>
        <w:t xml:space="preserve">5. Установить, что в 2022 году и плановом периоде 2023 и 2024 годов </w:t>
      </w:r>
      <w:r w:rsidRPr="005B13F6">
        <w:rPr>
          <w:rFonts w:ascii="Times New Roman CYR" w:eastAsiaTheme="minorEastAsia" w:hAnsi="Times New Roman CYR" w:cs="Times New Roman CYR"/>
          <w:sz w:val="24"/>
          <w:szCs w:val="24"/>
          <w:lang w:eastAsia="ru-RU"/>
        </w:rPr>
        <w:lastRenderedPageBreak/>
        <w:t>государственные гарантии Республики Адыгея не предоставляются.</w:t>
      </w:r>
    </w:p>
    <w:p w14:paraId="1883D81E"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6" w:name="sub_182"/>
      <w:bookmarkEnd w:id="175"/>
      <w:r w:rsidRPr="005B13F6">
        <w:rPr>
          <w:rFonts w:ascii="Times New Roman CYR" w:eastAsiaTheme="minorEastAsia" w:hAnsi="Times New Roman CYR" w:cs="Times New Roman CYR"/>
          <w:sz w:val="24"/>
          <w:szCs w:val="24"/>
          <w:lang w:eastAsia="ru-RU"/>
        </w:rPr>
        <w:t>6. Предоставить в 2022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2022 год.</w:t>
      </w:r>
    </w:p>
    <w:bookmarkEnd w:id="176"/>
    <w:p w14:paraId="1506AA1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BB77711"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7" w:name="sub_183"/>
      <w:r w:rsidRPr="005B13F6">
        <w:rPr>
          <w:rFonts w:ascii="Times New Roman CYR" w:eastAsiaTheme="minorEastAsia" w:hAnsi="Times New Roman CYR" w:cs="Times New Roman CYR"/>
          <w:b/>
          <w:bCs/>
          <w:color w:val="26282F"/>
          <w:sz w:val="24"/>
          <w:szCs w:val="24"/>
          <w:lang w:eastAsia="ru-RU"/>
        </w:rPr>
        <w:t>Статья 15.</w:t>
      </w:r>
      <w:r w:rsidRPr="005B13F6">
        <w:rPr>
          <w:rFonts w:ascii="Times New Roman CYR" w:eastAsiaTheme="minorEastAsia" w:hAnsi="Times New Roman CYR" w:cs="Times New Roman CYR"/>
          <w:sz w:val="24"/>
          <w:szCs w:val="24"/>
          <w:lang w:eastAsia="ru-RU"/>
        </w:rPr>
        <w:t xml:space="preserve"> Перечень важнейших строек и объектов Республики Адыгея на 2022 год</w:t>
      </w:r>
    </w:p>
    <w:bookmarkEnd w:id="177"/>
    <w:p w14:paraId="085F8AB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4584EAA"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Утвердить перечень важнейших строек и объектов Республики Адыгея на 2022 год, которым предоставляется государственная поддержка в соответствии с </w:t>
      </w:r>
      <w:hyperlink r:id="rId87" w:history="1">
        <w:r w:rsidRPr="005B13F6">
          <w:rPr>
            <w:rFonts w:ascii="Times New Roman CYR" w:eastAsiaTheme="minorEastAsia" w:hAnsi="Times New Roman CYR" w:cs="Times New Roman CYR"/>
            <w:color w:val="106BBE"/>
            <w:sz w:val="24"/>
            <w:szCs w:val="24"/>
            <w:lang w:eastAsia="ru-RU"/>
          </w:rPr>
          <w:t>Законом</w:t>
        </w:r>
      </w:hyperlink>
      <w:r w:rsidRPr="005B13F6">
        <w:rPr>
          <w:rFonts w:ascii="Times New Roman CYR" w:eastAsiaTheme="minorEastAsia" w:hAnsi="Times New Roman CYR" w:cs="Times New Roman CYR"/>
          <w:sz w:val="24"/>
          <w:szCs w:val="24"/>
          <w:lang w:eastAsia="ru-RU"/>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w:t>
      </w:r>
      <w:hyperlink w:anchor="sub_213" w:history="1">
        <w:r w:rsidRPr="005B13F6">
          <w:rPr>
            <w:rFonts w:ascii="Times New Roman CYR" w:eastAsiaTheme="minorEastAsia" w:hAnsi="Times New Roman CYR" w:cs="Times New Roman CYR"/>
            <w:color w:val="106BBE"/>
            <w:sz w:val="24"/>
            <w:szCs w:val="24"/>
            <w:lang w:eastAsia="ru-RU"/>
          </w:rPr>
          <w:t>приложению N 31</w:t>
        </w:r>
      </w:hyperlink>
      <w:r w:rsidRPr="005B13F6">
        <w:rPr>
          <w:rFonts w:ascii="Times New Roman CYR" w:eastAsiaTheme="minorEastAsia" w:hAnsi="Times New Roman CYR" w:cs="Times New Roman CYR"/>
          <w:sz w:val="24"/>
          <w:szCs w:val="24"/>
          <w:lang w:eastAsia="ru-RU"/>
        </w:rPr>
        <w:t xml:space="preserve"> к настоящему Закону.</w:t>
      </w:r>
    </w:p>
    <w:p w14:paraId="5ACEA99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54D2441"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8" w:name="sub_184"/>
      <w:r w:rsidRPr="005B13F6">
        <w:rPr>
          <w:rFonts w:ascii="Times New Roman CYR" w:eastAsiaTheme="minorEastAsia" w:hAnsi="Times New Roman CYR" w:cs="Times New Roman CYR"/>
          <w:b/>
          <w:bCs/>
          <w:color w:val="26282F"/>
          <w:sz w:val="24"/>
          <w:szCs w:val="24"/>
          <w:lang w:eastAsia="ru-RU"/>
        </w:rPr>
        <w:t>Статья 16.</w:t>
      </w:r>
      <w:r w:rsidRPr="005B13F6">
        <w:rPr>
          <w:rFonts w:ascii="Times New Roman CYR" w:eastAsiaTheme="minorEastAsia" w:hAnsi="Times New Roman CYR" w:cs="Times New Roman CYR"/>
          <w:sz w:val="24"/>
          <w:szCs w:val="24"/>
          <w:lang w:eastAsia="ru-RU"/>
        </w:rPr>
        <w:t xml:space="preserve"> Установление индексации размера ежемесячных денежных выплат</w:t>
      </w:r>
    </w:p>
    <w:bookmarkEnd w:id="178"/>
    <w:p w14:paraId="3B74AB0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5D11398"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 xml:space="preserve">Установить индексацию ежемесячных денежных выплат отдельным категориям жителей Республики Адыгея в соответствии с </w:t>
      </w:r>
      <w:hyperlink r:id="rId88" w:history="1">
        <w:r w:rsidRPr="005B13F6">
          <w:rPr>
            <w:rFonts w:ascii="Times New Roman CYR" w:eastAsiaTheme="minorEastAsia" w:hAnsi="Times New Roman CYR" w:cs="Times New Roman CYR"/>
            <w:color w:val="106BBE"/>
            <w:sz w:val="24"/>
            <w:szCs w:val="24"/>
            <w:lang w:eastAsia="ru-RU"/>
          </w:rPr>
          <w:t>частью 3 статьи 5</w:t>
        </w:r>
      </w:hyperlink>
      <w:r w:rsidRPr="005B13F6">
        <w:rPr>
          <w:rFonts w:ascii="Times New Roman CYR" w:eastAsiaTheme="minorEastAsia" w:hAnsi="Times New Roman CYR" w:cs="Times New Roman CYR"/>
          <w:sz w:val="24"/>
          <w:szCs w:val="24"/>
          <w:lang w:eastAsia="ru-RU"/>
        </w:rPr>
        <w:t xml:space="preserve"> Закона Республики Адыгея от 30 декабря 2004 года N 277 "О пособии на ребенка", в соответствии с </w:t>
      </w:r>
      <w:hyperlink r:id="rId89" w:history="1">
        <w:r w:rsidRPr="005B13F6">
          <w:rPr>
            <w:rFonts w:ascii="Times New Roman CYR" w:eastAsiaTheme="minorEastAsia" w:hAnsi="Times New Roman CYR" w:cs="Times New Roman CYR"/>
            <w:color w:val="106BBE"/>
            <w:sz w:val="24"/>
            <w:szCs w:val="24"/>
            <w:lang w:eastAsia="ru-RU"/>
          </w:rPr>
          <w:t>частью 4 статьи 5</w:t>
        </w:r>
      </w:hyperlink>
      <w:r w:rsidRPr="005B13F6">
        <w:rPr>
          <w:rFonts w:ascii="Times New Roman CYR" w:eastAsiaTheme="minorEastAsia" w:hAnsi="Times New Roman CYR" w:cs="Times New Roman CYR"/>
          <w:sz w:val="24"/>
          <w:szCs w:val="24"/>
          <w:lang w:eastAsia="ru-RU"/>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90" w:history="1">
        <w:r w:rsidRPr="005B13F6">
          <w:rPr>
            <w:rFonts w:ascii="Times New Roman CYR" w:eastAsiaTheme="minorEastAsia" w:hAnsi="Times New Roman CYR" w:cs="Times New Roman CYR"/>
            <w:color w:val="106BBE"/>
            <w:sz w:val="24"/>
            <w:szCs w:val="24"/>
            <w:lang w:eastAsia="ru-RU"/>
          </w:rPr>
          <w:t>частью 2 статьи 2</w:t>
        </w:r>
      </w:hyperlink>
      <w:r w:rsidRPr="005B13F6">
        <w:rPr>
          <w:rFonts w:ascii="Times New Roman CYR" w:eastAsiaTheme="minorEastAsia" w:hAnsi="Times New Roman CYR" w:cs="Times New Roman CYR"/>
          <w:sz w:val="24"/>
          <w:szCs w:val="24"/>
          <w:lang w:eastAsia="ru-RU"/>
        </w:rP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2022 года - на 4.0%, с 1 февраля 2023 года - на 4.0%, с 1 февраля 2024 года - на 4.0%.</w:t>
      </w:r>
    </w:p>
    <w:p w14:paraId="40E9539C"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23953A6" w14:textId="77777777" w:rsidR="005B13F6" w:rsidRPr="005B13F6" w:rsidRDefault="005B13F6" w:rsidP="005B13F6">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9" w:name="sub_185"/>
      <w:r w:rsidRPr="005B13F6">
        <w:rPr>
          <w:rFonts w:ascii="Times New Roman CYR" w:eastAsiaTheme="minorEastAsia" w:hAnsi="Times New Roman CYR" w:cs="Times New Roman CYR"/>
          <w:b/>
          <w:bCs/>
          <w:color w:val="26282F"/>
          <w:sz w:val="24"/>
          <w:szCs w:val="24"/>
          <w:lang w:eastAsia="ru-RU"/>
        </w:rPr>
        <w:t>Статья 17.</w:t>
      </w:r>
      <w:r w:rsidRPr="005B13F6">
        <w:rPr>
          <w:rFonts w:ascii="Times New Roman CYR" w:eastAsiaTheme="minorEastAsia" w:hAnsi="Times New Roman CYR" w:cs="Times New Roman CYR"/>
          <w:sz w:val="24"/>
          <w:szCs w:val="24"/>
          <w:lang w:eastAsia="ru-RU"/>
        </w:rPr>
        <w:t xml:space="preserve"> Вступление в силу настоящего Закона</w:t>
      </w:r>
    </w:p>
    <w:bookmarkEnd w:id="179"/>
    <w:p w14:paraId="7C4AE82F"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0BA4DF4"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Настоящий Закон вступает в силу с 1 января 2022 года.</w:t>
      </w:r>
    </w:p>
    <w:p w14:paraId="664D85A5"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5000" w:type="pct"/>
        <w:tblInd w:w="108" w:type="dxa"/>
        <w:tblLook w:val="0000" w:firstRow="0" w:lastRow="0" w:firstColumn="0" w:lastColumn="0" w:noHBand="0" w:noVBand="0"/>
      </w:tblPr>
      <w:tblGrid>
        <w:gridCol w:w="6236"/>
        <w:gridCol w:w="3119"/>
      </w:tblGrid>
      <w:tr w:rsidR="005B13F6" w:rsidRPr="005B13F6" w14:paraId="6DB82176" w14:textId="77777777" w:rsidTr="00FD5FC9">
        <w:tblPrEx>
          <w:tblCellMar>
            <w:top w:w="0" w:type="dxa"/>
            <w:bottom w:w="0" w:type="dxa"/>
          </w:tblCellMar>
        </w:tblPrEx>
        <w:tc>
          <w:tcPr>
            <w:tcW w:w="3302" w:type="pct"/>
            <w:tcBorders>
              <w:top w:val="nil"/>
              <w:left w:val="nil"/>
              <w:bottom w:val="nil"/>
              <w:right w:val="nil"/>
            </w:tcBorders>
          </w:tcPr>
          <w:p w14:paraId="470CFC62" w14:textId="77777777" w:rsidR="005B13F6" w:rsidRPr="005B13F6" w:rsidRDefault="005B13F6" w:rsidP="005B13F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Глава Республики Адыгея</w:t>
            </w:r>
          </w:p>
        </w:tc>
        <w:tc>
          <w:tcPr>
            <w:tcW w:w="1651" w:type="pct"/>
            <w:tcBorders>
              <w:top w:val="nil"/>
              <w:left w:val="nil"/>
              <w:bottom w:val="nil"/>
              <w:right w:val="nil"/>
            </w:tcBorders>
          </w:tcPr>
          <w:p w14:paraId="583B1597" w14:textId="77777777" w:rsidR="005B13F6" w:rsidRPr="005B13F6" w:rsidRDefault="005B13F6" w:rsidP="005B13F6">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М. К. Кумпилов</w:t>
            </w:r>
          </w:p>
        </w:tc>
      </w:tr>
    </w:tbl>
    <w:p w14:paraId="4BE8A361" w14:textId="77777777" w:rsidR="005B13F6" w:rsidRPr="005B13F6" w:rsidRDefault="005B13F6" w:rsidP="005B13F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6D08F4A" w14:textId="77777777" w:rsidR="005B13F6" w:rsidRPr="005B13F6" w:rsidRDefault="005B13F6" w:rsidP="005B13F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г. Майкоп</w:t>
      </w:r>
    </w:p>
    <w:p w14:paraId="7A15D58F" w14:textId="77777777" w:rsidR="005B13F6" w:rsidRPr="005B13F6" w:rsidRDefault="005B13F6" w:rsidP="005B13F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10 декабря 2021 года</w:t>
      </w:r>
    </w:p>
    <w:p w14:paraId="32AEBA53" w14:textId="77777777" w:rsidR="005B13F6" w:rsidRPr="005B13F6" w:rsidRDefault="005B13F6" w:rsidP="005B13F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5B13F6">
        <w:rPr>
          <w:rFonts w:ascii="Times New Roman CYR" w:eastAsiaTheme="minorEastAsia" w:hAnsi="Times New Roman CYR" w:cs="Times New Roman CYR"/>
          <w:sz w:val="24"/>
          <w:szCs w:val="24"/>
          <w:lang w:eastAsia="ru-RU"/>
        </w:rPr>
        <w:t>N 22</w:t>
      </w:r>
    </w:p>
    <w:p w14:paraId="742EC0DD" w14:textId="77777777" w:rsidR="00FA1A56" w:rsidRDefault="00FA1A56"/>
    <w:sectPr w:rsidR="00FA1A56" w:rsidSect="005B13F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F6"/>
    <w:rsid w:val="005B13F6"/>
    <w:rsid w:val="00FA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A2CB"/>
  <w15:chartTrackingRefBased/>
  <w15:docId w15:val="{7DBDD7A3-4519-4FE3-8977-4E70C36C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5B13F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F6"/>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5B13F6"/>
  </w:style>
  <w:style w:type="character" w:customStyle="1" w:styleId="a3">
    <w:name w:val="Цветовое выделение"/>
    <w:uiPriority w:val="99"/>
    <w:rsid w:val="005B13F6"/>
    <w:rPr>
      <w:b/>
      <w:bCs/>
      <w:color w:val="26282F"/>
    </w:rPr>
  </w:style>
  <w:style w:type="character" w:customStyle="1" w:styleId="a4">
    <w:name w:val="Гипертекстовая ссылка"/>
    <w:basedOn w:val="a3"/>
    <w:uiPriority w:val="99"/>
    <w:rsid w:val="005B13F6"/>
    <w:rPr>
      <w:b w:val="0"/>
      <w:bCs w:val="0"/>
      <w:color w:val="106BBE"/>
    </w:rPr>
  </w:style>
  <w:style w:type="paragraph" w:customStyle="1" w:styleId="a5">
    <w:name w:val="Заголовок статьи"/>
    <w:basedOn w:val="a"/>
    <w:next w:val="a"/>
    <w:uiPriority w:val="99"/>
    <w:rsid w:val="005B13F6"/>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5B13F6"/>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5B13F6"/>
    <w:pPr>
      <w:spacing w:before="75"/>
      <w:ind w:right="0"/>
      <w:jc w:val="both"/>
    </w:pPr>
    <w:rPr>
      <w:color w:val="353842"/>
    </w:rPr>
  </w:style>
  <w:style w:type="paragraph" w:customStyle="1" w:styleId="a8">
    <w:name w:val="Информация о версии"/>
    <w:basedOn w:val="a7"/>
    <w:next w:val="a"/>
    <w:uiPriority w:val="99"/>
    <w:rsid w:val="005B13F6"/>
    <w:rPr>
      <w:i/>
      <w:iCs/>
    </w:rPr>
  </w:style>
  <w:style w:type="paragraph" w:customStyle="1" w:styleId="a9">
    <w:name w:val="Текст информации об изменениях"/>
    <w:basedOn w:val="a"/>
    <w:next w:val="a"/>
    <w:uiPriority w:val="99"/>
    <w:rsid w:val="005B13F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5B13F6"/>
    <w:pPr>
      <w:spacing w:before="180"/>
      <w:ind w:left="360" w:right="360" w:firstLine="0"/>
    </w:pPr>
  </w:style>
  <w:style w:type="paragraph" w:customStyle="1" w:styleId="ab">
    <w:name w:val="Нормальный (таблица)"/>
    <w:basedOn w:val="a"/>
    <w:next w:val="a"/>
    <w:uiPriority w:val="99"/>
    <w:rsid w:val="005B13F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Таблицы (моноширинный)"/>
    <w:basedOn w:val="a"/>
    <w:next w:val="a"/>
    <w:uiPriority w:val="99"/>
    <w:rsid w:val="005B13F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d">
    <w:name w:val="Подзаголовок для информации об изменениях"/>
    <w:basedOn w:val="a9"/>
    <w:next w:val="a"/>
    <w:uiPriority w:val="99"/>
    <w:rsid w:val="005B13F6"/>
    <w:rPr>
      <w:b/>
      <w:bCs/>
    </w:rPr>
  </w:style>
  <w:style w:type="paragraph" w:customStyle="1" w:styleId="ae">
    <w:name w:val="Прижатый влево"/>
    <w:basedOn w:val="a"/>
    <w:next w:val="a"/>
    <w:uiPriority w:val="99"/>
    <w:rsid w:val="005B13F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
    <w:name w:val="Цветовое выделение для Текст"/>
    <w:uiPriority w:val="99"/>
    <w:rsid w:val="005B13F6"/>
    <w:rPr>
      <w:rFonts w:ascii="Times New Roman CYR" w:hAnsi="Times New Roman CYR" w:cs="Times New Roman CYR"/>
    </w:rPr>
  </w:style>
  <w:style w:type="paragraph" w:styleId="af0">
    <w:name w:val="header"/>
    <w:basedOn w:val="a"/>
    <w:link w:val="af1"/>
    <w:uiPriority w:val="99"/>
    <w:semiHidden/>
    <w:unhideWhenUsed/>
    <w:rsid w:val="005B13F6"/>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1">
    <w:name w:val="Верхний колонтитул Знак"/>
    <w:basedOn w:val="a0"/>
    <w:link w:val="af0"/>
    <w:uiPriority w:val="99"/>
    <w:semiHidden/>
    <w:rsid w:val="005B13F6"/>
    <w:rPr>
      <w:rFonts w:ascii="Times New Roman CYR" w:eastAsiaTheme="minorEastAsia" w:hAnsi="Times New Roman CYR" w:cs="Times New Roman CYR"/>
      <w:sz w:val="24"/>
      <w:szCs w:val="24"/>
      <w:lang w:eastAsia="ru-RU"/>
    </w:rPr>
  </w:style>
  <w:style w:type="paragraph" w:styleId="af2">
    <w:name w:val="footer"/>
    <w:basedOn w:val="a"/>
    <w:link w:val="af3"/>
    <w:uiPriority w:val="99"/>
    <w:semiHidden/>
    <w:unhideWhenUsed/>
    <w:rsid w:val="005B13F6"/>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3">
    <w:name w:val="Нижний колонтитул Знак"/>
    <w:basedOn w:val="a0"/>
    <w:link w:val="af2"/>
    <w:uiPriority w:val="99"/>
    <w:semiHidden/>
    <w:rsid w:val="005B13F6"/>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32382264/32" TargetMode="External"/><Relationship Id="rId18" Type="http://schemas.openxmlformats.org/officeDocument/2006/relationships/hyperlink" Target="http://internet.garant.ru/document/redirect/406061391/49" TargetMode="External"/><Relationship Id="rId26" Type="http://schemas.openxmlformats.org/officeDocument/2006/relationships/hyperlink" Target="http://internet.garant.ru/document/redirect/406061391/53" TargetMode="External"/><Relationship Id="rId39" Type="http://schemas.openxmlformats.org/officeDocument/2006/relationships/hyperlink" Target="http://internet.garant.ru/document/redirect/32384470/98" TargetMode="External"/><Relationship Id="rId21" Type="http://schemas.openxmlformats.org/officeDocument/2006/relationships/hyperlink" Target="http://internet.garant.ru/document/redirect/32384470/57" TargetMode="External"/><Relationship Id="rId34" Type="http://schemas.openxmlformats.org/officeDocument/2006/relationships/hyperlink" Target="http://internet.garant.ru/document/redirect/406061391/56" TargetMode="External"/><Relationship Id="rId42" Type="http://schemas.openxmlformats.org/officeDocument/2006/relationships/hyperlink" Target="http://internet.garant.ru/document/redirect/406061391/59" TargetMode="External"/><Relationship Id="rId47" Type="http://schemas.openxmlformats.org/officeDocument/2006/relationships/hyperlink" Target="http://internet.garant.ru/document/redirect/32381217/12067" TargetMode="External"/><Relationship Id="rId50" Type="http://schemas.openxmlformats.org/officeDocument/2006/relationships/hyperlink" Target="http://internet.garant.ru/document/redirect/406061391/61" TargetMode="External"/><Relationship Id="rId55" Type="http://schemas.openxmlformats.org/officeDocument/2006/relationships/hyperlink" Target="http://internet.garant.ru/document/redirect/404931143/28" TargetMode="External"/><Relationship Id="rId63" Type="http://schemas.openxmlformats.org/officeDocument/2006/relationships/hyperlink" Target="http://internet.garant.ru/document/redirect/404931143/50" TargetMode="External"/><Relationship Id="rId68" Type="http://schemas.openxmlformats.org/officeDocument/2006/relationships/hyperlink" Target="http://internet.garant.ru/document/redirect/406061391/44" TargetMode="External"/><Relationship Id="rId76" Type="http://schemas.openxmlformats.org/officeDocument/2006/relationships/hyperlink" Target="http://internet.garant.ru/document/redirect/32381217/12063" TargetMode="External"/><Relationship Id="rId84" Type="http://schemas.openxmlformats.org/officeDocument/2006/relationships/hyperlink" Target="http://internet.garant.ru/document/redirect/32384470/176" TargetMode="External"/><Relationship Id="rId89" Type="http://schemas.openxmlformats.org/officeDocument/2006/relationships/hyperlink" Target="http://internet.garant.ru/document/redirect/32303482/54" TargetMode="External"/><Relationship Id="rId7" Type="http://schemas.openxmlformats.org/officeDocument/2006/relationships/hyperlink" Target="http://internet.garant.ru/document/redirect/32384470/1" TargetMode="External"/><Relationship Id="rId71" Type="http://schemas.openxmlformats.org/officeDocument/2006/relationships/hyperlink" Target="http://internet.garant.ru/document/redirect/404931143/53"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406061391/48" TargetMode="External"/><Relationship Id="rId29" Type="http://schemas.openxmlformats.org/officeDocument/2006/relationships/hyperlink" Target="http://internet.garant.ru/document/redirect/32384470/63" TargetMode="External"/><Relationship Id="rId11" Type="http://schemas.openxmlformats.org/officeDocument/2006/relationships/hyperlink" Target="http://internet.garant.ru/document/redirect/32320623/0" TargetMode="External"/><Relationship Id="rId24" Type="http://schemas.openxmlformats.org/officeDocument/2006/relationships/hyperlink" Target="http://internet.garant.ru/document/redirect/406061391/52" TargetMode="External"/><Relationship Id="rId32" Type="http://schemas.openxmlformats.org/officeDocument/2006/relationships/hyperlink" Target="http://internet.garant.ru/document/redirect/406061391/55" TargetMode="External"/><Relationship Id="rId37" Type="http://schemas.openxmlformats.org/officeDocument/2006/relationships/hyperlink" Target="http://internet.garant.ru/document/redirect/32381217/95" TargetMode="External"/><Relationship Id="rId40" Type="http://schemas.openxmlformats.org/officeDocument/2006/relationships/hyperlink" Target="http://internet.garant.ru/document/redirect/406061391/58" TargetMode="External"/><Relationship Id="rId45" Type="http://schemas.openxmlformats.org/officeDocument/2006/relationships/hyperlink" Target="http://internet.garant.ru/document/redirect/32384470/101" TargetMode="External"/><Relationship Id="rId53" Type="http://schemas.openxmlformats.org/officeDocument/2006/relationships/hyperlink" Target="http://internet.garant.ru/document/redirect/32384470/107" TargetMode="External"/><Relationship Id="rId58" Type="http://schemas.openxmlformats.org/officeDocument/2006/relationships/hyperlink" Target="http://internet.garant.ru/document/redirect/12112604/781" TargetMode="External"/><Relationship Id="rId66" Type="http://schemas.openxmlformats.org/officeDocument/2006/relationships/hyperlink" Target="http://internet.garant.ru/document/redirect/32383066/154" TargetMode="External"/><Relationship Id="rId74" Type="http://schemas.openxmlformats.org/officeDocument/2006/relationships/hyperlink" Target="http://internet.garant.ru/document/redirect/404931143/55" TargetMode="External"/><Relationship Id="rId79" Type="http://schemas.openxmlformats.org/officeDocument/2006/relationships/hyperlink" Target="http://internet.garant.ru/document/redirect/405354907/9" TargetMode="External"/><Relationship Id="rId87" Type="http://schemas.openxmlformats.org/officeDocument/2006/relationships/hyperlink" Target="http://internet.garant.ru/document/redirect/32302356/0" TargetMode="External"/><Relationship Id="rId5" Type="http://schemas.openxmlformats.org/officeDocument/2006/relationships/hyperlink" Target="http://internet.garant.ru/document/redirect/403201496/0" TargetMode="External"/><Relationship Id="rId61" Type="http://schemas.openxmlformats.org/officeDocument/2006/relationships/hyperlink" Target="http://internet.garant.ru/document/redirect/405354907/27" TargetMode="External"/><Relationship Id="rId82" Type="http://schemas.openxmlformats.org/officeDocument/2006/relationships/hyperlink" Target="http://internet.garant.ru/document/redirect/32384470/175" TargetMode="External"/><Relationship Id="rId90" Type="http://schemas.openxmlformats.org/officeDocument/2006/relationships/hyperlink" Target="http://internet.garant.ru/document/redirect/32324287/15" TargetMode="External"/><Relationship Id="rId19" Type="http://schemas.openxmlformats.org/officeDocument/2006/relationships/hyperlink" Target="http://internet.garant.ru/document/redirect/32384470/56" TargetMode="External"/><Relationship Id="rId14" Type="http://schemas.openxmlformats.org/officeDocument/2006/relationships/hyperlink" Target="http://internet.garant.ru/document/redirect/406061391/47" TargetMode="External"/><Relationship Id="rId22" Type="http://schemas.openxmlformats.org/officeDocument/2006/relationships/hyperlink" Target="http://internet.garant.ru/document/redirect/406061391/51" TargetMode="External"/><Relationship Id="rId27" Type="http://schemas.openxmlformats.org/officeDocument/2006/relationships/hyperlink" Target="http://internet.garant.ru/document/redirect/32384470/62" TargetMode="External"/><Relationship Id="rId30" Type="http://schemas.openxmlformats.org/officeDocument/2006/relationships/hyperlink" Target="http://internet.garant.ru/document/redirect/404931143/39" TargetMode="External"/><Relationship Id="rId35" Type="http://schemas.openxmlformats.org/officeDocument/2006/relationships/hyperlink" Target="http://internet.garant.ru/document/redirect/32384470/81" TargetMode="External"/><Relationship Id="rId43" Type="http://schemas.openxmlformats.org/officeDocument/2006/relationships/hyperlink" Target="http://internet.garant.ru/document/redirect/32384470/12042" TargetMode="External"/><Relationship Id="rId48" Type="http://schemas.openxmlformats.org/officeDocument/2006/relationships/hyperlink" Target="http://internet.garant.ru/document/redirect/405354907/26" TargetMode="External"/><Relationship Id="rId56" Type="http://schemas.openxmlformats.org/officeDocument/2006/relationships/hyperlink" Target="http://internet.garant.ru/document/redirect/406061391/43" TargetMode="External"/><Relationship Id="rId64" Type="http://schemas.openxmlformats.org/officeDocument/2006/relationships/hyperlink" Target="http://internet.garant.ru/document/redirect/32383066/12056" TargetMode="External"/><Relationship Id="rId69" Type="http://schemas.openxmlformats.org/officeDocument/2006/relationships/hyperlink" Target="http://internet.garant.ru/document/redirect/404931143/53" TargetMode="External"/><Relationship Id="rId77" Type="http://schemas.openxmlformats.org/officeDocument/2006/relationships/hyperlink" Target="http://internet.garant.ru/document/redirect/404931143/57" TargetMode="External"/><Relationship Id="rId8" Type="http://schemas.openxmlformats.org/officeDocument/2006/relationships/hyperlink" Target="http://internet.garant.ru/document/redirect/12112604/0" TargetMode="External"/><Relationship Id="rId51" Type="http://schemas.openxmlformats.org/officeDocument/2006/relationships/hyperlink" Target="http://internet.garant.ru/document/redirect/32384470/103" TargetMode="External"/><Relationship Id="rId72" Type="http://schemas.openxmlformats.org/officeDocument/2006/relationships/hyperlink" Target="http://internet.garant.ru/document/redirect/404931143/54" TargetMode="External"/><Relationship Id="rId80" Type="http://schemas.openxmlformats.org/officeDocument/2006/relationships/hyperlink" Target="http://internet.garant.ru/document/redirect/12128965/0" TargetMode="External"/><Relationship Id="rId85" Type="http://schemas.openxmlformats.org/officeDocument/2006/relationships/hyperlink" Target="http://internet.garant.ru/document/redirect/406061391/64" TargetMode="External"/><Relationship Id="rId3" Type="http://schemas.openxmlformats.org/officeDocument/2006/relationships/settings" Target="settings.xml"/><Relationship Id="rId12" Type="http://schemas.openxmlformats.org/officeDocument/2006/relationships/hyperlink" Target="http://internet.garant.ru/document/redirect/403592704/31" TargetMode="External"/><Relationship Id="rId17" Type="http://schemas.openxmlformats.org/officeDocument/2006/relationships/hyperlink" Target="http://internet.garant.ru/document/redirect/32384470/53" TargetMode="External"/><Relationship Id="rId25" Type="http://schemas.openxmlformats.org/officeDocument/2006/relationships/hyperlink" Target="http://internet.garant.ru/document/redirect/32384470/61" TargetMode="External"/><Relationship Id="rId33" Type="http://schemas.openxmlformats.org/officeDocument/2006/relationships/hyperlink" Target="http://internet.garant.ru/document/redirect/32384470/69" TargetMode="External"/><Relationship Id="rId38" Type="http://schemas.openxmlformats.org/officeDocument/2006/relationships/hyperlink" Target="http://internet.garant.ru/document/redirect/406061391/57" TargetMode="External"/><Relationship Id="rId46" Type="http://schemas.openxmlformats.org/officeDocument/2006/relationships/hyperlink" Target="http://internet.garant.ru/document/redirect/405354907/25" TargetMode="External"/><Relationship Id="rId59" Type="http://schemas.openxmlformats.org/officeDocument/2006/relationships/hyperlink" Target="http://internet.garant.ru/document/redirect/404931143/49" TargetMode="External"/><Relationship Id="rId67" Type="http://schemas.openxmlformats.org/officeDocument/2006/relationships/hyperlink" Target="http://internet.garant.ru/document/redirect/404931143/52" TargetMode="External"/><Relationship Id="rId20" Type="http://schemas.openxmlformats.org/officeDocument/2006/relationships/hyperlink" Target="http://internet.garant.ru/document/redirect/406061391/50" TargetMode="External"/><Relationship Id="rId41" Type="http://schemas.openxmlformats.org/officeDocument/2006/relationships/hyperlink" Target="http://internet.garant.ru/document/redirect/32384470/12041" TargetMode="External"/><Relationship Id="rId54" Type="http://schemas.openxmlformats.org/officeDocument/2006/relationships/hyperlink" Target="http://internet.garant.ru/document/redirect/404931143/28" TargetMode="External"/><Relationship Id="rId62" Type="http://schemas.openxmlformats.org/officeDocument/2006/relationships/hyperlink" Target="http://internet.garant.ru/document/redirect/32381217/145" TargetMode="External"/><Relationship Id="rId70" Type="http://schemas.openxmlformats.org/officeDocument/2006/relationships/hyperlink" Target="http://internet.garant.ru/document/redirect/404931143/53" TargetMode="External"/><Relationship Id="rId75" Type="http://schemas.openxmlformats.org/officeDocument/2006/relationships/hyperlink" Target="http://internet.garant.ru/document/redirect/405354907/8" TargetMode="External"/><Relationship Id="rId83" Type="http://schemas.openxmlformats.org/officeDocument/2006/relationships/hyperlink" Target="http://internet.garant.ru/document/redirect/406061391/63" TargetMode="External"/><Relationship Id="rId88" Type="http://schemas.openxmlformats.org/officeDocument/2006/relationships/hyperlink" Target="http://internet.garant.ru/document/redirect/32303481/53"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406061391/38" TargetMode="External"/><Relationship Id="rId15" Type="http://schemas.openxmlformats.org/officeDocument/2006/relationships/hyperlink" Target="http://internet.garant.ru/document/redirect/32384470/51" TargetMode="External"/><Relationship Id="rId23" Type="http://schemas.openxmlformats.org/officeDocument/2006/relationships/hyperlink" Target="http://internet.garant.ru/document/redirect/32384470/60" TargetMode="External"/><Relationship Id="rId28" Type="http://schemas.openxmlformats.org/officeDocument/2006/relationships/hyperlink" Target="http://internet.garant.ru/document/redirect/406061391/54" TargetMode="External"/><Relationship Id="rId36" Type="http://schemas.openxmlformats.org/officeDocument/2006/relationships/hyperlink" Target="http://internet.garant.ru/document/redirect/405354907/20" TargetMode="External"/><Relationship Id="rId49" Type="http://schemas.openxmlformats.org/officeDocument/2006/relationships/hyperlink" Target="http://internet.garant.ru/document/redirect/32381217/12068" TargetMode="External"/><Relationship Id="rId57" Type="http://schemas.openxmlformats.org/officeDocument/2006/relationships/hyperlink" Target="http://internet.garant.ru/document/redirect/32384470/116" TargetMode="External"/><Relationship Id="rId10" Type="http://schemas.openxmlformats.org/officeDocument/2006/relationships/hyperlink" Target="http://internet.garant.ru/document/redirect/404931143/24" TargetMode="External"/><Relationship Id="rId31" Type="http://schemas.openxmlformats.org/officeDocument/2006/relationships/hyperlink" Target="http://internet.garant.ru/document/redirect/32383066/66" TargetMode="External"/><Relationship Id="rId44" Type="http://schemas.openxmlformats.org/officeDocument/2006/relationships/hyperlink" Target="http://internet.garant.ru/document/redirect/406061391/60" TargetMode="External"/><Relationship Id="rId52" Type="http://schemas.openxmlformats.org/officeDocument/2006/relationships/hyperlink" Target="http://internet.garant.ru/document/redirect/406061391/42" TargetMode="External"/><Relationship Id="rId60" Type="http://schemas.openxmlformats.org/officeDocument/2006/relationships/hyperlink" Target="http://internet.garant.ru/document/redirect/32383066/12055" TargetMode="External"/><Relationship Id="rId65" Type="http://schemas.openxmlformats.org/officeDocument/2006/relationships/hyperlink" Target="http://internet.garant.ru/document/redirect/404931143/51" TargetMode="External"/><Relationship Id="rId73" Type="http://schemas.openxmlformats.org/officeDocument/2006/relationships/hyperlink" Target="http://internet.garant.ru/document/redirect/403592704/50" TargetMode="External"/><Relationship Id="rId78" Type="http://schemas.openxmlformats.org/officeDocument/2006/relationships/hyperlink" Target="http://internet.garant.ru/document/redirect/32383066/167" TargetMode="External"/><Relationship Id="rId81" Type="http://schemas.openxmlformats.org/officeDocument/2006/relationships/hyperlink" Target="http://internet.garant.ru/document/redirect/406061391/62" TargetMode="External"/><Relationship Id="rId86" Type="http://schemas.openxmlformats.org/officeDocument/2006/relationships/hyperlink" Target="http://internet.garant.ru/document/redirect/32384470/177" TargetMode="External"/><Relationship Id="rId4" Type="http://schemas.openxmlformats.org/officeDocument/2006/relationships/webSettings" Target="webSettings.xml"/><Relationship Id="rId9" Type="http://schemas.openxmlformats.org/officeDocument/2006/relationships/hyperlink" Target="http://internet.garant.ru/document/redirect/323206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9674</Words>
  <Characters>55146</Characters>
  <Application>Microsoft Office Word</Application>
  <DocSecurity>0</DocSecurity>
  <Lines>459</Lines>
  <Paragraphs>129</Paragraphs>
  <ScaleCrop>false</ScaleCrop>
  <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Нашемукова</dc:creator>
  <cp:keywords/>
  <dc:description/>
  <cp:lastModifiedBy>Зарина Нашемукова</cp:lastModifiedBy>
  <cp:revision>1</cp:revision>
  <dcterms:created xsi:type="dcterms:W3CDTF">2023-01-12T08:11:00Z</dcterms:created>
  <dcterms:modified xsi:type="dcterms:W3CDTF">2023-01-12T08:13:00Z</dcterms:modified>
</cp:coreProperties>
</file>