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5F" w:rsidRDefault="00871F5F" w:rsidP="00871F5F">
      <w:pPr>
        <w:pStyle w:val="22"/>
        <w:spacing w:after="0" w:line="240" w:lineRule="auto"/>
        <w:jc w:val="center"/>
        <w:rPr>
          <w:sz w:val="28"/>
          <w:szCs w:val="28"/>
        </w:rPr>
      </w:pPr>
      <w:r w:rsidRPr="00671079">
        <w:rPr>
          <w:sz w:val="28"/>
          <w:szCs w:val="28"/>
        </w:rPr>
        <w:t xml:space="preserve">Сводная аналитическая записка </w:t>
      </w:r>
    </w:p>
    <w:p w:rsidR="00871F5F" w:rsidRDefault="00871F5F" w:rsidP="00871F5F">
      <w:pPr>
        <w:pStyle w:val="22"/>
        <w:spacing w:after="0" w:line="240" w:lineRule="auto"/>
        <w:jc w:val="center"/>
        <w:rPr>
          <w:sz w:val="28"/>
          <w:szCs w:val="28"/>
        </w:rPr>
      </w:pPr>
      <w:r w:rsidRPr="00671079">
        <w:rPr>
          <w:sz w:val="28"/>
          <w:szCs w:val="28"/>
        </w:rPr>
        <w:t>о результатах оценки эффективности налоговых расходов, предоставленных законодательством Республики Адыгея за 202</w:t>
      </w:r>
      <w:r>
        <w:rPr>
          <w:sz w:val="28"/>
          <w:szCs w:val="28"/>
        </w:rPr>
        <w:t>3</w:t>
      </w:r>
      <w:r w:rsidRPr="00671079">
        <w:rPr>
          <w:sz w:val="28"/>
          <w:szCs w:val="28"/>
        </w:rPr>
        <w:t xml:space="preserve"> год.</w:t>
      </w:r>
    </w:p>
    <w:p w:rsidR="00EB2B51" w:rsidRDefault="00EB2B51" w:rsidP="000375FF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</w:p>
    <w:p w:rsidR="00CA6138" w:rsidRDefault="00CA6138" w:rsidP="000375FF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proofErr w:type="gramStart"/>
      <w:r>
        <w:rPr>
          <w:rStyle w:val="FontStyle21"/>
          <w:sz w:val="28"/>
          <w:szCs w:val="28"/>
        </w:rPr>
        <w:t xml:space="preserve">В соответствии с пунктом 2 статьи 174.3 Бюджетного кодекса Российской Федерации, </w:t>
      </w:r>
      <w:r w:rsidR="00F03A2B">
        <w:rPr>
          <w:rStyle w:val="FontStyle21"/>
          <w:sz w:val="28"/>
          <w:szCs w:val="28"/>
        </w:rPr>
        <w:t>постановлением Правительства Российской Федерации от 22</w:t>
      </w:r>
      <w:r w:rsidR="00870D68" w:rsidRPr="00870D68">
        <w:rPr>
          <w:rStyle w:val="FontStyle21"/>
          <w:sz w:val="28"/>
          <w:szCs w:val="28"/>
        </w:rPr>
        <w:t xml:space="preserve"> июня </w:t>
      </w:r>
      <w:r w:rsidR="00F03A2B">
        <w:rPr>
          <w:rStyle w:val="FontStyle21"/>
          <w:sz w:val="28"/>
          <w:szCs w:val="28"/>
        </w:rPr>
        <w:t>2019</w:t>
      </w:r>
      <w:r w:rsidR="00922AE4">
        <w:rPr>
          <w:rStyle w:val="FontStyle21"/>
          <w:sz w:val="28"/>
          <w:szCs w:val="28"/>
        </w:rPr>
        <w:t xml:space="preserve"> года</w:t>
      </w:r>
      <w:r w:rsidR="00F03A2B">
        <w:rPr>
          <w:rStyle w:val="FontStyle21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FE43A3">
        <w:rPr>
          <w:rStyle w:val="FontStyle21"/>
          <w:sz w:val="28"/>
          <w:szCs w:val="28"/>
        </w:rPr>
        <w:t xml:space="preserve"> (далее </w:t>
      </w:r>
      <w:r w:rsidR="000E2CD1">
        <w:rPr>
          <w:rStyle w:val="FontStyle21"/>
          <w:sz w:val="28"/>
          <w:szCs w:val="28"/>
        </w:rPr>
        <w:t>-</w:t>
      </w:r>
      <w:r w:rsidR="00FE43A3">
        <w:rPr>
          <w:rStyle w:val="FontStyle21"/>
          <w:sz w:val="28"/>
          <w:szCs w:val="28"/>
        </w:rPr>
        <w:t xml:space="preserve"> Постановление № 796)</w:t>
      </w:r>
      <w:r w:rsidR="00F03A2B">
        <w:rPr>
          <w:rStyle w:val="FontStyle21"/>
          <w:sz w:val="28"/>
          <w:szCs w:val="28"/>
        </w:rPr>
        <w:t>, постановлением Кабинета Министров Республики Адыгея от 23</w:t>
      </w:r>
      <w:r w:rsidR="00870D68">
        <w:rPr>
          <w:rStyle w:val="FontStyle21"/>
          <w:sz w:val="28"/>
          <w:szCs w:val="28"/>
        </w:rPr>
        <w:t xml:space="preserve"> декабря </w:t>
      </w:r>
      <w:r w:rsidR="00F03A2B">
        <w:rPr>
          <w:rStyle w:val="FontStyle21"/>
          <w:sz w:val="28"/>
          <w:szCs w:val="28"/>
        </w:rPr>
        <w:t>2019</w:t>
      </w:r>
      <w:r w:rsidR="00922AE4">
        <w:rPr>
          <w:rStyle w:val="FontStyle21"/>
          <w:sz w:val="28"/>
          <w:szCs w:val="28"/>
        </w:rPr>
        <w:t xml:space="preserve"> года</w:t>
      </w:r>
      <w:r w:rsidR="00F03A2B">
        <w:rPr>
          <w:rStyle w:val="FontStyle21"/>
          <w:sz w:val="28"/>
          <w:szCs w:val="28"/>
        </w:rPr>
        <w:t xml:space="preserve"> № 315 «О порядке осуществления оценки налоговых расходов Республики Адыгея» (далее </w:t>
      </w:r>
      <w:r w:rsidR="000E2CD1">
        <w:rPr>
          <w:rStyle w:val="FontStyle21"/>
          <w:sz w:val="28"/>
          <w:szCs w:val="28"/>
        </w:rPr>
        <w:t>-</w:t>
      </w:r>
      <w:r w:rsidR="00F03A2B">
        <w:rPr>
          <w:rStyle w:val="FontStyle21"/>
          <w:sz w:val="28"/>
          <w:szCs w:val="28"/>
        </w:rPr>
        <w:t xml:space="preserve"> Постановление</w:t>
      </w:r>
      <w:r w:rsidR="002D289A">
        <w:rPr>
          <w:rStyle w:val="FontStyle21"/>
          <w:sz w:val="28"/>
          <w:szCs w:val="28"/>
        </w:rPr>
        <w:t xml:space="preserve"> № 315</w:t>
      </w:r>
      <w:r w:rsidR="00F03A2B">
        <w:rPr>
          <w:rStyle w:val="FontStyle21"/>
          <w:sz w:val="28"/>
          <w:szCs w:val="28"/>
        </w:rPr>
        <w:t>) поведена</w:t>
      </w:r>
      <w:proofErr w:type="gramEnd"/>
      <w:r w:rsidR="00F03A2B">
        <w:rPr>
          <w:rStyle w:val="FontStyle21"/>
          <w:sz w:val="28"/>
          <w:szCs w:val="28"/>
        </w:rPr>
        <w:t xml:space="preserve"> оценка эффективности налоговых расходов, действующих в 2023 году</w:t>
      </w:r>
      <w:r w:rsidR="00EE141B">
        <w:rPr>
          <w:rStyle w:val="FontStyle21"/>
          <w:sz w:val="28"/>
          <w:szCs w:val="28"/>
        </w:rPr>
        <w:t xml:space="preserve"> (далее </w:t>
      </w:r>
      <w:r w:rsidR="000E2CD1">
        <w:rPr>
          <w:rStyle w:val="FontStyle21"/>
          <w:sz w:val="28"/>
          <w:szCs w:val="28"/>
        </w:rPr>
        <w:t>-</w:t>
      </w:r>
      <w:r w:rsidR="00EE141B">
        <w:rPr>
          <w:rStyle w:val="FontStyle21"/>
          <w:sz w:val="28"/>
          <w:szCs w:val="28"/>
        </w:rPr>
        <w:t xml:space="preserve"> Оценка)</w:t>
      </w:r>
      <w:r w:rsidR="00F03A2B">
        <w:rPr>
          <w:rStyle w:val="FontStyle21"/>
          <w:sz w:val="28"/>
          <w:szCs w:val="28"/>
        </w:rPr>
        <w:t>, по следующим налогам:</w:t>
      </w:r>
    </w:p>
    <w:p w:rsidR="00F03A2B" w:rsidRDefault="00F03A2B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налог на прибыль организаций;</w:t>
      </w:r>
    </w:p>
    <w:p w:rsidR="00F03A2B" w:rsidRDefault="00F03A2B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налог на имущество организаций;</w:t>
      </w:r>
    </w:p>
    <w:p w:rsidR="00882203" w:rsidRDefault="00EE141B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транспортный налог;</w:t>
      </w:r>
    </w:p>
    <w:p w:rsidR="00EE141B" w:rsidRPr="003B3A90" w:rsidRDefault="00EE141B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упрощенная система налог</w:t>
      </w:r>
      <w:r w:rsidR="000E6759">
        <w:rPr>
          <w:rStyle w:val="FontStyle21"/>
          <w:sz w:val="28"/>
          <w:szCs w:val="28"/>
        </w:rPr>
        <w:t>о</w:t>
      </w:r>
      <w:r>
        <w:rPr>
          <w:rStyle w:val="FontStyle21"/>
          <w:sz w:val="28"/>
          <w:szCs w:val="28"/>
        </w:rPr>
        <w:t>обложения.</w:t>
      </w:r>
    </w:p>
    <w:p w:rsidR="003B3A90" w:rsidRDefault="003B3A90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В соответствии с полномочиями, установленными республиканским законодательством, за достижение соответствующих налоговому расходу целей государственных программ определены </w:t>
      </w:r>
      <w:r w:rsidR="007A375D">
        <w:rPr>
          <w:spacing w:val="-4"/>
          <w:sz w:val="28"/>
          <w:szCs w:val="28"/>
        </w:rPr>
        <w:t xml:space="preserve">ответственные </w:t>
      </w:r>
      <w:r w:rsidR="007C11D2">
        <w:rPr>
          <w:spacing w:val="-4"/>
          <w:sz w:val="28"/>
          <w:szCs w:val="28"/>
        </w:rPr>
        <w:t>м</w:t>
      </w:r>
      <w:r w:rsidR="007A375D">
        <w:rPr>
          <w:spacing w:val="-4"/>
          <w:sz w:val="28"/>
          <w:szCs w:val="28"/>
        </w:rPr>
        <w:t>инистерства и ведомства Республики Адыгея</w:t>
      </w:r>
      <w:r>
        <w:rPr>
          <w:spacing w:val="-4"/>
          <w:sz w:val="28"/>
          <w:szCs w:val="28"/>
        </w:rPr>
        <w:t xml:space="preserve"> </w:t>
      </w:r>
      <w:r w:rsidR="00C5494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(далее - кураторы), которые провели анализ эффективности налоговых расходов на основании</w:t>
      </w:r>
      <w:r w:rsidR="00BD637C">
        <w:rPr>
          <w:spacing w:val="-4"/>
          <w:sz w:val="28"/>
          <w:szCs w:val="28"/>
        </w:rPr>
        <w:t xml:space="preserve"> данных</w:t>
      </w:r>
      <w:r>
        <w:rPr>
          <w:spacing w:val="-4"/>
          <w:sz w:val="28"/>
          <w:szCs w:val="28"/>
        </w:rPr>
        <w:t xml:space="preserve"> Управления Федеральной налоговой службы по Республике Адыгея с учетом рекомендаций Мин</w:t>
      </w:r>
      <w:r w:rsidR="00300552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стерства финансов Российской Федерации.</w:t>
      </w:r>
      <w:proofErr w:type="gramEnd"/>
    </w:p>
    <w:p w:rsidR="008E13FE" w:rsidRPr="008E13FE" w:rsidRDefault="00882203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proofErr w:type="gramStart"/>
      <w:r w:rsidRPr="00882203">
        <w:rPr>
          <w:spacing w:val="-4"/>
          <w:sz w:val="28"/>
          <w:szCs w:val="28"/>
        </w:rPr>
        <w:t>Информация об отнесении налоговых расходов к государственным</w:t>
      </w:r>
      <w:r w:rsidRPr="009C7959">
        <w:rPr>
          <w:spacing w:val="-4"/>
          <w:sz w:val="28"/>
          <w:szCs w:val="28"/>
        </w:rPr>
        <w:t xml:space="preserve"> программам Республики Адыгея исходя из целей, структурных элементов государственных программ Республики Адыгея и (или) целей социально-экономической политики Республики Адыгея, не относящихся к государственным программам Республики Адыгея</w:t>
      </w:r>
      <w:r w:rsidR="00D31F8F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размещена </w:t>
      </w:r>
      <w:r w:rsidR="005D2914">
        <w:rPr>
          <w:spacing w:val="-4"/>
          <w:sz w:val="28"/>
          <w:szCs w:val="28"/>
        </w:rPr>
        <w:t xml:space="preserve">на сайте Министерства финансов Республики Адыгея </w:t>
      </w:r>
      <w:r>
        <w:rPr>
          <w:spacing w:val="-4"/>
          <w:sz w:val="28"/>
          <w:szCs w:val="28"/>
        </w:rPr>
        <w:t>в сети Интернет в рамках формирования «Перечня налоговых расходов Республики Адыгея на 202</w:t>
      </w:r>
      <w:r w:rsidR="00810CB6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год и плановый период 202</w:t>
      </w:r>
      <w:r w:rsidR="00810CB6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и 202</w:t>
      </w:r>
      <w:r w:rsidR="00810CB6">
        <w:rPr>
          <w:spacing w:val="-4"/>
          <w:sz w:val="28"/>
          <w:szCs w:val="28"/>
        </w:rPr>
        <w:t>5</w:t>
      </w:r>
      <w:proofErr w:type="gramEnd"/>
      <w:r>
        <w:rPr>
          <w:spacing w:val="-4"/>
          <w:sz w:val="28"/>
          <w:szCs w:val="28"/>
        </w:rPr>
        <w:t xml:space="preserve"> годов»</w:t>
      </w:r>
      <w:r w:rsidR="006B34F8">
        <w:rPr>
          <w:spacing w:val="-4"/>
          <w:sz w:val="28"/>
          <w:szCs w:val="28"/>
        </w:rPr>
        <w:t>.</w:t>
      </w:r>
      <w:r w:rsidR="008E13FE" w:rsidRPr="002E58F2">
        <w:rPr>
          <w:spacing w:val="-4"/>
          <w:sz w:val="28"/>
          <w:szCs w:val="28"/>
        </w:rPr>
        <w:tab/>
      </w:r>
      <w:r w:rsidR="008E13FE">
        <w:rPr>
          <w:spacing w:val="-4"/>
          <w:sz w:val="28"/>
          <w:szCs w:val="28"/>
        </w:rPr>
        <w:t xml:space="preserve">Все социальные и стимулирующие налоговые расходы (налоговые льготы), действующие в 2023 году, соответствуют критериям целесообразности, в части соответствия целям, структурным элементам государственных программ и (или) целям социально-экономической политики Республики Адыгея, не относящимся к государственным программам. </w:t>
      </w:r>
    </w:p>
    <w:p w:rsidR="00882203" w:rsidRDefault="006B34F8" w:rsidP="000375FF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8731CE">
        <w:rPr>
          <w:spacing w:val="-4"/>
          <w:sz w:val="28"/>
          <w:szCs w:val="28"/>
        </w:rPr>
        <w:t xml:space="preserve">В отчетном году </w:t>
      </w:r>
      <w:r w:rsidR="00D91AF2">
        <w:rPr>
          <w:spacing w:val="-4"/>
          <w:sz w:val="28"/>
          <w:szCs w:val="28"/>
        </w:rPr>
        <w:t>ф</w:t>
      </w:r>
      <w:r w:rsidR="00882203">
        <w:rPr>
          <w:spacing w:val="-4"/>
          <w:sz w:val="28"/>
          <w:szCs w:val="28"/>
        </w:rPr>
        <w:t xml:space="preserve">ормирование информации о нормативных, целевых и фискальных характеристиках налоговых расходов осуществлялась посредством межведомственного взаимодействия в соответствии с пунктом 8 </w:t>
      </w:r>
      <w:r w:rsidR="00882203">
        <w:rPr>
          <w:spacing w:val="-4"/>
          <w:sz w:val="28"/>
          <w:szCs w:val="28"/>
        </w:rPr>
        <w:lastRenderedPageBreak/>
        <w:t>Постановления</w:t>
      </w:r>
      <w:r w:rsidR="001C11A1">
        <w:rPr>
          <w:spacing w:val="-4"/>
          <w:sz w:val="28"/>
          <w:szCs w:val="28"/>
        </w:rPr>
        <w:t> </w:t>
      </w:r>
      <w:r w:rsidR="00882203">
        <w:rPr>
          <w:spacing w:val="-4"/>
          <w:sz w:val="28"/>
          <w:szCs w:val="28"/>
        </w:rPr>
        <w:t xml:space="preserve">№ 796. </w:t>
      </w:r>
    </w:p>
    <w:p w:rsidR="00882203" w:rsidRDefault="00882203" w:rsidP="000375F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Кураторами </w:t>
      </w:r>
      <w:r w:rsidR="004D63C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налоговых </w:t>
      </w:r>
      <w:r w:rsidR="004D63C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расходов </w:t>
      </w:r>
      <w:r w:rsidR="004D63C2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ценка осуществлялась в соответствии с </w:t>
      </w:r>
      <w:r w:rsidRPr="00E42C60">
        <w:rPr>
          <w:spacing w:val="-4"/>
          <w:sz w:val="28"/>
          <w:szCs w:val="28"/>
        </w:rPr>
        <w:t>Методиками оценки эффективности налоговых расходов</w:t>
      </w:r>
      <w:r>
        <w:rPr>
          <w:spacing w:val="-4"/>
          <w:sz w:val="28"/>
          <w:szCs w:val="28"/>
        </w:rPr>
        <w:t xml:space="preserve"> (далее –</w:t>
      </w:r>
      <w:r w:rsidR="008F2DEB">
        <w:rPr>
          <w:spacing w:val="-4"/>
          <w:sz w:val="28"/>
          <w:szCs w:val="28"/>
        </w:rPr>
        <w:t xml:space="preserve"> м</w:t>
      </w:r>
      <w:r>
        <w:rPr>
          <w:spacing w:val="-4"/>
          <w:sz w:val="28"/>
          <w:szCs w:val="28"/>
        </w:rPr>
        <w:t>етодика),</w:t>
      </w:r>
      <w:r w:rsidRPr="00E42C60">
        <w:rPr>
          <w:spacing w:val="-4"/>
          <w:sz w:val="28"/>
          <w:szCs w:val="28"/>
        </w:rPr>
        <w:t xml:space="preserve"> утвержденными ведомственными приказами.</w:t>
      </w:r>
      <w:r>
        <w:rPr>
          <w:sz w:val="28"/>
          <w:szCs w:val="28"/>
        </w:rPr>
        <w:t xml:space="preserve"> </w:t>
      </w:r>
    </w:p>
    <w:p w:rsidR="00316A37" w:rsidRDefault="00316A37" w:rsidP="00EE0DF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33DAE">
        <w:rPr>
          <w:rFonts w:eastAsia="Calibri"/>
          <w:sz w:val="28"/>
          <w:szCs w:val="28"/>
          <w:lang w:eastAsia="en-US"/>
        </w:rPr>
        <w:t>Министерством экономического развития и торговли Республики Адыгея</w:t>
      </w:r>
      <w:r>
        <w:rPr>
          <w:rFonts w:eastAsia="Calibri"/>
          <w:sz w:val="28"/>
          <w:szCs w:val="28"/>
          <w:lang w:eastAsia="en-US"/>
        </w:rPr>
        <w:t xml:space="preserve"> Оценка проведена в соответствии с </w:t>
      </w:r>
      <w:r>
        <w:rPr>
          <w:sz w:val="28"/>
          <w:szCs w:val="28"/>
        </w:rPr>
        <w:t>м</w:t>
      </w:r>
      <w:r w:rsidRPr="001D4E3C">
        <w:rPr>
          <w:sz w:val="28"/>
          <w:szCs w:val="28"/>
        </w:rPr>
        <w:t xml:space="preserve">етодикой, </w:t>
      </w:r>
      <w:r w:rsidRPr="001D4E3C">
        <w:rPr>
          <w:color w:val="000000"/>
          <w:sz w:val="28"/>
          <w:szCs w:val="28"/>
        </w:rPr>
        <w:t xml:space="preserve">утвержденной </w:t>
      </w:r>
      <w:r>
        <w:rPr>
          <w:color w:val="000000"/>
          <w:sz w:val="28"/>
          <w:szCs w:val="28"/>
        </w:rPr>
        <w:t>п</w:t>
      </w:r>
      <w:r w:rsidRPr="001D4E3C">
        <w:rPr>
          <w:color w:val="000000"/>
          <w:sz w:val="28"/>
          <w:szCs w:val="28"/>
        </w:rPr>
        <w:t xml:space="preserve">риказом </w:t>
      </w:r>
      <w:r w:rsidRPr="00280685">
        <w:rPr>
          <w:rFonts w:eastAsia="Calibri"/>
          <w:sz w:val="28"/>
          <w:szCs w:val="28"/>
          <w:lang w:eastAsia="en-US"/>
        </w:rPr>
        <w:t>Министерств</w:t>
      </w:r>
      <w:r>
        <w:rPr>
          <w:rFonts w:eastAsia="Calibri"/>
          <w:sz w:val="28"/>
          <w:szCs w:val="28"/>
          <w:lang w:eastAsia="en-US"/>
        </w:rPr>
        <w:t>а</w:t>
      </w:r>
      <w:r w:rsidRPr="00280685">
        <w:rPr>
          <w:rFonts w:eastAsia="Calibri"/>
          <w:sz w:val="28"/>
          <w:szCs w:val="28"/>
          <w:lang w:eastAsia="en-US"/>
        </w:rPr>
        <w:t xml:space="preserve"> экономического развития и торговли Республики Адыгея</w:t>
      </w:r>
      <w:r w:rsidRPr="001D4E3C">
        <w:rPr>
          <w:color w:val="000000"/>
          <w:sz w:val="28"/>
          <w:szCs w:val="28"/>
        </w:rPr>
        <w:t xml:space="preserve"> от 24</w:t>
      </w:r>
      <w:r w:rsidR="00950B88">
        <w:rPr>
          <w:color w:val="000000"/>
          <w:sz w:val="28"/>
          <w:szCs w:val="28"/>
        </w:rPr>
        <w:t xml:space="preserve"> апреля </w:t>
      </w:r>
      <w:r w:rsidRPr="001D4E3C">
        <w:rPr>
          <w:color w:val="000000"/>
          <w:sz w:val="28"/>
          <w:szCs w:val="28"/>
        </w:rPr>
        <w:t>2020</w:t>
      </w:r>
      <w:r w:rsidR="004760C2">
        <w:rPr>
          <w:color w:val="000000"/>
          <w:sz w:val="28"/>
          <w:szCs w:val="28"/>
        </w:rPr>
        <w:t xml:space="preserve"> года</w:t>
      </w:r>
      <w:r w:rsidRPr="001D4E3C">
        <w:rPr>
          <w:color w:val="000000"/>
          <w:sz w:val="28"/>
          <w:szCs w:val="28"/>
        </w:rPr>
        <w:t xml:space="preserve"> № 111-п</w:t>
      </w:r>
      <w:r w:rsidRPr="001D4E3C">
        <w:rPr>
          <w:sz w:val="28"/>
          <w:szCs w:val="28"/>
        </w:rPr>
        <w:t xml:space="preserve"> «Об утверждении Методики оценки эффективности налоговых расходов Республики Адыгея, куратором которых является Министерство экономического развития и торговли Республики Адыгея»</w:t>
      </w:r>
      <w:r>
        <w:rPr>
          <w:sz w:val="28"/>
          <w:szCs w:val="28"/>
        </w:rPr>
        <w:t>.</w:t>
      </w:r>
    </w:p>
    <w:p w:rsidR="00316A37" w:rsidRDefault="009E7365" w:rsidP="000375F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33DAE">
        <w:rPr>
          <w:sz w:val="28"/>
          <w:szCs w:val="28"/>
        </w:rPr>
        <w:t>Министерством здравоохранения Республики Адыгея</w:t>
      </w:r>
      <w:r>
        <w:rPr>
          <w:b/>
          <w:sz w:val="28"/>
          <w:szCs w:val="28"/>
        </w:rPr>
        <w:t xml:space="preserve"> </w:t>
      </w:r>
      <w:r w:rsidRPr="0061008E">
        <w:rPr>
          <w:sz w:val="28"/>
          <w:szCs w:val="28"/>
        </w:rPr>
        <w:t>Оценка проведена</w:t>
      </w:r>
      <w:r w:rsidRPr="009D138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порядком, утвержденным приказом </w:t>
      </w:r>
      <w:r w:rsidRPr="0002257E">
        <w:rPr>
          <w:sz w:val="28"/>
          <w:szCs w:val="28"/>
        </w:rPr>
        <w:t>Министерства здравоохранения Республики Адыгея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16</w:t>
      </w:r>
      <w:r w:rsidR="00950B88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2020</w:t>
      </w:r>
      <w:r w:rsidR="004760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336 «Об утверждении порядка осуществления оценки налоговых расходов»</w:t>
      </w:r>
      <w:r w:rsidR="00950B88">
        <w:rPr>
          <w:sz w:val="28"/>
          <w:szCs w:val="28"/>
        </w:rPr>
        <w:t>.</w:t>
      </w:r>
    </w:p>
    <w:p w:rsidR="007822D3" w:rsidRDefault="007822D3" w:rsidP="00EE0DF3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33DAE">
        <w:rPr>
          <w:sz w:val="28"/>
          <w:szCs w:val="28"/>
        </w:rPr>
        <w:t>Министерством сельского хозяйства Республики Адыгея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утвержден приказ Министерства</w:t>
      </w:r>
      <w:r w:rsidRPr="00992961">
        <w:rPr>
          <w:sz w:val="28"/>
          <w:szCs w:val="28"/>
        </w:rPr>
        <w:t xml:space="preserve"> сельского хозяйства Республики Адыгея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27</w:t>
      </w:r>
      <w:r w:rsidR="00435861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2019</w:t>
      </w:r>
      <w:r w:rsidR="0043586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 261 «О Методике оценки эффективности налоговых расходов, куратором которых является Министерство сельского хозяйства Республики Адыгея». </w:t>
      </w:r>
    </w:p>
    <w:p w:rsidR="007E339F" w:rsidRPr="005A0487" w:rsidRDefault="007E339F" w:rsidP="00EE0DF3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33DAE">
        <w:rPr>
          <w:sz w:val="28"/>
          <w:szCs w:val="28"/>
        </w:rPr>
        <w:t xml:space="preserve">Министерством труда и социального развития Республики Адыгея </w:t>
      </w:r>
      <w:r w:rsidRPr="005A0487">
        <w:rPr>
          <w:sz w:val="28"/>
          <w:szCs w:val="28"/>
        </w:rPr>
        <w:t xml:space="preserve">Оценка проведена </w:t>
      </w:r>
      <w:r>
        <w:rPr>
          <w:sz w:val="28"/>
          <w:szCs w:val="28"/>
        </w:rPr>
        <w:t xml:space="preserve">в соответствии с </w:t>
      </w:r>
      <w:r w:rsidR="009C6F00">
        <w:rPr>
          <w:sz w:val="28"/>
          <w:szCs w:val="28"/>
        </w:rPr>
        <w:t>методикой</w:t>
      </w:r>
      <w:r>
        <w:rPr>
          <w:sz w:val="28"/>
          <w:szCs w:val="28"/>
        </w:rPr>
        <w:t>, утвержденн</w:t>
      </w:r>
      <w:r w:rsidR="009C6F00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A0487">
        <w:rPr>
          <w:sz w:val="28"/>
          <w:szCs w:val="28"/>
        </w:rPr>
        <w:t>приказом Министерства труда и социального развития Республики Адыгея от 16</w:t>
      </w:r>
      <w:r w:rsidR="00AE3A93">
        <w:rPr>
          <w:sz w:val="28"/>
          <w:szCs w:val="28"/>
        </w:rPr>
        <w:t xml:space="preserve"> июля </w:t>
      </w:r>
      <w:r w:rsidRPr="005A0487">
        <w:rPr>
          <w:sz w:val="28"/>
          <w:szCs w:val="28"/>
        </w:rPr>
        <w:t>2020</w:t>
      </w:r>
      <w:r w:rsidR="00AE3A93">
        <w:rPr>
          <w:sz w:val="28"/>
          <w:szCs w:val="28"/>
        </w:rPr>
        <w:t xml:space="preserve"> года</w:t>
      </w:r>
      <w:r w:rsidRPr="005A0487">
        <w:rPr>
          <w:sz w:val="28"/>
          <w:szCs w:val="28"/>
        </w:rPr>
        <w:t xml:space="preserve"> № 171 «Об утверждении методики оценки эффективности налоговых расходов Республики Адыгея, куратором которых является Министерство труда и социального развития Республики Адыгея»</w:t>
      </w:r>
      <w:r>
        <w:rPr>
          <w:sz w:val="28"/>
          <w:szCs w:val="28"/>
        </w:rPr>
        <w:t>.</w:t>
      </w:r>
    </w:p>
    <w:p w:rsidR="00882203" w:rsidRDefault="00CA4C03" w:rsidP="00EE0DF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4"/>
          <w:sz w:val="28"/>
          <w:szCs w:val="28"/>
        </w:rPr>
      </w:pPr>
      <w:r w:rsidRPr="00D33DAE">
        <w:rPr>
          <w:sz w:val="28"/>
          <w:szCs w:val="28"/>
        </w:rPr>
        <w:t>Министерством цифрового развития, информационных и телекоммуникационных технологий Республики Адыгея</w:t>
      </w:r>
      <w:r>
        <w:rPr>
          <w:b/>
          <w:sz w:val="28"/>
          <w:szCs w:val="28"/>
        </w:rPr>
        <w:t xml:space="preserve"> </w:t>
      </w:r>
      <w:r w:rsidRPr="00CA4C03">
        <w:rPr>
          <w:sz w:val="28"/>
          <w:szCs w:val="28"/>
        </w:rPr>
        <w:t>Оценка</w:t>
      </w:r>
      <w:r>
        <w:rPr>
          <w:b/>
          <w:sz w:val="28"/>
          <w:szCs w:val="28"/>
        </w:rPr>
        <w:t xml:space="preserve"> </w:t>
      </w:r>
      <w:r w:rsidR="008E29D4" w:rsidRPr="008E29D4">
        <w:rPr>
          <w:sz w:val="28"/>
          <w:szCs w:val="28"/>
        </w:rPr>
        <w:t>проведена</w:t>
      </w:r>
      <w:r w:rsidR="008E29D4">
        <w:rPr>
          <w:sz w:val="28"/>
          <w:szCs w:val="28"/>
        </w:rPr>
        <w:t xml:space="preserve"> в соответствии с</w:t>
      </w:r>
      <w:r w:rsidR="009E4891">
        <w:rPr>
          <w:sz w:val="28"/>
          <w:szCs w:val="28"/>
        </w:rPr>
        <w:t xml:space="preserve"> методикой</w:t>
      </w:r>
      <w:r w:rsidR="008E29D4">
        <w:rPr>
          <w:sz w:val="28"/>
          <w:szCs w:val="28"/>
        </w:rPr>
        <w:t>, утвержденн</w:t>
      </w:r>
      <w:r w:rsidR="009E4891">
        <w:rPr>
          <w:sz w:val="28"/>
          <w:szCs w:val="28"/>
        </w:rPr>
        <w:t>ой</w:t>
      </w:r>
      <w:r w:rsidR="008E29D4">
        <w:rPr>
          <w:sz w:val="28"/>
          <w:szCs w:val="28"/>
        </w:rPr>
        <w:t xml:space="preserve"> приказом Министерства цифрового развития, информационных и телекоммуникационных технологий Республики Адыгея от 30</w:t>
      </w:r>
      <w:r w:rsidR="000F2C48">
        <w:rPr>
          <w:sz w:val="28"/>
          <w:szCs w:val="28"/>
        </w:rPr>
        <w:t xml:space="preserve"> ноября </w:t>
      </w:r>
      <w:r w:rsidR="008E29D4">
        <w:rPr>
          <w:sz w:val="28"/>
          <w:szCs w:val="28"/>
        </w:rPr>
        <w:t>2023</w:t>
      </w:r>
      <w:r w:rsidR="000F2C48">
        <w:rPr>
          <w:sz w:val="28"/>
          <w:szCs w:val="28"/>
        </w:rPr>
        <w:t xml:space="preserve"> года</w:t>
      </w:r>
      <w:r w:rsidR="008E29D4">
        <w:rPr>
          <w:sz w:val="28"/>
          <w:szCs w:val="28"/>
        </w:rPr>
        <w:t xml:space="preserve"> № 80-П «Об утверждении методики оценки эффективности налоговых расходов Республики Адыгея, куратором которых является Минис</w:t>
      </w:r>
      <w:r w:rsidR="00D33DAE">
        <w:rPr>
          <w:sz w:val="28"/>
          <w:szCs w:val="28"/>
        </w:rPr>
        <w:t>т</w:t>
      </w:r>
      <w:r w:rsidR="008E29D4">
        <w:rPr>
          <w:sz w:val="28"/>
          <w:szCs w:val="28"/>
        </w:rPr>
        <w:t>ерство цифрового развития, информационных и телекоммуникационных технологий Республики Адыгея»</w:t>
      </w:r>
      <w:r w:rsidR="001E7A65" w:rsidRPr="001E7A65">
        <w:rPr>
          <w:sz w:val="28"/>
          <w:szCs w:val="28"/>
        </w:rPr>
        <w:t>.</w:t>
      </w:r>
      <w:r w:rsidR="00594D7E">
        <w:rPr>
          <w:spacing w:val="-4"/>
          <w:sz w:val="28"/>
          <w:szCs w:val="28"/>
        </w:rPr>
        <w:t xml:space="preserve">         </w:t>
      </w:r>
    </w:p>
    <w:p w:rsidR="00882203" w:rsidRPr="002E7462" w:rsidRDefault="00882203" w:rsidP="00EE0DF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части соответствия налоговых расходов критерию </w:t>
      </w:r>
      <w:proofErr w:type="spellStart"/>
      <w:r>
        <w:rPr>
          <w:spacing w:val="-4"/>
          <w:sz w:val="28"/>
          <w:szCs w:val="28"/>
        </w:rPr>
        <w:t>востребованности</w:t>
      </w:r>
      <w:proofErr w:type="spellEnd"/>
      <w:r>
        <w:rPr>
          <w:spacing w:val="-4"/>
          <w:sz w:val="28"/>
          <w:szCs w:val="28"/>
        </w:rPr>
        <w:t xml:space="preserve"> </w:t>
      </w:r>
      <w:r w:rsidR="00DA2544">
        <w:rPr>
          <w:spacing w:val="-4"/>
          <w:sz w:val="28"/>
          <w:szCs w:val="28"/>
        </w:rPr>
        <w:t xml:space="preserve">считаем необходимым </w:t>
      </w:r>
      <w:r>
        <w:rPr>
          <w:spacing w:val="-4"/>
          <w:sz w:val="28"/>
          <w:szCs w:val="28"/>
        </w:rPr>
        <w:t>отметить, что в 202</w:t>
      </w:r>
      <w:r w:rsidR="007B0511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году:</w:t>
      </w:r>
    </w:p>
    <w:p w:rsidR="00952B92" w:rsidRDefault="00882203" w:rsidP="00EE0DF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 w:rsidRPr="005A4DD3">
        <w:rPr>
          <w:sz w:val="28"/>
          <w:szCs w:val="28"/>
        </w:rPr>
        <w:t xml:space="preserve">правом на льготу по налогу на имущество организаций по категории </w:t>
      </w:r>
    </w:p>
    <w:p w:rsidR="00882203" w:rsidRDefault="00177D34" w:rsidP="000375FF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882203" w:rsidRPr="005A4DD3">
        <w:rPr>
          <w:sz w:val="28"/>
          <w:szCs w:val="28"/>
        </w:rPr>
        <w:t>предприятия и организации, реализующие инвестиционные проекты</w:t>
      </w:r>
      <w:r>
        <w:rPr>
          <w:sz w:val="28"/>
          <w:szCs w:val="28"/>
        </w:rPr>
        <w:t>»</w:t>
      </w:r>
      <w:r w:rsidR="00882203">
        <w:rPr>
          <w:sz w:val="28"/>
          <w:szCs w:val="28"/>
        </w:rPr>
        <w:t xml:space="preserve"> (часть 2 статья 4 Закона Республики Адыгея от 22 ноября 2003 года № 183 «О налоге на имущество организаций»)</w:t>
      </w:r>
      <w:r w:rsidR="00882203" w:rsidRPr="005A4DD3">
        <w:rPr>
          <w:sz w:val="28"/>
          <w:szCs w:val="28"/>
        </w:rPr>
        <w:t xml:space="preserve"> </w:t>
      </w:r>
      <w:r w:rsidR="00882203">
        <w:rPr>
          <w:sz w:val="28"/>
          <w:szCs w:val="28"/>
        </w:rPr>
        <w:t xml:space="preserve">воспользовалась одна организация </w:t>
      </w:r>
      <w:r w:rsidR="00882203" w:rsidRPr="00FE2301">
        <w:rPr>
          <w:sz w:val="28"/>
          <w:szCs w:val="28"/>
        </w:rPr>
        <w:t>ООО «</w:t>
      </w:r>
      <w:r w:rsidR="002E58F2">
        <w:rPr>
          <w:sz w:val="28"/>
          <w:szCs w:val="28"/>
        </w:rPr>
        <w:t>Мега -1</w:t>
      </w:r>
      <w:r w:rsidR="00882203">
        <w:rPr>
          <w:sz w:val="28"/>
          <w:szCs w:val="28"/>
        </w:rPr>
        <w:t>» на сумму 1427</w:t>
      </w:r>
      <w:r w:rsidR="002E58F2">
        <w:rPr>
          <w:sz w:val="28"/>
          <w:szCs w:val="28"/>
        </w:rPr>
        <w:t>1</w:t>
      </w:r>
      <w:r w:rsidR="00882203">
        <w:rPr>
          <w:sz w:val="28"/>
          <w:szCs w:val="28"/>
        </w:rPr>
        <w:t xml:space="preserve">,0 тысячи рублей; </w:t>
      </w:r>
    </w:p>
    <w:p w:rsidR="00882203" w:rsidRDefault="00882203" w:rsidP="00EE0DF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</w:t>
      </w:r>
      <w:r w:rsidR="005567C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06E3B">
        <w:rPr>
          <w:rFonts w:eastAsia="Calibri"/>
          <w:sz w:val="28"/>
          <w:szCs w:val="28"/>
          <w:lang w:eastAsia="en-US"/>
        </w:rPr>
        <w:t>равом на налогов</w:t>
      </w:r>
      <w:r w:rsidR="009E41D1">
        <w:rPr>
          <w:rFonts w:eastAsia="Calibri"/>
          <w:sz w:val="28"/>
          <w:szCs w:val="28"/>
          <w:lang w:eastAsia="en-US"/>
        </w:rPr>
        <w:t>ую</w:t>
      </w:r>
      <w:r w:rsidRPr="00006E3B">
        <w:rPr>
          <w:rFonts w:eastAsia="Calibri"/>
          <w:sz w:val="28"/>
          <w:szCs w:val="28"/>
          <w:lang w:eastAsia="en-US"/>
        </w:rPr>
        <w:t xml:space="preserve"> льгот</w:t>
      </w:r>
      <w:r w:rsidR="009E41D1">
        <w:rPr>
          <w:rFonts w:eastAsia="Calibri"/>
          <w:sz w:val="28"/>
          <w:szCs w:val="28"/>
          <w:lang w:eastAsia="en-US"/>
        </w:rPr>
        <w:t>у</w:t>
      </w:r>
      <w:r w:rsidRPr="00006E3B">
        <w:rPr>
          <w:rFonts w:eastAsia="Calibri"/>
          <w:sz w:val="28"/>
          <w:szCs w:val="28"/>
          <w:lang w:eastAsia="en-US"/>
        </w:rPr>
        <w:t xml:space="preserve"> в виде освобождения от налогообложения автономных учреждений </w:t>
      </w:r>
      <w:r>
        <w:rPr>
          <w:rFonts w:eastAsia="Calibri"/>
          <w:sz w:val="28"/>
          <w:szCs w:val="28"/>
          <w:lang w:eastAsia="en-US"/>
        </w:rPr>
        <w:t xml:space="preserve">Республики Адыгея </w:t>
      </w:r>
      <w:r w:rsidRPr="00006E3B">
        <w:rPr>
          <w:rFonts w:eastAsia="Calibri"/>
          <w:sz w:val="28"/>
          <w:szCs w:val="28"/>
          <w:lang w:eastAsia="en-US"/>
        </w:rPr>
        <w:t>в отношении имущества, используемого для бизнес</w:t>
      </w:r>
      <w:r w:rsidR="00652671" w:rsidRPr="0065267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="00652671" w:rsidRPr="00652671">
        <w:rPr>
          <w:rFonts w:eastAsia="Calibri"/>
          <w:sz w:val="28"/>
          <w:szCs w:val="28"/>
          <w:lang w:eastAsia="en-US"/>
        </w:rPr>
        <w:t xml:space="preserve"> </w:t>
      </w:r>
      <w:r w:rsidRPr="00006E3B">
        <w:rPr>
          <w:rFonts w:eastAsia="Calibri"/>
          <w:sz w:val="28"/>
          <w:szCs w:val="28"/>
          <w:lang w:eastAsia="en-US"/>
        </w:rPr>
        <w:t>инкубаторов</w:t>
      </w:r>
      <w:r>
        <w:rPr>
          <w:rFonts w:eastAsia="Calibri"/>
          <w:sz w:val="28"/>
          <w:szCs w:val="28"/>
          <w:lang w:eastAsia="en-US"/>
        </w:rPr>
        <w:t xml:space="preserve"> (пункт 1</w:t>
      </w:r>
      <w:r w:rsidRPr="0024585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часть 10 статья 4 Закона Республики Адыгея от 22 ноября 2003 года № 183 «О налоге на имущество организаций»),</w:t>
      </w:r>
      <w:r w:rsidRPr="00006E3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воспользовалась одна организация </w:t>
      </w:r>
      <w:r w:rsidR="0005406A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АУ</w:t>
      </w:r>
      <w:r w:rsidR="0005406A">
        <w:rPr>
          <w:rFonts w:eastAsia="Calibri"/>
          <w:sz w:val="28"/>
          <w:szCs w:val="28"/>
          <w:lang w:eastAsia="en-US"/>
        </w:rPr>
        <w:t xml:space="preserve"> РА</w:t>
      </w:r>
      <w:r>
        <w:rPr>
          <w:rFonts w:eastAsia="Calibri"/>
          <w:sz w:val="28"/>
          <w:szCs w:val="28"/>
          <w:lang w:eastAsia="en-US"/>
        </w:rPr>
        <w:t xml:space="preserve"> «Республиканский бизнес инкубатор» на сумму </w:t>
      </w:r>
      <w:r w:rsidR="004A4E59">
        <w:rPr>
          <w:rFonts w:eastAsia="Calibri"/>
          <w:sz w:val="28"/>
          <w:szCs w:val="28"/>
          <w:lang w:eastAsia="en-US"/>
        </w:rPr>
        <w:t>10113,0</w:t>
      </w:r>
      <w:r>
        <w:rPr>
          <w:rFonts w:eastAsia="Calibri"/>
          <w:sz w:val="28"/>
          <w:szCs w:val="28"/>
          <w:lang w:eastAsia="en-US"/>
        </w:rPr>
        <w:t xml:space="preserve"> тысячи рублей;</w:t>
      </w:r>
      <w:proofErr w:type="gramEnd"/>
    </w:p>
    <w:p w:rsidR="0080147D" w:rsidRDefault="00882203" w:rsidP="00E34C59">
      <w:pPr>
        <w:pStyle w:val="ae"/>
        <w:tabs>
          <w:tab w:val="left" w:pos="567"/>
        </w:tabs>
        <w:spacing w:beforeAutospacing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льгот</w:t>
      </w:r>
      <w:r w:rsidR="00AE6A51">
        <w:rPr>
          <w:sz w:val="28"/>
          <w:szCs w:val="28"/>
        </w:rPr>
        <w:t>ным налогообложением, предусмотренным</w:t>
      </w:r>
      <w:r>
        <w:rPr>
          <w:sz w:val="28"/>
          <w:szCs w:val="28"/>
        </w:rPr>
        <w:t xml:space="preserve"> для организаций здравоохранения, учредителями которых являются общественные организации и фонды, в части собственного имущества, используемого ими для нужд здравоохранения (пункт 8 часть 10 статья 4 Закона Республики Адыгея от 22 ноября 2003</w:t>
      </w:r>
      <w:r w:rsidR="001004A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 183 «О налоге на имущество организаций»), воспользовалась  одна организация - ООО «Современный медицинский центр им. </w:t>
      </w:r>
      <w:proofErr w:type="spellStart"/>
      <w:r>
        <w:rPr>
          <w:sz w:val="28"/>
          <w:szCs w:val="28"/>
        </w:rPr>
        <w:t>Совмена</w:t>
      </w:r>
      <w:proofErr w:type="spellEnd"/>
      <w:r>
        <w:rPr>
          <w:sz w:val="28"/>
          <w:szCs w:val="28"/>
        </w:rPr>
        <w:t xml:space="preserve"> - Клиника ХХI века» на сумму 8</w:t>
      </w:r>
      <w:r w:rsidR="00AF1080">
        <w:rPr>
          <w:sz w:val="28"/>
          <w:szCs w:val="28"/>
        </w:rPr>
        <w:t>41</w:t>
      </w:r>
      <w:r w:rsidR="0080147D">
        <w:rPr>
          <w:sz w:val="28"/>
          <w:szCs w:val="28"/>
        </w:rPr>
        <w:t>,0 тысячи рублей</w:t>
      </w:r>
      <w:proofErr w:type="gramEnd"/>
      <w:r w:rsidR="0080147D">
        <w:rPr>
          <w:sz w:val="28"/>
          <w:szCs w:val="28"/>
        </w:rPr>
        <w:t xml:space="preserve">. Денежные средства направлялись на снижение фактических затрат </w:t>
      </w:r>
      <w:r w:rsidR="004368BE">
        <w:rPr>
          <w:sz w:val="28"/>
          <w:szCs w:val="28"/>
        </w:rPr>
        <w:t>по оказанию медицинской помощи. С 2019 года цены на платные медицинские услуги не повышались, при этом на постоянной основе проводится модернизация материально-технической базы.</w:t>
      </w:r>
      <w:r w:rsidR="00896AEE">
        <w:rPr>
          <w:sz w:val="28"/>
          <w:szCs w:val="28"/>
        </w:rPr>
        <w:t xml:space="preserve"> За 2023 год медицинская помощь в рамках территориальной программы ОМС оказана 52,7 процентам </w:t>
      </w:r>
      <w:r w:rsidR="00C21F78" w:rsidRPr="00C21F78">
        <w:rPr>
          <w:sz w:val="28"/>
          <w:szCs w:val="28"/>
        </w:rPr>
        <w:t xml:space="preserve">от общего количества </w:t>
      </w:r>
      <w:r w:rsidR="007C3C2B">
        <w:rPr>
          <w:sz w:val="28"/>
          <w:szCs w:val="28"/>
        </w:rPr>
        <w:t>пролеченных больных;</w:t>
      </w:r>
    </w:p>
    <w:p w:rsidR="00F47EB1" w:rsidRDefault="005567C0" w:rsidP="006874F5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="006E77A3">
        <w:rPr>
          <w:sz w:val="28"/>
          <w:szCs w:val="28"/>
        </w:rPr>
        <w:t xml:space="preserve"> </w:t>
      </w:r>
      <w:r w:rsidR="00B34E42">
        <w:rPr>
          <w:sz w:val="28"/>
          <w:szCs w:val="28"/>
        </w:rPr>
        <w:t xml:space="preserve">правом на применение </w:t>
      </w:r>
      <w:r w:rsidR="00882203" w:rsidRPr="008C23B1">
        <w:rPr>
          <w:sz w:val="28"/>
          <w:szCs w:val="28"/>
        </w:rPr>
        <w:t>ставк</w:t>
      </w:r>
      <w:r w:rsidR="00882203">
        <w:rPr>
          <w:sz w:val="28"/>
          <w:szCs w:val="28"/>
        </w:rPr>
        <w:t>и</w:t>
      </w:r>
      <w:r w:rsidR="00882203" w:rsidRPr="008C23B1">
        <w:rPr>
          <w:sz w:val="28"/>
          <w:szCs w:val="28"/>
        </w:rPr>
        <w:t xml:space="preserve"> налога на прибыль организаций в размере </w:t>
      </w:r>
      <w:r w:rsidR="006057B5">
        <w:rPr>
          <w:sz w:val="28"/>
          <w:szCs w:val="28"/>
        </w:rPr>
        <w:t>10</w:t>
      </w:r>
      <w:r w:rsidR="00635D16">
        <w:rPr>
          <w:sz w:val="28"/>
          <w:szCs w:val="28"/>
        </w:rPr>
        <w:t>,0</w:t>
      </w:r>
      <w:r w:rsidR="00882203" w:rsidRPr="008C23B1">
        <w:rPr>
          <w:sz w:val="28"/>
          <w:szCs w:val="28"/>
        </w:rPr>
        <w:t xml:space="preserve"> процент</w:t>
      </w:r>
      <w:r w:rsidR="00635D16">
        <w:rPr>
          <w:sz w:val="28"/>
          <w:szCs w:val="28"/>
        </w:rPr>
        <w:t>а</w:t>
      </w:r>
      <w:r w:rsidR="00882203" w:rsidRPr="008C23B1">
        <w:rPr>
          <w:sz w:val="28"/>
          <w:szCs w:val="28"/>
        </w:rPr>
        <w:t xml:space="preserve"> для организаций, применяющих инвестиционный налоговый вычет</w:t>
      </w:r>
      <w:r w:rsidR="000C3F67">
        <w:rPr>
          <w:sz w:val="28"/>
          <w:szCs w:val="28"/>
        </w:rPr>
        <w:t xml:space="preserve"> по виду</w:t>
      </w:r>
      <w:r w:rsidR="00882203" w:rsidRPr="008C23B1">
        <w:rPr>
          <w:sz w:val="28"/>
          <w:szCs w:val="28"/>
        </w:rPr>
        <w:t xml:space="preserve"> </w:t>
      </w:r>
      <w:r w:rsidR="002A4025">
        <w:rPr>
          <w:sz w:val="28"/>
          <w:szCs w:val="28"/>
        </w:rPr>
        <w:t>экономической деятельности по коду 61 Общероссийского классификатора «Деятельность в сфере телекоммуникаций»</w:t>
      </w:r>
      <w:r w:rsidR="002A4025" w:rsidRPr="008C23B1">
        <w:rPr>
          <w:sz w:val="28"/>
          <w:szCs w:val="28"/>
        </w:rPr>
        <w:t xml:space="preserve"> </w:t>
      </w:r>
      <w:r w:rsidR="00882203" w:rsidRPr="008C23B1">
        <w:rPr>
          <w:sz w:val="28"/>
          <w:szCs w:val="28"/>
        </w:rPr>
        <w:t>(часть 2 статьи 1(1) Закона Республики Адыгея от 24</w:t>
      </w:r>
      <w:r w:rsidR="00882203">
        <w:rPr>
          <w:sz w:val="28"/>
          <w:szCs w:val="28"/>
        </w:rPr>
        <w:t xml:space="preserve"> апреля </w:t>
      </w:r>
      <w:r w:rsidR="00882203" w:rsidRPr="008C23B1">
        <w:rPr>
          <w:sz w:val="28"/>
          <w:szCs w:val="28"/>
        </w:rPr>
        <w:t>2009</w:t>
      </w:r>
      <w:r w:rsidR="00882203">
        <w:rPr>
          <w:sz w:val="28"/>
          <w:szCs w:val="28"/>
        </w:rPr>
        <w:t xml:space="preserve"> года </w:t>
      </w:r>
      <w:r w:rsidR="00882203" w:rsidRPr="008C23B1">
        <w:rPr>
          <w:sz w:val="28"/>
          <w:szCs w:val="28"/>
        </w:rPr>
        <w:t>№ 251 «О регулировании некоторых вопросов по налогу на прибыль организаций, подлежащему зачислению в республиканский бюджет</w:t>
      </w:r>
      <w:proofErr w:type="gramEnd"/>
      <w:r w:rsidR="00882203" w:rsidRPr="008C23B1">
        <w:rPr>
          <w:sz w:val="28"/>
          <w:szCs w:val="28"/>
        </w:rPr>
        <w:t xml:space="preserve"> Республики Адыгея»)</w:t>
      </w:r>
      <w:r w:rsidR="00882203">
        <w:rPr>
          <w:sz w:val="28"/>
          <w:szCs w:val="28"/>
        </w:rPr>
        <w:t xml:space="preserve">, </w:t>
      </w:r>
      <w:r w:rsidR="00882203" w:rsidRPr="008C23B1">
        <w:rPr>
          <w:sz w:val="28"/>
          <w:szCs w:val="28"/>
        </w:rPr>
        <w:t xml:space="preserve">воспользовалась </w:t>
      </w:r>
      <w:r w:rsidR="006057B5">
        <w:rPr>
          <w:sz w:val="28"/>
          <w:szCs w:val="28"/>
        </w:rPr>
        <w:t>одна</w:t>
      </w:r>
      <w:r w:rsidR="00882203" w:rsidRPr="00C70233">
        <w:rPr>
          <w:b/>
          <w:sz w:val="28"/>
          <w:szCs w:val="28"/>
        </w:rPr>
        <w:t xml:space="preserve"> </w:t>
      </w:r>
      <w:r w:rsidR="00882203" w:rsidRPr="006057B5">
        <w:rPr>
          <w:sz w:val="28"/>
          <w:szCs w:val="28"/>
        </w:rPr>
        <w:t>организация</w:t>
      </w:r>
      <w:r w:rsidR="00882203" w:rsidRPr="008C23B1">
        <w:rPr>
          <w:sz w:val="28"/>
          <w:szCs w:val="28"/>
        </w:rPr>
        <w:t xml:space="preserve"> </w:t>
      </w:r>
      <w:r w:rsidR="00445918">
        <w:rPr>
          <w:sz w:val="28"/>
          <w:szCs w:val="28"/>
        </w:rPr>
        <w:t>-</w:t>
      </w:r>
      <w:r w:rsidR="006057B5">
        <w:rPr>
          <w:sz w:val="28"/>
          <w:szCs w:val="28"/>
        </w:rPr>
        <w:t xml:space="preserve"> П</w:t>
      </w:r>
      <w:r w:rsidR="003A3583">
        <w:rPr>
          <w:sz w:val="28"/>
          <w:szCs w:val="28"/>
        </w:rPr>
        <w:t>А</w:t>
      </w:r>
      <w:r w:rsidR="006057B5">
        <w:rPr>
          <w:sz w:val="28"/>
          <w:szCs w:val="28"/>
        </w:rPr>
        <w:t xml:space="preserve">О «Мегафон» </w:t>
      </w:r>
      <w:r w:rsidR="00882203" w:rsidRPr="008C23B1">
        <w:rPr>
          <w:sz w:val="28"/>
          <w:szCs w:val="28"/>
        </w:rPr>
        <w:t>на сумму</w:t>
      </w:r>
      <w:r w:rsidR="00896AEE">
        <w:rPr>
          <w:sz w:val="28"/>
          <w:szCs w:val="28"/>
        </w:rPr>
        <w:t xml:space="preserve"> </w:t>
      </w:r>
      <w:r w:rsidR="006057B5">
        <w:rPr>
          <w:sz w:val="28"/>
          <w:szCs w:val="28"/>
        </w:rPr>
        <w:t>1216,0</w:t>
      </w:r>
      <w:r w:rsidR="00882203" w:rsidRPr="008C23B1">
        <w:rPr>
          <w:sz w:val="28"/>
          <w:szCs w:val="28"/>
        </w:rPr>
        <w:t xml:space="preserve"> тысяч</w:t>
      </w:r>
      <w:r w:rsidR="00924E94">
        <w:rPr>
          <w:sz w:val="28"/>
          <w:szCs w:val="28"/>
        </w:rPr>
        <w:t>и</w:t>
      </w:r>
      <w:r w:rsidR="00882203" w:rsidRPr="008C23B1">
        <w:rPr>
          <w:sz w:val="28"/>
          <w:szCs w:val="28"/>
        </w:rPr>
        <w:t xml:space="preserve"> рублей;</w:t>
      </w:r>
      <w:r>
        <w:rPr>
          <w:sz w:val="28"/>
          <w:szCs w:val="28"/>
        </w:rPr>
        <w:t xml:space="preserve"> </w:t>
      </w:r>
      <w:r w:rsidR="006057B5">
        <w:rPr>
          <w:sz w:val="28"/>
          <w:szCs w:val="28"/>
        </w:rPr>
        <w:tab/>
      </w:r>
      <w:r w:rsidR="003F7045">
        <w:rPr>
          <w:sz w:val="28"/>
          <w:szCs w:val="28"/>
        </w:rPr>
        <w:tab/>
      </w:r>
    </w:p>
    <w:p w:rsidR="00595A21" w:rsidRDefault="005567C0" w:rsidP="006874F5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="00595A21" w:rsidRPr="0074570F">
        <w:rPr>
          <w:sz w:val="28"/>
          <w:szCs w:val="28"/>
        </w:rPr>
        <w:t>освобождение</w:t>
      </w:r>
      <w:r w:rsidR="00257FFB">
        <w:rPr>
          <w:sz w:val="28"/>
          <w:szCs w:val="28"/>
        </w:rPr>
        <w:t>м</w:t>
      </w:r>
      <w:r w:rsidR="00595A21" w:rsidRPr="0074570F">
        <w:rPr>
          <w:sz w:val="28"/>
          <w:szCs w:val="28"/>
        </w:rPr>
        <w:t xml:space="preserve"> от налогообложения по налогу на имущество организаций-резидентов парковых зон –  в отношении имущества, используемого в рамках инвестиционных проектов, реализуемых в пределах территорий парковых зон (пункт 3 часть 10 статья 4 Закона Республики Адыгея от 22</w:t>
      </w:r>
      <w:r w:rsidR="00595A21">
        <w:rPr>
          <w:sz w:val="28"/>
          <w:szCs w:val="28"/>
        </w:rPr>
        <w:t xml:space="preserve"> ноября </w:t>
      </w:r>
      <w:r w:rsidR="00595A21" w:rsidRPr="0074570F">
        <w:rPr>
          <w:sz w:val="28"/>
          <w:szCs w:val="28"/>
        </w:rPr>
        <w:t>2003</w:t>
      </w:r>
      <w:r w:rsidR="00595A21">
        <w:rPr>
          <w:sz w:val="28"/>
          <w:szCs w:val="28"/>
        </w:rPr>
        <w:t xml:space="preserve"> года</w:t>
      </w:r>
      <w:r w:rsidR="00595A21" w:rsidRPr="0074570F">
        <w:rPr>
          <w:sz w:val="28"/>
          <w:szCs w:val="28"/>
        </w:rPr>
        <w:t xml:space="preserve"> № 183 «О налоге на имущество организаций»)</w:t>
      </w:r>
      <w:r w:rsidR="00595A21">
        <w:rPr>
          <w:sz w:val="28"/>
          <w:szCs w:val="28"/>
        </w:rPr>
        <w:t xml:space="preserve"> воспользовались две организации </w:t>
      </w:r>
      <w:r w:rsidR="000E74E3">
        <w:rPr>
          <w:sz w:val="28"/>
          <w:szCs w:val="28"/>
        </w:rPr>
        <w:t>–</w:t>
      </w:r>
      <w:r w:rsidR="00595A21">
        <w:rPr>
          <w:sz w:val="28"/>
          <w:szCs w:val="28"/>
        </w:rPr>
        <w:t xml:space="preserve"> О</w:t>
      </w:r>
      <w:r w:rsidR="00D97580">
        <w:rPr>
          <w:sz w:val="28"/>
          <w:szCs w:val="28"/>
        </w:rPr>
        <w:t>ОО</w:t>
      </w:r>
      <w:r w:rsidR="000E74E3">
        <w:rPr>
          <w:sz w:val="28"/>
          <w:szCs w:val="28"/>
        </w:rPr>
        <w:t xml:space="preserve"> </w:t>
      </w:r>
      <w:r w:rsidR="00595A21">
        <w:rPr>
          <w:sz w:val="28"/>
          <w:szCs w:val="28"/>
        </w:rPr>
        <w:t xml:space="preserve">«Озон Адыгея» на сумму 80193,0 тысячи рублей и </w:t>
      </w:r>
      <w:r w:rsidR="00D97580">
        <w:rPr>
          <w:sz w:val="28"/>
          <w:szCs w:val="28"/>
        </w:rPr>
        <w:t>ООО</w:t>
      </w:r>
      <w:r w:rsidR="00CF7B46">
        <w:rPr>
          <w:sz w:val="28"/>
          <w:szCs w:val="28"/>
        </w:rPr>
        <w:t xml:space="preserve"> </w:t>
      </w:r>
      <w:r w:rsidR="00595A21">
        <w:rPr>
          <w:sz w:val="28"/>
          <w:szCs w:val="28"/>
        </w:rPr>
        <w:t>«</w:t>
      </w:r>
      <w:proofErr w:type="spellStart"/>
      <w:r w:rsidR="00595A21">
        <w:rPr>
          <w:sz w:val="28"/>
          <w:szCs w:val="28"/>
        </w:rPr>
        <w:t>Логистический</w:t>
      </w:r>
      <w:proofErr w:type="spellEnd"/>
      <w:r w:rsidR="00595A21">
        <w:rPr>
          <w:sz w:val="28"/>
          <w:szCs w:val="28"/>
        </w:rPr>
        <w:t xml:space="preserve"> центр</w:t>
      </w:r>
      <w:proofErr w:type="gramEnd"/>
      <w:r w:rsidR="00595A21">
        <w:rPr>
          <w:sz w:val="28"/>
          <w:szCs w:val="28"/>
        </w:rPr>
        <w:t xml:space="preserve"> Адыгея 3» на сумму 9896,0 тысячи рублей</w:t>
      </w:r>
      <w:r w:rsidR="00595A21" w:rsidRPr="0074570F">
        <w:rPr>
          <w:sz w:val="28"/>
          <w:szCs w:val="28"/>
        </w:rPr>
        <w:t>;</w:t>
      </w:r>
    </w:p>
    <w:p w:rsidR="0082347F" w:rsidRPr="008C30AD" w:rsidRDefault="00A25832" w:rsidP="008C30A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C30AD">
        <w:rPr>
          <w:sz w:val="28"/>
          <w:szCs w:val="28"/>
        </w:rPr>
        <w:t xml:space="preserve">6) </w:t>
      </w:r>
      <w:r w:rsidR="00235982" w:rsidRPr="008C30AD">
        <w:rPr>
          <w:sz w:val="28"/>
          <w:szCs w:val="28"/>
        </w:rPr>
        <w:t>освобождение</w:t>
      </w:r>
      <w:r w:rsidR="00387820">
        <w:rPr>
          <w:sz w:val="28"/>
          <w:szCs w:val="28"/>
        </w:rPr>
        <w:t>м</w:t>
      </w:r>
      <w:r w:rsidR="00235982" w:rsidRPr="008C30AD">
        <w:rPr>
          <w:sz w:val="28"/>
          <w:szCs w:val="28"/>
        </w:rPr>
        <w:t xml:space="preserve"> от налогообложения по транспортному налогу </w:t>
      </w:r>
      <w:r w:rsidR="0082347F" w:rsidRPr="008C30AD">
        <w:rPr>
          <w:sz w:val="28"/>
          <w:szCs w:val="28"/>
        </w:rPr>
        <w:t>организаци</w:t>
      </w:r>
      <w:r w:rsidR="00235982" w:rsidRPr="008C30AD">
        <w:rPr>
          <w:sz w:val="28"/>
          <w:szCs w:val="28"/>
        </w:rPr>
        <w:t>й</w:t>
      </w:r>
      <w:r w:rsidR="0082347F" w:rsidRPr="008C30AD">
        <w:rPr>
          <w:sz w:val="28"/>
          <w:szCs w:val="28"/>
        </w:rPr>
        <w:t>, осуществляющи</w:t>
      </w:r>
      <w:r w:rsidR="00235982" w:rsidRPr="008C30AD">
        <w:rPr>
          <w:sz w:val="28"/>
          <w:szCs w:val="28"/>
        </w:rPr>
        <w:t>х</w:t>
      </w:r>
      <w:r w:rsidR="0082347F" w:rsidRPr="008C30AD">
        <w:rPr>
          <w:sz w:val="28"/>
          <w:szCs w:val="28"/>
        </w:rPr>
        <w:t xml:space="preserve"> перевозку пассажиров и багажа на регулярных автобусных маршрутах городского и пригородного сообщения автобусами категории М3, использующими природный газ в качестве моторного топлива</w:t>
      </w:r>
      <w:r w:rsidR="0082347F" w:rsidRPr="00982210">
        <w:rPr>
          <w:sz w:val="28"/>
          <w:szCs w:val="28"/>
          <w:highlight w:val="yellow"/>
        </w:rPr>
        <w:t xml:space="preserve"> </w:t>
      </w:r>
      <w:r w:rsidR="0082347F" w:rsidRPr="008C30AD">
        <w:rPr>
          <w:sz w:val="28"/>
          <w:szCs w:val="28"/>
        </w:rPr>
        <w:lastRenderedPageBreak/>
        <w:t xml:space="preserve">(пункт </w:t>
      </w:r>
      <w:r w:rsidR="002724B5">
        <w:rPr>
          <w:sz w:val="28"/>
          <w:szCs w:val="28"/>
        </w:rPr>
        <w:t>14</w:t>
      </w:r>
      <w:r w:rsidR="0082347F" w:rsidRPr="008C30AD">
        <w:rPr>
          <w:sz w:val="28"/>
          <w:szCs w:val="28"/>
        </w:rPr>
        <w:t xml:space="preserve"> часть 10 статья 4 Закона Республики Адыгея от 28</w:t>
      </w:r>
      <w:r w:rsidR="00387820">
        <w:rPr>
          <w:sz w:val="28"/>
          <w:szCs w:val="28"/>
        </w:rPr>
        <w:t xml:space="preserve"> декабря </w:t>
      </w:r>
      <w:r w:rsidR="0082347F" w:rsidRPr="008C30AD">
        <w:rPr>
          <w:sz w:val="28"/>
          <w:szCs w:val="28"/>
        </w:rPr>
        <w:t>2002 года № 106 «О транспортном налоге»)</w:t>
      </w:r>
      <w:r w:rsidR="006A758B">
        <w:rPr>
          <w:sz w:val="28"/>
          <w:szCs w:val="28"/>
        </w:rPr>
        <w:t xml:space="preserve"> </w:t>
      </w:r>
      <w:r w:rsidR="0082347F" w:rsidRPr="008C30AD">
        <w:rPr>
          <w:sz w:val="28"/>
          <w:szCs w:val="28"/>
        </w:rPr>
        <w:t>воспользовались три организации</w:t>
      </w:r>
      <w:r w:rsidR="00047E89">
        <w:rPr>
          <w:sz w:val="28"/>
          <w:szCs w:val="28"/>
        </w:rPr>
        <w:t xml:space="preserve"> – ООО «</w:t>
      </w:r>
      <w:proofErr w:type="spellStart"/>
      <w:r w:rsidR="00047E89">
        <w:rPr>
          <w:sz w:val="28"/>
          <w:szCs w:val="28"/>
        </w:rPr>
        <w:t>АдыгеяГАЗавтосервис</w:t>
      </w:r>
      <w:proofErr w:type="spellEnd"/>
      <w:r w:rsidR="00047E89">
        <w:rPr>
          <w:sz w:val="28"/>
          <w:szCs w:val="28"/>
        </w:rPr>
        <w:t xml:space="preserve">» </w:t>
      </w:r>
      <w:r w:rsidR="00F35CA4">
        <w:rPr>
          <w:sz w:val="28"/>
          <w:szCs w:val="28"/>
        </w:rPr>
        <w:t xml:space="preserve">на </w:t>
      </w:r>
      <w:r w:rsidR="0082347F" w:rsidRPr="008C30AD">
        <w:rPr>
          <w:sz w:val="28"/>
          <w:szCs w:val="28"/>
        </w:rPr>
        <w:t>сумм</w:t>
      </w:r>
      <w:r w:rsidR="00F35CA4">
        <w:rPr>
          <w:sz w:val="28"/>
          <w:szCs w:val="28"/>
        </w:rPr>
        <w:t>у</w:t>
      </w:r>
      <w:r w:rsidR="00047E89">
        <w:rPr>
          <w:sz w:val="28"/>
          <w:szCs w:val="28"/>
        </w:rPr>
        <w:t xml:space="preserve"> 22</w:t>
      </w:r>
      <w:r w:rsidR="0082347F" w:rsidRPr="008C30AD">
        <w:rPr>
          <w:sz w:val="28"/>
          <w:szCs w:val="28"/>
        </w:rPr>
        <w:t>,</w:t>
      </w:r>
      <w:r w:rsidR="00047E89">
        <w:rPr>
          <w:sz w:val="28"/>
          <w:szCs w:val="28"/>
        </w:rPr>
        <w:t>3</w:t>
      </w:r>
      <w:r w:rsidR="0082347F" w:rsidRPr="008C30AD">
        <w:rPr>
          <w:sz w:val="28"/>
          <w:szCs w:val="28"/>
        </w:rPr>
        <w:t xml:space="preserve"> тысячи рублей</w:t>
      </w:r>
      <w:r w:rsidR="00047E89">
        <w:rPr>
          <w:sz w:val="28"/>
          <w:szCs w:val="28"/>
        </w:rPr>
        <w:t>, ООО</w:t>
      </w:r>
      <w:proofErr w:type="gramEnd"/>
      <w:r w:rsidR="00047E89">
        <w:rPr>
          <w:sz w:val="28"/>
          <w:szCs w:val="28"/>
        </w:rPr>
        <w:t xml:space="preserve"> «</w:t>
      </w:r>
      <w:proofErr w:type="spellStart"/>
      <w:r w:rsidR="00047E89">
        <w:rPr>
          <w:sz w:val="28"/>
          <w:szCs w:val="28"/>
        </w:rPr>
        <w:t>Автоэксп</w:t>
      </w:r>
      <w:r w:rsidR="004C528E">
        <w:rPr>
          <w:sz w:val="28"/>
          <w:szCs w:val="28"/>
        </w:rPr>
        <w:t>р</w:t>
      </w:r>
      <w:r w:rsidR="00047E89">
        <w:rPr>
          <w:sz w:val="28"/>
          <w:szCs w:val="28"/>
        </w:rPr>
        <w:t>ессервис</w:t>
      </w:r>
      <w:proofErr w:type="spellEnd"/>
      <w:r w:rsidR="00047E89">
        <w:rPr>
          <w:sz w:val="28"/>
          <w:szCs w:val="28"/>
        </w:rPr>
        <w:t xml:space="preserve">» </w:t>
      </w:r>
      <w:r w:rsidR="00182B38">
        <w:rPr>
          <w:sz w:val="28"/>
          <w:szCs w:val="28"/>
        </w:rPr>
        <w:t xml:space="preserve"> </w:t>
      </w:r>
      <w:r w:rsidR="00047E89">
        <w:rPr>
          <w:sz w:val="28"/>
          <w:szCs w:val="28"/>
        </w:rPr>
        <w:t xml:space="preserve">на сумму  10,7 тысячи рублей и </w:t>
      </w:r>
      <w:r w:rsidR="00047E89" w:rsidRPr="00047E89">
        <w:rPr>
          <w:sz w:val="28"/>
          <w:szCs w:val="28"/>
        </w:rPr>
        <w:t xml:space="preserve"> </w:t>
      </w:r>
      <w:r w:rsidR="00047E89">
        <w:rPr>
          <w:sz w:val="28"/>
          <w:szCs w:val="28"/>
        </w:rPr>
        <w:t>ООО «</w:t>
      </w:r>
      <w:proofErr w:type="spellStart"/>
      <w:r w:rsidR="00047E89">
        <w:rPr>
          <w:sz w:val="28"/>
          <w:szCs w:val="28"/>
        </w:rPr>
        <w:t>Трансюгмонтаж</w:t>
      </w:r>
      <w:proofErr w:type="spellEnd"/>
      <w:r w:rsidR="00047E89">
        <w:rPr>
          <w:sz w:val="28"/>
          <w:szCs w:val="28"/>
        </w:rPr>
        <w:t>»</w:t>
      </w:r>
      <w:r w:rsidR="00887AB2">
        <w:rPr>
          <w:sz w:val="28"/>
          <w:szCs w:val="28"/>
        </w:rPr>
        <w:t xml:space="preserve"> на сумму 14,0 тысячи рублей.</w:t>
      </w:r>
      <w:r w:rsidR="0082347F" w:rsidRPr="008C30AD">
        <w:rPr>
          <w:sz w:val="28"/>
          <w:szCs w:val="28"/>
        </w:rPr>
        <w:t xml:space="preserve"> Незначительный объем предоставляемых налоговых льгот свидетельствует о низкой эффективности применения данной льготы в транспо</w:t>
      </w:r>
      <w:r w:rsidR="008C30AD">
        <w:rPr>
          <w:sz w:val="28"/>
          <w:szCs w:val="28"/>
        </w:rPr>
        <w:t>ртной отрасли Республики Адыгея;</w:t>
      </w:r>
    </w:p>
    <w:p w:rsidR="000E4F65" w:rsidRDefault="00625CF8" w:rsidP="000E4F6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0E4F65" w:rsidRPr="0074570F">
        <w:rPr>
          <w:sz w:val="28"/>
          <w:szCs w:val="28"/>
        </w:rPr>
        <w:t xml:space="preserve">) </w:t>
      </w:r>
      <w:r w:rsidR="000E4F65" w:rsidRPr="005567C0">
        <w:rPr>
          <w:sz w:val="28"/>
          <w:szCs w:val="28"/>
        </w:rPr>
        <w:t>по установлению ставки налога в размере 1 процента при объекте налогообложения «доходы», 5 процентов при объекте налогообложения</w:t>
      </w:r>
      <w:r w:rsidR="000E4F65" w:rsidRPr="002E482E">
        <w:rPr>
          <w:sz w:val="28"/>
          <w:szCs w:val="28"/>
        </w:rPr>
        <w:t xml:space="preserve"> </w:t>
      </w:r>
      <w:r w:rsidR="000E4F65">
        <w:rPr>
          <w:sz w:val="28"/>
          <w:szCs w:val="28"/>
        </w:rPr>
        <w:t>«</w:t>
      </w:r>
      <w:r w:rsidR="000E4F65" w:rsidRPr="002E482E">
        <w:rPr>
          <w:sz w:val="28"/>
          <w:szCs w:val="28"/>
        </w:rPr>
        <w:t xml:space="preserve">доходы минус расходы», применяющих упрощенную систему налогообложения </w:t>
      </w:r>
      <w:r w:rsidR="000622CB">
        <w:rPr>
          <w:sz w:val="28"/>
          <w:szCs w:val="28"/>
        </w:rPr>
        <w:t>по виду</w:t>
      </w:r>
      <w:r w:rsidR="000622CB" w:rsidRPr="008C23B1">
        <w:rPr>
          <w:sz w:val="28"/>
          <w:szCs w:val="28"/>
        </w:rPr>
        <w:t xml:space="preserve"> </w:t>
      </w:r>
      <w:r w:rsidR="000622CB">
        <w:rPr>
          <w:sz w:val="28"/>
          <w:szCs w:val="28"/>
        </w:rPr>
        <w:t>экономической деятельности по коду 61 Общероссийского классификатора «Деятельность в сфере телекоммуникаций»</w:t>
      </w:r>
      <w:r w:rsidR="000622CB" w:rsidRPr="008C23B1">
        <w:rPr>
          <w:sz w:val="28"/>
          <w:szCs w:val="28"/>
        </w:rPr>
        <w:t xml:space="preserve"> </w:t>
      </w:r>
      <w:r w:rsidR="000E4F65" w:rsidRPr="002E482E">
        <w:rPr>
          <w:sz w:val="28"/>
          <w:szCs w:val="28"/>
        </w:rPr>
        <w:t>(стать</w:t>
      </w:r>
      <w:r w:rsidR="00251C53">
        <w:rPr>
          <w:sz w:val="28"/>
          <w:szCs w:val="28"/>
        </w:rPr>
        <w:t>я</w:t>
      </w:r>
      <w:r w:rsidR="000E4F65" w:rsidRPr="002E482E">
        <w:rPr>
          <w:sz w:val="28"/>
          <w:szCs w:val="28"/>
        </w:rPr>
        <w:t xml:space="preserve"> 1 Закона Республики Адыгея от 8</w:t>
      </w:r>
      <w:r w:rsidR="000E4F65">
        <w:rPr>
          <w:sz w:val="28"/>
          <w:szCs w:val="28"/>
        </w:rPr>
        <w:t xml:space="preserve"> августа </w:t>
      </w:r>
      <w:r w:rsidR="000E4F65" w:rsidRPr="002E482E">
        <w:rPr>
          <w:sz w:val="28"/>
          <w:szCs w:val="28"/>
        </w:rPr>
        <w:t>2022</w:t>
      </w:r>
      <w:r w:rsidR="000E4F65">
        <w:rPr>
          <w:sz w:val="28"/>
          <w:szCs w:val="28"/>
        </w:rPr>
        <w:t xml:space="preserve"> года</w:t>
      </w:r>
      <w:r w:rsidR="000E4F65" w:rsidRPr="002E482E">
        <w:rPr>
          <w:sz w:val="28"/>
          <w:szCs w:val="28"/>
        </w:rPr>
        <w:t xml:space="preserve"> № 104 </w:t>
      </w:r>
      <w:r w:rsidR="00942C0E">
        <w:rPr>
          <w:sz w:val="28"/>
          <w:szCs w:val="28"/>
        </w:rPr>
        <w:t xml:space="preserve">                   </w:t>
      </w:r>
      <w:r w:rsidR="000E4F65" w:rsidRPr="002E482E">
        <w:rPr>
          <w:sz w:val="28"/>
          <w:szCs w:val="28"/>
        </w:rPr>
        <w:t>«О налоговых ставках при применении упрощенной системы налогообложения отдельными к</w:t>
      </w:r>
      <w:r w:rsidR="000E4F65">
        <w:rPr>
          <w:sz w:val="28"/>
          <w:szCs w:val="28"/>
        </w:rPr>
        <w:t>атегориями налогоплательщиков</w:t>
      </w:r>
      <w:proofErr w:type="gramEnd"/>
      <w:r w:rsidR="000E4F65">
        <w:rPr>
          <w:sz w:val="28"/>
          <w:szCs w:val="28"/>
        </w:rPr>
        <w:t>») воспользовалась одна организация – ООО «Лаборатория информационных технологий» на сумму 89,</w:t>
      </w:r>
      <w:r w:rsidR="00BC76A0">
        <w:rPr>
          <w:sz w:val="28"/>
          <w:szCs w:val="28"/>
        </w:rPr>
        <w:t>0</w:t>
      </w:r>
      <w:r w:rsidR="000E4F65">
        <w:rPr>
          <w:sz w:val="28"/>
          <w:szCs w:val="28"/>
        </w:rPr>
        <w:t xml:space="preserve"> тысячи рублей;</w:t>
      </w:r>
    </w:p>
    <w:p w:rsidR="000E74E3" w:rsidRPr="00BD637C" w:rsidRDefault="000E74E3" w:rsidP="000E4F6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177ADA">
        <w:rPr>
          <w:sz w:val="28"/>
          <w:szCs w:val="28"/>
        </w:rPr>
        <w:t>по</w:t>
      </w:r>
      <w:r w:rsidR="005A0C77">
        <w:rPr>
          <w:sz w:val="28"/>
          <w:szCs w:val="28"/>
        </w:rPr>
        <w:t xml:space="preserve"> льготам, предоставленным </w:t>
      </w:r>
      <w:r w:rsidR="00177ADA">
        <w:rPr>
          <w:sz w:val="28"/>
          <w:szCs w:val="28"/>
        </w:rPr>
        <w:t>религиозным организациям</w:t>
      </w:r>
      <w:r w:rsidR="005A0C77">
        <w:rPr>
          <w:sz w:val="28"/>
          <w:szCs w:val="28"/>
        </w:rPr>
        <w:t xml:space="preserve"> и распространяющимся на правоотношения начиная с 2023 года</w:t>
      </w:r>
      <w:r w:rsidR="00177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(пункт 19 часть 1 статья 4 </w:t>
      </w:r>
      <w:r w:rsidRPr="008C30AD">
        <w:rPr>
          <w:sz w:val="28"/>
          <w:szCs w:val="28"/>
        </w:rPr>
        <w:t>Закона Республики Адыгея от 28</w:t>
      </w:r>
      <w:r>
        <w:rPr>
          <w:sz w:val="28"/>
          <w:szCs w:val="28"/>
        </w:rPr>
        <w:t xml:space="preserve"> декабря </w:t>
      </w:r>
      <w:r w:rsidRPr="008C30AD">
        <w:rPr>
          <w:sz w:val="28"/>
          <w:szCs w:val="28"/>
        </w:rPr>
        <w:t>2002 года № 106 «О транспортном налоге»</w:t>
      </w:r>
      <w:r>
        <w:rPr>
          <w:sz w:val="28"/>
          <w:szCs w:val="28"/>
        </w:rPr>
        <w:t xml:space="preserve">) </w:t>
      </w:r>
      <w:r w:rsidR="00177ADA">
        <w:rPr>
          <w:sz w:val="28"/>
          <w:szCs w:val="28"/>
        </w:rPr>
        <w:t xml:space="preserve">в связи с наступлением срока уплаты налога </w:t>
      </w:r>
      <w:r w:rsidR="00523166">
        <w:rPr>
          <w:sz w:val="28"/>
          <w:szCs w:val="28"/>
        </w:rPr>
        <w:t xml:space="preserve">за отчетный год </w:t>
      </w:r>
      <w:r w:rsidR="00177ADA">
        <w:rPr>
          <w:sz w:val="28"/>
          <w:szCs w:val="28"/>
        </w:rPr>
        <w:t xml:space="preserve">до 1 декабря 2024 года, </w:t>
      </w:r>
      <w:r w:rsidR="0043050F">
        <w:rPr>
          <w:sz w:val="28"/>
          <w:szCs w:val="28"/>
        </w:rPr>
        <w:t xml:space="preserve">информация </w:t>
      </w:r>
      <w:r w:rsidR="00177ADA">
        <w:rPr>
          <w:sz w:val="28"/>
          <w:szCs w:val="28"/>
        </w:rPr>
        <w:t>отсутствует.</w:t>
      </w:r>
    </w:p>
    <w:p w:rsidR="00882203" w:rsidRPr="0074570F" w:rsidRDefault="00882203" w:rsidP="000375FF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74570F">
        <w:rPr>
          <w:sz w:val="28"/>
          <w:szCs w:val="28"/>
        </w:rPr>
        <w:t xml:space="preserve">Критерию </w:t>
      </w:r>
      <w:proofErr w:type="spellStart"/>
      <w:r w:rsidRPr="0074570F">
        <w:rPr>
          <w:sz w:val="28"/>
          <w:szCs w:val="28"/>
        </w:rPr>
        <w:t>востребованности</w:t>
      </w:r>
      <w:proofErr w:type="spellEnd"/>
      <w:r w:rsidRPr="0074570F">
        <w:rPr>
          <w:sz w:val="28"/>
          <w:szCs w:val="28"/>
        </w:rPr>
        <w:t xml:space="preserve"> не соответствуют</w:t>
      </w:r>
      <w:r>
        <w:rPr>
          <w:sz w:val="28"/>
          <w:szCs w:val="28"/>
        </w:rPr>
        <w:t xml:space="preserve"> следующие</w:t>
      </w:r>
      <w:r w:rsidRPr="0074570F">
        <w:rPr>
          <w:sz w:val="28"/>
          <w:szCs w:val="28"/>
        </w:rPr>
        <w:t xml:space="preserve"> налоговые льготы, которыми налогоплательщики не воспользовались в отчетном году:</w:t>
      </w:r>
    </w:p>
    <w:p w:rsidR="00882203" w:rsidRPr="0074570F" w:rsidRDefault="004C5F99" w:rsidP="00E34C59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2203" w:rsidRPr="0074570F">
        <w:rPr>
          <w:sz w:val="28"/>
          <w:szCs w:val="28"/>
        </w:rPr>
        <w:t>) освобождение</w:t>
      </w:r>
      <w:r w:rsidR="000436C1">
        <w:rPr>
          <w:sz w:val="28"/>
          <w:szCs w:val="28"/>
        </w:rPr>
        <w:t>м</w:t>
      </w:r>
      <w:r w:rsidR="00882203" w:rsidRPr="0074570F">
        <w:rPr>
          <w:sz w:val="28"/>
          <w:szCs w:val="28"/>
        </w:rPr>
        <w:t xml:space="preserve"> от налогообложения по налогу на имущество управляющих компаний – в отношении имущества, используемого в рамках осуществления деятельности по управлению парковой зоной (пункт 2 часть 10 статья 4 Закона Республики Адыгея от 22</w:t>
      </w:r>
      <w:r w:rsidR="00882203">
        <w:rPr>
          <w:sz w:val="28"/>
          <w:szCs w:val="28"/>
        </w:rPr>
        <w:t xml:space="preserve"> ноября </w:t>
      </w:r>
      <w:r w:rsidR="00882203" w:rsidRPr="0074570F">
        <w:rPr>
          <w:sz w:val="28"/>
          <w:szCs w:val="28"/>
        </w:rPr>
        <w:t>2003</w:t>
      </w:r>
      <w:r w:rsidR="00882203">
        <w:rPr>
          <w:sz w:val="28"/>
          <w:szCs w:val="28"/>
        </w:rPr>
        <w:t xml:space="preserve"> года</w:t>
      </w:r>
      <w:r w:rsidR="00882203" w:rsidRPr="0074570F">
        <w:rPr>
          <w:sz w:val="28"/>
          <w:szCs w:val="28"/>
        </w:rPr>
        <w:t xml:space="preserve"> № 183 «О налоге на имущество организаций»);</w:t>
      </w:r>
    </w:p>
    <w:p w:rsidR="00882203" w:rsidRPr="0074570F" w:rsidRDefault="004C5F99" w:rsidP="00E34C59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2203" w:rsidRPr="0074570F">
        <w:rPr>
          <w:sz w:val="28"/>
          <w:szCs w:val="28"/>
        </w:rPr>
        <w:t>) освобождение</w:t>
      </w:r>
      <w:r w:rsidR="000436C1">
        <w:rPr>
          <w:sz w:val="28"/>
          <w:szCs w:val="28"/>
        </w:rPr>
        <w:t>м</w:t>
      </w:r>
      <w:r w:rsidR="00882203" w:rsidRPr="0074570F">
        <w:rPr>
          <w:sz w:val="28"/>
          <w:szCs w:val="28"/>
        </w:rPr>
        <w:t xml:space="preserve"> от налогообложения по налогу на имущество организаций, заключивших соглашение о государственно-частном партнерстве (пункт 4 часть 10 статья 4 Закона Республики Адыгея от 22</w:t>
      </w:r>
      <w:r w:rsidR="00882203">
        <w:rPr>
          <w:sz w:val="28"/>
          <w:szCs w:val="28"/>
        </w:rPr>
        <w:t xml:space="preserve"> ноября </w:t>
      </w:r>
      <w:r w:rsidR="00882203" w:rsidRPr="0074570F">
        <w:rPr>
          <w:sz w:val="28"/>
          <w:szCs w:val="28"/>
        </w:rPr>
        <w:t>2003</w:t>
      </w:r>
      <w:r w:rsidR="00882203">
        <w:rPr>
          <w:sz w:val="28"/>
          <w:szCs w:val="28"/>
        </w:rPr>
        <w:t xml:space="preserve"> года</w:t>
      </w:r>
      <w:r w:rsidR="007C1E0A">
        <w:rPr>
          <w:sz w:val="28"/>
          <w:szCs w:val="28"/>
        </w:rPr>
        <w:t xml:space="preserve">  </w:t>
      </w:r>
      <w:r w:rsidR="00882203" w:rsidRPr="0074570F">
        <w:rPr>
          <w:sz w:val="28"/>
          <w:szCs w:val="28"/>
        </w:rPr>
        <w:t>№ 183 «О налоге на имущество организаций»);</w:t>
      </w:r>
    </w:p>
    <w:p w:rsidR="00882203" w:rsidRPr="0074570F" w:rsidRDefault="004C5F99" w:rsidP="00E34C59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882203" w:rsidRPr="0074570F">
        <w:rPr>
          <w:sz w:val="28"/>
          <w:szCs w:val="28"/>
        </w:rPr>
        <w:t>) освобождение</w:t>
      </w:r>
      <w:r w:rsidR="000436C1">
        <w:rPr>
          <w:sz w:val="28"/>
          <w:szCs w:val="28"/>
        </w:rPr>
        <w:t>м</w:t>
      </w:r>
      <w:r w:rsidR="00882203" w:rsidRPr="0074570F">
        <w:rPr>
          <w:sz w:val="28"/>
          <w:szCs w:val="28"/>
        </w:rPr>
        <w:t xml:space="preserve"> от уплаты транспортного налога субъектов инвестиционной деятельности, реализующи</w:t>
      </w:r>
      <w:r w:rsidR="00BC6C4D">
        <w:rPr>
          <w:sz w:val="28"/>
          <w:szCs w:val="28"/>
        </w:rPr>
        <w:t>м</w:t>
      </w:r>
      <w:r w:rsidR="00882203" w:rsidRPr="0074570F">
        <w:rPr>
          <w:sz w:val="28"/>
          <w:szCs w:val="28"/>
        </w:rPr>
        <w:t xml:space="preserve"> инвестиционные проекты</w:t>
      </w:r>
      <w:r w:rsidR="00BC6C4D">
        <w:rPr>
          <w:sz w:val="28"/>
          <w:szCs w:val="28"/>
        </w:rPr>
        <w:t xml:space="preserve"> согласно перечню важнейших строек и объектов, ежегодно утверждаемому в составе республиканского бюджета Республики Адыгея в соответствии с Законом Республики Адыгея «Об инвестиционной деятельности в Республике Адыгея» </w:t>
      </w:r>
      <w:r w:rsidR="00882203" w:rsidRPr="0074570F">
        <w:rPr>
          <w:sz w:val="28"/>
          <w:szCs w:val="28"/>
        </w:rPr>
        <w:t xml:space="preserve">за исключением легковых автомобилей (пункт 9 часть 1 статья 4 </w:t>
      </w:r>
      <w:r w:rsidR="00882203" w:rsidRPr="0074570F">
        <w:rPr>
          <w:sz w:val="28"/>
          <w:szCs w:val="28"/>
        </w:rPr>
        <w:lastRenderedPageBreak/>
        <w:t>Закона Республики Адыгея от 28</w:t>
      </w:r>
      <w:r w:rsidR="00882203">
        <w:rPr>
          <w:sz w:val="28"/>
          <w:szCs w:val="28"/>
        </w:rPr>
        <w:t xml:space="preserve"> декабря </w:t>
      </w:r>
      <w:r w:rsidR="00882203" w:rsidRPr="0074570F">
        <w:rPr>
          <w:sz w:val="28"/>
          <w:szCs w:val="28"/>
        </w:rPr>
        <w:t>2002</w:t>
      </w:r>
      <w:r w:rsidR="00882203">
        <w:rPr>
          <w:sz w:val="28"/>
          <w:szCs w:val="28"/>
        </w:rPr>
        <w:t xml:space="preserve"> года</w:t>
      </w:r>
      <w:r w:rsidR="00882203" w:rsidRPr="0074570F">
        <w:rPr>
          <w:sz w:val="28"/>
          <w:szCs w:val="28"/>
        </w:rPr>
        <w:t xml:space="preserve"> № 106 «О транспортном налоге»)</w:t>
      </w:r>
      <w:r w:rsidR="006C1248">
        <w:rPr>
          <w:sz w:val="28"/>
          <w:szCs w:val="28"/>
        </w:rPr>
        <w:t>;</w:t>
      </w:r>
      <w:r w:rsidR="00882203" w:rsidRPr="0074570F">
        <w:rPr>
          <w:sz w:val="28"/>
          <w:szCs w:val="28"/>
        </w:rPr>
        <w:t xml:space="preserve"> </w:t>
      </w:r>
      <w:proofErr w:type="gramEnd"/>
    </w:p>
    <w:p w:rsidR="00882203" w:rsidRPr="0074570F" w:rsidRDefault="004C5F99" w:rsidP="000375FF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882203" w:rsidRPr="0074570F">
        <w:rPr>
          <w:sz w:val="28"/>
          <w:szCs w:val="28"/>
        </w:rPr>
        <w:t xml:space="preserve">) </w:t>
      </w:r>
      <w:r w:rsidR="006C3779">
        <w:rPr>
          <w:sz w:val="28"/>
          <w:szCs w:val="28"/>
        </w:rPr>
        <w:t xml:space="preserve"> правом на применение льготной ставки </w:t>
      </w:r>
      <w:r w:rsidR="00882203" w:rsidRPr="0074570F">
        <w:rPr>
          <w:sz w:val="28"/>
          <w:szCs w:val="28"/>
        </w:rPr>
        <w:t>налог</w:t>
      </w:r>
      <w:r w:rsidR="006C3779">
        <w:rPr>
          <w:sz w:val="28"/>
          <w:szCs w:val="28"/>
        </w:rPr>
        <w:t>а</w:t>
      </w:r>
      <w:r w:rsidR="00882203" w:rsidRPr="0074570F">
        <w:rPr>
          <w:sz w:val="28"/>
          <w:szCs w:val="28"/>
        </w:rPr>
        <w:t xml:space="preserve"> на прибыль</w:t>
      </w:r>
      <w:r w:rsidR="00882203">
        <w:rPr>
          <w:sz w:val="28"/>
          <w:szCs w:val="28"/>
        </w:rPr>
        <w:t xml:space="preserve"> </w:t>
      </w:r>
      <w:r w:rsidR="00882203" w:rsidRPr="0074570F">
        <w:rPr>
          <w:sz w:val="28"/>
          <w:szCs w:val="28"/>
        </w:rPr>
        <w:t>в размере 13,5 процентов в части сумм налога, зачисляемого в республиканский бюджет Республики Адыге</w:t>
      </w:r>
      <w:r w:rsidR="009249EC">
        <w:rPr>
          <w:sz w:val="28"/>
          <w:szCs w:val="28"/>
        </w:rPr>
        <w:t>я</w:t>
      </w:r>
      <w:r w:rsidR="00882203" w:rsidRPr="0074570F">
        <w:rPr>
          <w:sz w:val="28"/>
          <w:szCs w:val="28"/>
        </w:rPr>
        <w:t xml:space="preserve"> </w:t>
      </w:r>
      <w:r w:rsidR="00882203">
        <w:rPr>
          <w:sz w:val="28"/>
          <w:szCs w:val="28"/>
        </w:rPr>
        <w:t xml:space="preserve">для </w:t>
      </w:r>
      <w:r w:rsidR="00882203" w:rsidRPr="0074570F">
        <w:rPr>
          <w:sz w:val="28"/>
          <w:szCs w:val="28"/>
        </w:rPr>
        <w:t>организаций-управляющих компаний и организаций-резидентов, реализующих инвестиционные проекты (часть 2 статья 1 Закона Республики Адыгея от 24</w:t>
      </w:r>
      <w:r w:rsidR="00882203">
        <w:rPr>
          <w:sz w:val="28"/>
          <w:szCs w:val="28"/>
        </w:rPr>
        <w:t xml:space="preserve"> апреля </w:t>
      </w:r>
      <w:r w:rsidR="00882203" w:rsidRPr="0074570F">
        <w:rPr>
          <w:sz w:val="28"/>
          <w:szCs w:val="28"/>
        </w:rPr>
        <w:t>2009</w:t>
      </w:r>
      <w:r w:rsidR="00882203">
        <w:rPr>
          <w:sz w:val="28"/>
          <w:szCs w:val="28"/>
        </w:rPr>
        <w:t xml:space="preserve"> года</w:t>
      </w:r>
      <w:r w:rsidR="00882203" w:rsidRPr="0074570F">
        <w:rPr>
          <w:sz w:val="28"/>
          <w:szCs w:val="28"/>
        </w:rPr>
        <w:t xml:space="preserve"> № 251 «О регулировании некоторых вопросов по налогу на прибыль организаций, подлежащему зачислению в республиканский бюджет Республики Адыгея»);</w:t>
      </w:r>
      <w:proofErr w:type="gramEnd"/>
    </w:p>
    <w:p w:rsidR="00882203" w:rsidRDefault="004C5F99" w:rsidP="000375FF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882203" w:rsidRPr="0074570F">
        <w:rPr>
          <w:sz w:val="28"/>
          <w:szCs w:val="28"/>
        </w:rPr>
        <w:t xml:space="preserve">) </w:t>
      </w:r>
      <w:r w:rsidR="00636CE7">
        <w:rPr>
          <w:sz w:val="28"/>
          <w:szCs w:val="28"/>
        </w:rPr>
        <w:t xml:space="preserve">правом на применение льготной ставки </w:t>
      </w:r>
      <w:r w:rsidR="00636CE7" w:rsidRPr="0074570F">
        <w:rPr>
          <w:sz w:val="28"/>
          <w:szCs w:val="28"/>
        </w:rPr>
        <w:t>налог</w:t>
      </w:r>
      <w:r w:rsidR="00636CE7">
        <w:rPr>
          <w:sz w:val="28"/>
          <w:szCs w:val="28"/>
        </w:rPr>
        <w:t>а</w:t>
      </w:r>
      <w:r w:rsidR="00636CE7" w:rsidRPr="0074570F">
        <w:rPr>
          <w:sz w:val="28"/>
          <w:szCs w:val="28"/>
        </w:rPr>
        <w:t xml:space="preserve"> на прибыль</w:t>
      </w:r>
      <w:r w:rsidR="00636CE7">
        <w:rPr>
          <w:sz w:val="28"/>
          <w:szCs w:val="28"/>
        </w:rPr>
        <w:t xml:space="preserve"> </w:t>
      </w:r>
      <w:r w:rsidR="00882203" w:rsidRPr="0074570F">
        <w:rPr>
          <w:sz w:val="28"/>
          <w:szCs w:val="28"/>
        </w:rPr>
        <w:t>размере 10 процентов</w:t>
      </w:r>
      <w:r w:rsidR="002C61F4">
        <w:rPr>
          <w:sz w:val="28"/>
          <w:szCs w:val="28"/>
        </w:rPr>
        <w:t xml:space="preserve"> </w:t>
      </w:r>
      <w:r w:rsidR="00882203" w:rsidRPr="0074570F">
        <w:rPr>
          <w:sz w:val="28"/>
          <w:szCs w:val="28"/>
        </w:rPr>
        <w:t>для организаций, применяющих инвестиционный налоговый вычет, основным видом деятельности которых является обрабатывающее производство за исключением подакцизных товаров (часть 1 статья 1.2 Закона Республики Адыгея от 24</w:t>
      </w:r>
      <w:r w:rsidR="00882203">
        <w:rPr>
          <w:sz w:val="28"/>
          <w:szCs w:val="28"/>
        </w:rPr>
        <w:t xml:space="preserve"> апреля </w:t>
      </w:r>
      <w:r w:rsidR="00882203" w:rsidRPr="0074570F">
        <w:rPr>
          <w:sz w:val="28"/>
          <w:szCs w:val="28"/>
        </w:rPr>
        <w:t>2009</w:t>
      </w:r>
      <w:r w:rsidR="00882203">
        <w:rPr>
          <w:sz w:val="28"/>
          <w:szCs w:val="28"/>
        </w:rPr>
        <w:t xml:space="preserve"> года</w:t>
      </w:r>
      <w:r w:rsidR="00882203" w:rsidRPr="0074570F">
        <w:rPr>
          <w:sz w:val="28"/>
          <w:szCs w:val="28"/>
        </w:rPr>
        <w:t xml:space="preserve"> № 251 «О регулировании некоторых вопросов по налогу на прибыль организаций, подлежащему зачислению в республикан</w:t>
      </w:r>
      <w:r w:rsidR="00882203">
        <w:rPr>
          <w:sz w:val="28"/>
          <w:szCs w:val="28"/>
        </w:rPr>
        <w:t>ский бюджет Республики Адыгея»)</w:t>
      </w:r>
      <w:r w:rsidR="00882203" w:rsidRPr="0074570F">
        <w:rPr>
          <w:sz w:val="28"/>
          <w:szCs w:val="28"/>
        </w:rPr>
        <w:t>;</w:t>
      </w:r>
      <w:proofErr w:type="gramEnd"/>
    </w:p>
    <w:p w:rsidR="00DE205A" w:rsidRPr="00B34E42" w:rsidRDefault="00DE205A" w:rsidP="000375FF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 w:rsidR="00AD700F">
        <w:rPr>
          <w:sz w:val="28"/>
          <w:szCs w:val="28"/>
        </w:rPr>
        <w:t xml:space="preserve">освобождением от налогообложения </w:t>
      </w:r>
      <w:r>
        <w:rPr>
          <w:sz w:val="28"/>
          <w:szCs w:val="28"/>
        </w:rPr>
        <w:t>по налогу на имущество газораспределительных организаций</w:t>
      </w:r>
      <w:r w:rsidR="00085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объектов газораспределения, учтенных на балансе организации в качестве объектов основных средств, построенных за счет внебюджетных средств и введенных в эксплуатацию при реализации мероприятий по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населенных пунктов в рамках реализации </w:t>
      </w:r>
      <w:proofErr w:type="spellStart"/>
      <w:r>
        <w:rPr>
          <w:sz w:val="28"/>
          <w:szCs w:val="28"/>
        </w:rPr>
        <w:t>пообъектного</w:t>
      </w:r>
      <w:proofErr w:type="spellEnd"/>
      <w:r>
        <w:rPr>
          <w:sz w:val="28"/>
          <w:szCs w:val="28"/>
        </w:rPr>
        <w:t xml:space="preserve"> плана-графика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жилищно-коммунального хозяйства, промышленных и иных организаций Республики Адыгея на 2022-2031 годы (пункт 9 часть 10</w:t>
      </w:r>
      <w:proofErr w:type="gramEnd"/>
      <w:r>
        <w:rPr>
          <w:sz w:val="28"/>
          <w:szCs w:val="28"/>
        </w:rPr>
        <w:t xml:space="preserve"> стать</w:t>
      </w:r>
      <w:r w:rsidR="00FF27C5">
        <w:rPr>
          <w:sz w:val="28"/>
          <w:szCs w:val="28"/>
        </w:rPr>
        <w:t>я</w:t>
      </w:r>
      <w:r>
        <w:rPr>
          <w:sz w:val="28"/>
          <w:szCs w:val="28"/>
        </w:rPr>
        <w:t xml:space="preserve"> 4 </w:t>
      </w:r>
      <w:r w:rsidR="00FF27C5">
        <w:rPr>
          <w:sz w:val="28"/>
          <w:szCs w:val="28"/>
        </w:rPr>
        <w:t>Закона Республики Адыгея от 22 ноября 2003 года № 183 «О налоге на имущество организаций»)</w:t>
      </w:r>
      <w:r w:rsidR="00C729FA">
        <w:rPr>
          <w:sz w:val="28"/>
          <w:szCs w:val="28"/>
        </w:rPr>
        <w:t>.</w:t>
      </w:r>
    </w:p>
    <w:p w:rsidR="00743B75" w:rsidRDefault="00940E00" w:rsidP="00743B75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п</w:t>
      </w:r>
      <w:r w:rsidR="00743B75">
        <w:rPr>
          <w:sz w:val="28"/>
          <w:szCs w:val="28"/>
        </w:rPr>
        <w:t>еречисленны</w:t>
      </w:r>
      <w:r>
        <w:rPr>
          <w:sz w:val="28"/>
          <w:szCs w:val="28"/>
        </w:rPr>
        <w:t>х</w:t>
      </w:r>
      <w:r w:rsidR="00743B75">
        <w:rPr>
          <w:sz w:val="28"/>
          <w:szCs w:val="28"/>
        </w:rPr>
        <w:t xml:space="preserve"> налоговы</w:t>
      </w:r>
      <w:r>
        <w:rPr>
          <w:sz w:val="28"/>
          <w:szCs w:val="28"/>
        </w:rPr>
        <w:t>х</w:t>
      </w:r>
      <w:r w:rsidR="00743B75">
        <w:rPr>
          <w:sz w:val="28"/>
          <w:szCs w:val="28"/>
        </w:rPr>
        <w:t xml:space="preserve"> </w:t>
      </w:r>
      <w:r w:rsidR="00A73F08">
        <w:rPr>
          <w:sz w:val="28"/>
          <w:szCs w:val="28"/>
        </w:rPr>
        <w:t xml:space="preserve">льгот </w:t>
      </w:r>
      <w:r w:rsidR="00743B75">
        <w:rPr>
          <w:sz w:val="28"/>
          <w:szCs w:val="28"/>
        </w:rPr>
        <w:t>принимал</w:t>
      </w:r>
      <w:r>
        <w:rPr>
          <w:sz w:val="28"/>
          <w:szCs w:val="28"/>
        </w:rPr>
        <w:t>о</w:t>
      </w:r>
      <w:r w:rsidR="00743B75">
        <w:rPr>
          <w:sz w:val="28"/>
          <w:szCs w:val="28"/>
        </w:rPr>
        <w:t>сь в связи с необходимостью стимулирования привлечения инвестиций в экономику Республики Адыгея, создания условий, позволяющих предприятиям региона и иным потенциальным инвесторам приобрести конкурентные преимущества в различных отраслях и сферах экономики, жителям республики повысить качество и уровень жизни.</w:t>
      </w:r>
    </w:p>
    <w:p w:rsidR="00743B75" w:rsidRPr="00B34E42" w:rsidRDefault="00743B75" w:rsidP="004E67F5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123CA">
        <w:rPr>
          <w:sz w:val="28"/>
          <w:szCs w:val="28"/>
        </w:rPr>
        <w:t>В республике создаются парковые зоны (</w:t>
      </w:r>
      <w:proofErr w:type="spellStart"/>
      <w:r w:rsidRPr="00F123CA">
        <w:rPr>
          <w:sz w:val="28"/>
          <w:szCs w:val="28"/>
        </w:rPr>
        <w:t>логистические</w:t>
      </w:r>
      <w:proofErr w:type="spellEnd"/>
      <w:r w:rsidRPr="00F123CA">
        <w:rPr>
          <w:sz w:val="28"/>
          <w:szCs w:val="28"/>
        </w:rPr>
        <w:t>, индустриальные), управляющие компании и резиденты которых являют</w:t>
      </w:r>
      <w:r w:rsidR="006A21ED">
        <w:rPr>
          <w:sz w:val="28"/>
          <w:szCs w:val="28"/>
        </w:rPr>
        <w:t>с</w:t>
      </w:r>
      <w:r w:rsidRPr="00F123CA">
        <w:rPr>
          <w:sz w:val="28"/>
          <w:szCs w:val="28"/>
        </w:rPr>
        <w:t xml:space="preserve">я потенциальными получателями вышеперечисленных налоговых льгот </w:t>
      </w:r>
      <w:proofErr w:type="gramStart"/>
      <w:r w:rsidRPr="00F123CA">
        <w:rPr>
          <w:sz w:val="28"/>
          <w:szCs w:val="28"/>
        </w:rPr>
        <w:t>и</w:t>
      </w:r>
      <w:proofErr w:type="gramEnd"/>
      <w:r w:rsidRPr="00F123CA">
        <w:rPr>
          <w:sz w:val="28"/>
          <w:szCs w:val="28"/>
        </w:rPr>
        <w:t xml:space="preserve"> следовательно имеется перспектива их использования в ближайшее время.</w:t>
      </w:r>
    </w:p>
    <w:p w:rsidR="000602A8" w:rsidRPr="000602A8" w:rsidRDefault="000602A8" w:rsidP="00E34C59">
      <w:pPr>
        <w:pStyle w:val="ae"/>
        <w:tabs>
          <w:tab w:val="left" w:pos="567"/>
        </w:tabs>
        <w:spacing w:beforeAutospacing="0" w:afterAutospacing="0" w:line="276" w:lineRule="auto"/>
        <w:ind w:firstLine="567"/>
        <w:jc w:val="both"/>
        <w:rPr>
          <w:sz w:val="28"/>
          <w:szCs w:val="28"/>
        </w:rPr>
      </w:pPr>
      <w:r w:rsidRPr="000602A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создания благоприятных условий для обеспечения стабильной и бесперебойной работы сетей связи, а также в целях обеспечения устойчивого функционирования системы государственного управления и секторов экономики </w:t>
      </w:r>
      <w:r w:rsidR="00B26538">
        <w:rPr>
          <w:sz w:val="28"/>
          <w:szCs w:val="28"/>
        </w:rPr>
        <w:t xml:space="preserve">Министерством </w:t>
      </w:r>
      <w:r w:rsidR="00C866CA">
        <w:rPr>
          <w:sz w:val="28"/>
          <w:szCs w:val="28"/>
        </w:rPr>
        <w:t xml:space="preserve">цифрового развития, информационных и </w:t>
      </w:r>
      <w:r w:rsidR="00C866CA">
        <w:rPr>
          <w:sz w:val="28"/>
          <w:szCs w:val="28"/>
        </w:rPr>
        <w:lastRenderedPageBreak/>
        <w:t>телекоммуникационных технологий</w:t>
      </w:r>
      <w:r w:rsidR="00553E2C">
        <w:rPr>
          <w:sz w:val="28"/>
          <w:szCs w:val="28"/>
        </w:rPr>
        <w:t xml:space="preserve"> Республики Адыгея </w:t>
      </w:r>
      <w:r w:rsidR="00C866CA">
        <w:rPr>
          <w:sz w:val="28"/>
          <w:szCs w:val="28"/>
        </w:rPr>
        <w:t xml:space="preserve"> </w:t>
      </w:r>
      <w:r w:rsidR="0069621E">
        <w:rPr>
          <w:sz w:val="28"/>
          <w:szCs w:val="28"/>
        </w:rPr>
        <w:t xml:space="preserve">высказано </w:t>
      </w:r>
      <w:r>
        <w:rPr>
          <w:sz w:val="28"/>
          <w:szCs w:val="28"/>
        </w:rPr>
        <w:t xml:space="preserve"> </w:t>
      </w:r>
      <w:r w:rsidR="0069621E">
        <w:rPr>
          <w:sz w:val="28"/>
          <w:szCs w:val="28"/>
        </w:rPr>
        <w:t xml:space="preserve">мнение о </w:t>
      </w:r>
      <w:r>
        <w:rPr>
          <w:sz w:val="28"/>
          <w:szCs w:val="28"/>
        </w:rPr>
        <w:t>необходимо</w:t>
      </w:r>
      <w:r w:rsidR="0069621E">
        <w:rPr>
          <w:sz w:val="28"/>
          <w:szCs w:val="28"/>
        </w:rPr>
        <w:t>сти</w:t>
      </w:r>
      <w:r>
        <w:rPr>
          <w:sz w:val="28"/>
          <w:szCs w:val="28"/>
        </w:rPr>
        <w:t xml:space="preserve"> сохра</w:t>
      </w:r>
      <w:r w:rsidR="0069621E">
        <w:rPr>
          <w:sz w:val="28"/>
          <w:szCs w:val="28"/>
        </w:rPr>
        <w:t>нения</w:t>
      </w:r>
      <w:r>
        <w:rPr>
          <w:sz w:val="28"/>
          <w:szCs w:val="28"/>
        </w:rPr>
        <w:t xml:space="preserve"> льготно</w:t>
      </w:r>
      <w:r w:rsidR="0069621E">
        <w:rPr>
          <w:sz w:val="28"/>
          <w:szCs w:val="28"/>
        </w:rPr>
        <w:t>го</w:t>
      </w:r>
      <w:r>
        <w:rPr>
          <w:sz w:val="28"/>
          <w:szCs w:val="28"/>
        </w:rPr>
        <w:t xml:space="preserve"> налогообложени</w:t>
      </w:r>
      <w:r w:rsidR="0069621E">
        <w:rPr>
          <w:sz w:val="28"/>
          <w:szCs w:val="28"/>
        </w:rPr>
        <w:t>я</w:t>
      </w:r>
      <w:r>
        <w:rPr>
          <w:sz w:val="28"/>
          <w:szCs w:val="28"/>
        </w:rPr>
        <w:t xml:space="preserve"> для организаций, осуществляющих деятельность в сфере информационных технологий.</w:t>
      </w:r>
    </w:p>
    <w:p w:rsidR="00882203" w:rsidRDefault="00882203" w:rsidP="00EE0DF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части использования льгот социального характера за 202</w:t>
      </w:r>
      <w:r w:rsidR="00695912">
        <w:rPr>
          <w:sz w:val="28"/>
          <w:szCs w:val="28"/>
        </w:rPr>
        <w:t>3</w:t>
      </w:r>
      <w:r>
        <w:rPr>
          <w:sz w:val="28"/>
          <w:szCs w:val="28"/>
        </w:rPr>
        <w:t xml:space="preserve"> год, как и в предыдущие годы, начиная с даты начала действия, ни одна организация не воспользовалась льготным налогообложением в части освобождения некоммерческих организаций от уплаты налога на имущество организаций и транспортного налога (пункт 5-7</w:t>
      </w:r>
      <w:r w:rsidRPr="00FF4724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10 статья 4</w:t>
      </w:r>
      <w:r w:rsidRPr="00D1750A">
        <w:rPr>
          <w:sz w:val="28"/>
          <w:szCs w:val="28"/>
        </w:rPr>
        <w:t xml:space="preserve"> </w:t>
      </w:r>
      <w:r w:rsidRPr="00F456E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456E7">
        <w:rPr>
          <w:sz w:val="28"/>
          <w:szCs w:val="28"/>
        </w:rPr>
        <w:t xml:space="preserve"> Республики Адыгея </w:t>
      </w:r>
      <w:r>
        <w:rPr>
          <w:sz w:val="28"/>
          <w:szCs w:val="28"/>
        </w:rPr>
        <w:t xml:space="preserve">от 22 ноября </w:t>
      </w:r>
      <w:r w:rsidRPr="00F456E7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F456E7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F456E7">
        <w:rPr>
          <w:sz w:val="28"/>
          <w:szCs w:val="28"/>
        </w:rPr>
        <w:t>183</w:t>
      </w:r>
      <w:r>
        <w:rPr>
          <w:sz w:val="28"/>
          <w:szCs w:val="28"/>
        </w:rPr>
        <w:t xml:space="preserve"> «</w:t>
      </w:r>
      <w:r w:rsidRPr="00F456E7">
        <w:rPr>
          <w:sz w:val="28"/>
          <w:szCs w:val="28"/>
        </w:rPr>
        <w:t>О налоге на имущество организаций</w:t>
      </w:r>
      <w:proofErr w:type="gramEnd"/>
      <w:r>
        <w:rPr>
          <w:sz w:val="28"/>
          <w:szCs w:val="28"/>
        </w:rPr>
        <w:t xml:space="preserve">»; пункт 16-18 часть 1 статья 4 </w:t>
      </w:r>
      <w:r w:rsidRPr="00F456E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456E7">
        <w:rPr>
          <w:sz w:val="28"/>
          <w:szCs w:val="28"/>
        </w:rPr>
        <w:t xml:space="preserve"> Республики Адыгея</w:t>
      </w:r>
      <w:r>
        <w:rPr>
          <w:sz w:val="28"/>
          <w:szCs w:val="28"/>
        </w:rPr>
        <w:t xml:space="preserve"> </w:t>
      </w:r>
      <w:r w:rsidRPr="00F456E7">
        <w:rPr>
          <w:sz w:val="28"/>
          <w:szCs w:val="28"/>
        </w:rPr>
        <w:t>от 28</w:t>
      </w:r>
      <w:r>
        <w:rPr>
          <w:sz w:val="28"/>
          <w:szCs w:val="28"/>
        </w:rPr>
        <w:t xml:space="preserve"> декабря </w:t>
      </w:r>
      <w:r w:rsidRPr="00F456E7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F456E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456E7">
        <w:rPr>
          <w:sz w:val="28"/>
          <w:szCs w:val="28"/>
        </w:rPr>
        <w:t xml:space="preserve"> 106</w:t>
      </w:r>
      <w:r>
        <w:rPr>
          <w:sz w:val="28"/>
          <w:szCs w:val="28"/>
        </w:rPr>
        <w:t xml:space="preserve"> «</w:t>
      </w:r>
      <w:r w:rsidRPr="00F456E7">
        <w:rPr>
          <w:sz w:val="28"/>
          <w:szCs w:val="28"/>
        </w:rPr>
        <w:t>О транспортном налоге</w:t>
      </w:r>
      <w:r>
        <w:rPr>
          <w:sz w:val="28"/>
          <w:szCs w:val="28"/>
        </w:rPr>
        <w:t>»).</w:t>
      </w:r>
    </w:p>
    <w:p w:rsidR="000A634A" w:rsidRPr="00067866" w:rsidRDefault="000A634A" w:rsidP="0036657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67866">
        <w:rPr>
          <w:sz w:val="28"/>
          <w:szCs w:val="28"/>
        </w:rPr>
        <w:t>Все льготы по транспортному налогу имеют социальную направленность, востребованы у получателей мер социальной поддержки граждан Республики Адыгея и ведут к повышению их уровня жизни</w:t>
      </w:r>
      <w:r w:rsidR="001B1EAB">
        <w:rPr>
          <w:sz w:val="28"/>
          <w:szCs w:val="28"/>
        </w:rPr>
        <w:t>.</w:t>
      </w:r>
      <w:r w:rsidRPr="00067866">
        <w:rPr>
          <w:sz w:val="28"/>
          <w:szCs w:val="28"/>
        </w:rPr>
        <w:t xml:space="preserve"> За 202</w:t>
      </w:r>
      <w:r>
        <w:rPr>
          <w:sz w:val="28"/>
          <w:szCs w:val="28"/>
        </w:rPr>
        <w:t>3</w:t>
      </w:r>
      <w:r w:rsidRPr="00067866">
        <w:rPr>
          <w:sz w:val="28"/>
          <w:szCs w:val="28"/>
        </w:rPr>
        <w:t xml:space="preserve"> год указанным категориям налогоплательщиков  предоставлено налоговых льгот на общую сумму </w:t>
      </w:r>
      <w:r>
        <w:rPr>
          <w:sz w:val="28"/>
          <w:szCs w:val="28"/>
        </w:rPr>
        <w:t>47206,0 тысячи</w:t>
      </w:r>
      <w:r w:rsidRPr="00067866">
        <w:rPr>
          <w:sz w:val="28"/>
          <w:szCs w:val="28"/>
        </w:rPr>
        <w:t xml:space="preserve"> рублей. Льготами воспользовались 3</w:t>
      </w:r>
      <w:r w:rsidR="00765EC2">
        <w:rPr>
          <w:sz w:val="28"/>
          <w:szCs w:val="28"/>
        </w:rPr>
        <w:t>9746</w:t>
      </w:r>
      <w:r w:rsidRPr="00067866">
        <w:rPr>
          <w:sz w:val="28"/>
          <w:szCs w:val="28"/>
        </w:rPr>
        <w:t xml:space="preserve"> человек.</w:t>
      </w:r>
    </w:p>
    <w:p w:rsidR="00034FB4" w:rsidRDefault="00FE07F2" w:rsidP="00EE0DF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соответствии с пунктами </w:t>
      </w:r>
      <w:r w:rsidRPr="00780137">
        <w:rPr>
          <w:spacing w:val="-4"/>
          <w:sz w:val="28"/>
          <w:szCs w:val="28"/>
        </w:rPr>
        <w:t>16 и 17</w:t>
      </w:r>
      <w:r>
        <w:rPr>
          <w:spacing w:val="-4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 Постановления № 315 </w:t>
      </w:r>
      <w:r w:rsidR="00882203">
        <w:rPr>
          <w:spacing w:val="-4"/>
          <w:sz w:val="28"/>
          <w:szCs w:val="28"/>
        </w:rPr>
        <w:t>Оценка бюджетной эффективности стимулирующих налоговых расходов проведена Министерством экономического развития и торговли Республики Адыгея</w:t>
      </w:r>
      <w:r>
        <w:rPr>
          <w:spacing w:val="-4"/>
          <w:sz w:val="28"/>
          <w:szCs w:val="28"/>
        </w:rPr>
        <w:t>:</w:t>
      </w:r>
      <w:r w:rsidR="00034FB4">
        <w:rPr>
          <w:spacing w:val="-4"/>
          <w:sz w:val="28"/>
          <w:szCs w:val="28"/>
        </w:rPr>
        <w:t xml:space="preserve"> </w:t>
      </w:r>
    </w:p>
    <w:p w:rsidR="00882203" w:rsidRPr="004330DD" w:rsidRDefault="00882203" w:rsidP="000375FF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 w:rsidRPr="005A4DD3">
        <w:rPr>
          <w:sz w:val="28"/>
          <w:szCs w:val="28"/>
        </w:rPr>
        <w:t xml:space="preserve">по налогу на имущество организаций по категории </w:t>
      </w:r>
      <w:r w:rsidR="00522C2E">
        <w:rPr>
          <w:sz w:val="28"/>
          <w:szCs w:val="28"/>
        </w:rPr>
        <w:t>«</w:t>
      </w:r>
      <w:r w:rsidRPr="005A4DD3">
        <w:rPr>
          <w:sz w:val="28"/>
          <w:szCs w:val="28"/>
        </w:rPr>
        <w:t>предприятия и организации, реализующие инвестиционные проекты</w:t>
      </w:r>
      <w:r w:rsidR="00F5097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10807">
        <w:rPr>
          <w:sz w:val="28"/>
          <w:szCs w:val="28"/>
        </w:rPr>
        <w:t>О</w:t>
      </w:r>
      <w:r>
        <w:rPr>
          <w:rFonts w:eastAsia="Calibri"/>
          <w:sz w:val="28"/>
          <w:szCs w:val="28"/>
          <w:lang w:eastAsia="en-US"/>
        </w:rPr>
        <w:t xml:space="preserve">ценка совокупного бюджетного эффекта (самоокупаемости) налоговых расходов </w:t>
      </w:r>
      <w:r w:rsidRPr="009D685B">
        <w:rPr>
          <w:rFonts w:eastAsia="Calibri"/>
          <w:sz w:val="28"/>
          <w:szCs w:val="28"/>
          <w:lang w:eastAsia="en-US"/>
        </w:rPr>
        <w:t xml:space="preserve">имеет </w:t>
      </w:r>
      <w:r w:rsidR="00A50EDA">
        <w:rPr>
          <w:rFonts w:eastAsia="Calibri"/>
          <w:sz w:val="28"/>
          <w:szCs w:val="28"/>
          <w:lang w:eastAsia="en-US"/>
        </w:rPr>
        <w:t xml:space="preserve">отрицательное </w:t>
      </w:r>
      <w:r w:rsidRPr="009D685B">
        <w:rPr>
          <w:rFonts w:eastAsia="Calibri"/>
          <w:sz w:val="28"/>
          <w:szCs w:val="28"/>
          <w:lang w:eastAsia="en-US"/>
        </w:rPr>
        <w:t>значение</w:t>
      </w:r>
      <w:r w:rsidR="00DB2DF0">
        <w:rPr>
          <w:rFonts w:eastAsia="Calibri"/>
          <w:sz w:val="28"/>
          <w:szCs w:val="28"/>
          <w:lang w:eastAsia="en-US"/>
        </w:rPr>
        <w:t>.</w:t>
      </w:r>
      <w:r w:rsidR="002B6FEE">
        <w:rPr>
          <w:rFonts w:eastAsia="Calibri"/>
          <w:sz w:val="28"/>
          <w:szCs w:val="28"/>
          <w:lang w:eastAsia="en-US"/>
        </w:rPr>
        <w:t xml:space="preserve"> </w:t>
      </w:r>
      <w:r w:rsidR="003E23B9">
        <w:rPr>
          <w:rFonts w:eastAsia="Calibri"/>
          <w:sz w:val="28"/>
          <w:szCs w:val="28"/>
          <w:lang w:eastAsia="en-US"/>
        </w:rPr>
        <w:t xml:space="preserve">Предоставление льгот по </w:t>
      </w:r>
      <w:r w:rsidR="00817E92">
        <w:rPr>
          <w:rFonts w:eastAsia="Calibri"/>
          <w:sz w:val="28"/>
          <w:szCs w:val="28"/>
          <w:lang w:eastAsia="en-US"/>
        </w:rPr>
        <w:t xml:space="preserve">указанной </w:t>
      </w:r>
      <w:r w:rsidR="003E23B9">
        <w:rPr>
          <w:rFonts w:eastAsia="Calibri"/>
          <w:sz w:val="28"/>
          <w:szCs w:val="28"/>
          <w:lang w:eastAsia="en-US"/>
        </w:rPr>
        <w:t xml:space="preserve">категории </w:t>
      </w:r>
      <w:r w:rsidR="00817E92">
        <w:rPr>
          <w:rFonts w:eastAsia="Calibri"/>
          <w:sz w:val="28"/>
          <w:szCs w:val="28"/>
          <w:lang w:eastAsia="en-US"/>
        </w:rPr>
        <w:t xml:space="preserve">налогоплательщиков </w:t>
      </w:r>
      <w:r w:rsidR="003E23B9">
        <w:rPr>
          <w:sz w:val="28"/>
          <w:szCs w:val="28"/>
        </w:rPr>
        <w:t xml:space="preserve">является стимулирующей мерой, которая способствует привлечению инвестиций, созданию рабочих мест о внебюджетном секторе экономики. </w:t>
      </w:r>
      <w:r w:rsidR="00DB2DF0">
        <w:rPr>
          <w:rFonts w:eastAsia="Calibri"/>
          <w:sz w:val="28"/>
          <w:szCs w:val="28"/>
          <w:lang w:eastAsia="en-US"/>
        </w:rPr>
        <w:t>О</w:t>
      </w:r>
      <w:r w:rsidR="002B6FEE">
        <w:rPr>
          <w:rFonts w:eastAsia="Calibri"/>
          <w:sz w:val="28"/>
          <w:szCs w:val="28"/>
          <w:lang w:eastAsia="en-US"/>
        </w:rPr>
        <w:t>бъем налогов и сборов задекларированных для уплаты получателями налоговых расходов в консолидированный бюджет Республики Адыгея в 2023 году составил 110886,0 тысячи рублей</w:t>
      </w:r>
      <w:r w:rsidR="00F14DDD">
        <w:rPr>
          <w:rFonts w:eastAsia="Calibri"/>
          <w:sz w:val="28"/>
          <w:szCs w:val="28"/>
          <w:lang w:eastAsia="en-US"/>
        </w:rPr>
        <w:t xml:space="preserve">, </w:t>
      </w:r>
      <w:r w:rsidR="00C41BB7">
        <w:rPr>
          <w:rFonts w:eastAsia="Calibri"/>
          <w:sz w:val="28"/>
          <w:szCs w:val="28"/>
          <w:lang w:eastAsia="en-US"/>
        </w:rPr>
        <w:t xml:space="preserve">что </w:t>
      </w:r>
      <w:r w:rsidR="00F14DDD">
        <w:rPr>
          <w:rFonts w:eastAsia="Calibri"/>
          <w:sz w:val="28"/>
          <w:szCs w:val="28"/>
          <w:lang w:eastAsia="en-US"/>
        </w:rPr>
        <w:t>превышает объем предоставленной льготы на 96615,0 тысячи рублей.</w:t>
      </w:r>
    </w:p>
    <w:p w:rsidR="00D93EE7" w:rsidRDefault="00882203" w:rsidP="00E34C59">
      <w:pPr>
        <w:widowControl w:val="0"/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по налогу на имущество организаций </w:t>
      </w:r>
      <w:r w:rsidRPr="00006E3B">
        <w:rPr>
          <w:rFonts w:eastAsia="Calibri"/>
          <w:sz w:val="28"/>
          <w:szCs w:val="28"/>
          <w:lang w:eastAsia="en-US"/>
        </w:rPr>
        <w:t xml:space="preserve">в виде освобождения от налогообложения автономных учреждений </w:t>
      </w:r>
      <w:r>
        <w:rPr>
          <w:rFonts w:eastAsia="Calibri"/>
          <w:sz w:val="28"/>
          <w:szCs w:val="28"/>
          <w:lang w:eastAsia="en-US"/>
        </w:rPr>
        <w:t xml:space="preserve">Республики Адыгея </w:t>
      </w:r>
      <w:r w:rsidRPr="00006E3B">
        <w:rPr>
          <w:rFonts w:eastAsia="Calibri"/>
          <w:sz w:val="28"/>
          <w:szCs w:val="28"/>
          <w:lang w:eastAsia="en-US"/>
        </w:rPr>
        <w:t xml:space="preserve">в отношении имущества, используемого для </w:t>
      </w:r>
      <w:proofErr w:type="spellStart"/>
      <w:proofErr w:type="gramStart"/>
      <w:r w:rsidRPr="00006E3B">
        <w:rPr>
          <w:rFonts w:eastAsia="Calibri"/>
          <w:sz w:val="28"/>
          <w:szCs w:val="28"/>
          <w:lang w:eastAsia="en-US"/>
        </w:rPr>
        <w:t>бизнес</w:t>
      </w:r>
      <w:r>
        <w:rPr>
          <w:rFonts w:eastAsia="Calibri"/>
          <w:sz w:val="28"/>
          <w:szCs w:val="28"/>
          <w:lang w:eastAsia="en-US"/>
        </w:rPr>
        <w:t>-</w:t>
      </w:r>
      <w:r w:rsidRPr="00006E3B">
        <w:rPr>
          <w:rFonts w:eastAsia="Calibri"/>
          <w:sz w:val="28"/>
          <w:szCs w:val="28"/>
          <w:lang w:eastAsia="en-US"/>
        </w:rPr>
        <w:t>инкубаторов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>, о</w:t>
      </w:r>
      <w:r w:rsidRPr="00A17033">
        <w:rPr>
          <w:rFonts w:eastAsia="Calibri"/>
          <w:sz w:val="28"/>
          <w:szCs w:val="28"/>
          <w:lang w:eastAsia="en-US"/>
        </w:rPr>
        <w:t xml:space="preserve">ценка совокупного бюджетного эффекта (самоокупаемости) налоговых расходов </w:t>
      </w:r>
      <w:r>
        <w:rPr>
          <w:rFonts w:eastAsia="Calibri"/>
          <w:sz w:val="28"/>
          <w:szCs w:val="28"/>
          <w:lang w:eastAsia="en-US"/>
        </w:rPr>
        <w:t>имеет отрицательное значение</w:t>
      </w:r>
      <w:r w:rsidR="00A97401">
        <w:rPr>
          <w:rFonts w:eastAsia="Calibri"/>
          <w:sz w:val="28"/>
          <w:szCs w:val="28"/>
          <w:lang w:eastAsia="en-US"/>
        </w:rPr>
        <w:t>.</w:t>
      </w:r>
      <w:r w:rsidR="00EE1FE8">
        <w:rPr>
          <w:rFonts w:eastAsia="Calibri"/>
          <w:sz w:val="28"/>
          <w:szCs w:val="28"/>
          <w:lang w:eastAsia="en-US"/>
        </w:rPr>
        <w:t xml:space="preserve"> </w:t>
      </w:r>
    </w:p>
    <w:p w:rsidR="00A97401" w:rsidRPr="00D461C1" w:rsidRDefault="00B37B20" w:rsidP="00E34C59">
      <w:pPr>
        <w:widowControl w:val="0"/>
        <w:tabs>
          <w:tab w:val="left" w:pos="567"/>
        </w:tabs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Необходимо отметить, что применение данного стимулирующего налогового расхода способствует развитию приоритетных направлений федеральной и региональной государственной политики, направленной на создание благоприятных условий для осуществления предпринимательской деятельности и реализации индивидуальных предпринимательских инициатив, </w:t>
      </w:r>
      <w:r>
        <w:rPr>
          <w:rFonts w:eastAsia="Calibri"/>
          <w:sz w:val="28"/>
          <w:szCs w:val="28"/>
          <w:lang w:eastAsia="en-US"/>
        </w:rPr>
        <w:lastRenderedPageBreak/>
        <w:t xml:space="preserve">в том числе в сельскохозяйственной сфере, что, в свою очередь, оказывает влияние на рост поступлений в бюджет Республики Адыгея. </w:t>
      </w:r>
      <w:r w:rsidR="00A97401">
        <w:rPr>
          <w:rFonts w:eastAsia="Calibri"/>
          <w:sz w:val="28"/>
          <w:szCs w:val="28"/>
          <w:lang w:eastAsia="en-US"/>
        </w:rPr>
        <w:t xml:space="preserve">Объем налогов и сборов задекларированных для уплаты получателями налоговых расходов в консолидированный бюджет Республики Адыгея в 2023 году составил 1212,0 тысячи рублей, </w:t>
      </w:r>
      <w:r w:rsidR="00C41BB7">
        <w:rPr>
          <w:rFonts w:eastAsia="Calibri"/>
          <w:sz w:val="28"/>
          <w:szCs w:val="28"/>
          <w:lang w:eastAsia="en-US"/>
        </w:rPr>
        <w:t xml:space="preserve">что </w:t>
      </w:r>
      <w:r w:rsidR="00C71FF0">
        <w:rPr>
          <w:rFonts w:eastAsia="Calibri"/>
          <w:sz w:val="28"/>
          <w:szCs w:val="28"/>
          <w:lang w:eastAsia="en-US"/>
        </w:rPr>
        <w:t xml:space="preserve">меньше </w:t>
      </w:r>
      <w:r w:rsidR="00A97401">
        <w:rPr>
          <w:rFonts w:eastAsia="Calibri"/>
          <w:sz w:val="28"/>
          <w:szCs w:val="28"/>
          <w:lang w:eastAsia="en-US"/>
        </w:rPr>
        <w:t>объем</w:t>
      </w:r>
      <w:r w:rsidR="00C71FF0">
        <w:rPr>
          <w:rFonts w:eastAsia="Calibri"/>
          <w:sz w:val="28"/>
          <w:szCs w:val="28"/>
          <w:lang w:eastAsia="en-US"/>
        </w:rPr>
        <w:t>а</w:t>
      </w:r>
      <w:r w:rsidR="00A97401">
        <w:rPr>
          <w:rFonts w:eastAsia="Calibri"/>
          <w:sz w:val="28"/>
          <w:szCs w:val="28"/>
          <w:lang w:eastAsia="en-US"/>
        </w:rPr>
        <w:t xml:space="preserve"> предоставленной льготы на </w:t>
      </w:r>
      <w:r w:rsidR="00C71FF0">
        <w:rPr>
          <w:rFonts w:eastAsia="Calibri"/>
          <w:sz w:val="28"/>
          <w:szCs w:val="28"/>
          <w:lang w:eastAsia="en-US"/>
        </w:rPr>
        <w:t>8901,0</w:t>
      </w:r>
      <w:r w:rsidR="00A97401">
        <w:rPr>
          <w:rFonts w:eastAsia="Calibri"/>
          <w:sz w:val="28"/>
          <w:szCs w:val="28"/>
          <w:lang w:eastAsia="en-US"/>
        </w:rPr>
        <w:t xml:space="preserve"> тысячи рублей.</w:t>
      </w:r>
    </w:p>
    <w:p w:rsidR="00B446D0" w:rsidRDefault="00B446D0" w:rsidP="00E34C59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Кураторами  налоговых расходов </w:t>
      </w:r>
      <w:proofErr w:type="gramStart"/>
      <w:r>
        <w:rPr>
          <w:spacing w:val="-4"/>
          <w:sz w:val="28"/>
          <w:szCs w:val="28"/>
        </w:rPr>
        <w:t>предложения</w:t>
      </w:r>
      <w:proofErr w:type="gramEnd"/>
      <w:r>
        <w:rPr>
          <w:spacing w:val="-4"/>
          <w:sz w:val="28"/>
          <w:szCs w:val="28"/>
        </w:rPr>
        <w:t xml:space="preserve"> об отмене действующих, но не используемых налоговых льгот (налоговых расходов), а также предложения по порядку применения альтернативных механизмов достижения целей государственной программы и (или) целей социально-экономической политики Республики Адыгея в Министерство финансов Республики Адыгея не направлялись.</w:t>
      </w:r>
      <w:r w:rsidR="001B4C71">
        <w:rPr>
          <w:spacing w:val="-4"/>
          <w:sz w:val="28"/>
          <w:szCs w:val="28"/>
        </w:rPr>
        <w:t xml:space="preserve"> </w:t>
      </w:r>
    </w:p>
    <w:p w:rsidR="00323104" w:rsidRDefault="00323104" w:rsidP="000375F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Общий объем налоговых расходов за 2023 год, предоставленных налогоплательщикам (юридическим и физическим лицам), установленных законодательством Республики Адыгея, равен </w:t>
      </w:r>
      <w:r w:rsidR="00DA105C">
        <w:rPr>
          <w:sz w:val="28"/>
          <w:szCs w:val="28"/>
        </w:rPr>
        <w:t>163872,0</w:t>
      </w:r>
      <w:r>
        <w:rPr>
          <w:sz w:val="28"/>
          <w:szCs w:val="28"/>
        </w:rPr>
        <w:t xml:space="preserve"> тысячи рублей, что составляет </w:t>
      </w:r>
      <w:r w:rsidRPr="00C41BB7">
        <w:rPr>
          <w:sz w:val="28"/>
          <w:szCs w:val="28"/>
        </w:rPr>
        <w:t>0,</w:t>
      </w:r>
      <w:r w:rsidR="00C41BB7" w:rsidRPr="00C41BB7">
        <w:rPr>
          <w:sz w:val="28"/>
          <w:szCs w:val="28"/>
        </w:rPr>
        <w:t>9</w:t>
      </w:r>
      <w:r w:rsidRPr="00A80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процента от общего объема налоговых и неналоговых доходов республиканского бюджета Республики Адыгея. </w:t>
      </w:r>
      <w:proofErr w:type="gramEnd"/>
    </w:p>
    <w:p w:rsidR="00323104" w:rsidRDefault="00323104" w:rsidP="000D3D73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D3D73">
        <w:rPr>
          <w:sz w:val="28"/>
          <w:szCs w:val="28"/>
        </w:rPr>
        <w:t>Из общего объема налоговых расходов</w:t>
      </w:r>
      <w:r w:rsidR="00583273" w:rsidRPr="000D3D73">
        <w:rPr>
          <w:sz w:val="28"/>
          <w:szCs w:val="28"/>
        </w:rPr>
        <w:t xml:space="preserve"> 70,4 процента </w:t>
      </w:r>
      <w:r w:rsidR="005C24CF" w:rsidRPr="000D3D73">
        <w:rPr>
          <w:sz w:val="28"/>
          <w:szCs w:val="28"/>
        </w:rPr>
        <w:t>составляют льготы</w:t>
      </w:r>
      <w:r w:rsidR="00583273" w:rsidRPr="000D3D73">
        <w:rPr>
          <w:sz w:val="28"/>
          <w:szCs w:val="28"/>
        </w:rPr>
        <w:t xml:space="preserve"> по налогу на имущество организаций,</w:t>
      </w:r>
      <w:r w:rsidRPr="000D3D73">
        <w:rPr>
          <w:sz w:val="28"/>
          <w:szCs w:val="28"/>
        </w:rPr>
        <w:t xml:space="preserve"> </w:t>
      </w:r>
      <w:r w:rsidR="00583273" w:rsidRPr="000D3D73">
        <w:rPr>
          <w:sz w:val="28"/>
          <w:szCs w:val="28"/>
        </w:rPr>
        <w:t>28,8</w:t>
      </w:r>
      <w:r w:rsidRPr="000D3D73">
        <w:rPr>
          <w:sz w:val="28"/>
          <w:szCs w:val="28"/>
        </w:rPr>
        <w:t xml:space="preserve"> процента </w:t>
      </w:r>
      <w:r w:rsidR="005C24CF" w:rsidRPr="000D3D73">
        <w:rPr>
          <w:sz w:val="28"/>
          <w:szCs w:val="28"/>
        </w:rPr>
        <w:t>-</w:t>
      </w:r>
      <w:r w:rsidRPr="000D3D73">
        <w:rPr>
          <w:sz w:val="28"/>
          <w:szCs w:val="28"/>
        </w:rPr>
        <w:t xml:space="preserve"> по транспортному налогу, менее одного процента </w:t>
      </w:r>
      <w:r w:rsidR="005C24CF" w:rsidRPr="000D3D73">
        <w:rPr>
          <w:sz w:val="28"/>
          <w:szCs w:val="28"/>
        </w:rPr>
        <w:t>-</w:t>
      </w:r>
      <w:r w:rsidRPr="000D3D73">
        <w:rPr>
          <w:sz w:val="28"/>
          <w:szCs w:val="28"/>
        </w:rPr>
        <w:t xml:space="preserve"> по упрощенной системе налогообложения и налогу на прибыль организаций.</w:t>
      </w:r>
    </w:p>
    <w:p w:rsidR="00B446D0" w:rsidRDefault="00583273" w:rsidP="00583273">
      <w:pPr>
        <w:widowControl w:val="0"/>
        <w:tabs>
          <w:tab w:val="left" w:pos="816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sectPr w:rsidR="00B446D0" w:rsidSect="001C11A1">
      <w:headerReference w:type="default" r:id="rId8"/>
      <w:pgSz w:w="11906" w:h="16838"/>
      <w:pgMar w:top="1276" w:right="1134" w:bottom="1134" w:left="1134" w:header="283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72" w:rsidRDefault="00993372" w:rsidP="001C11A1">
      <w:r>
        <w:separator/>
      </w:r>
    </w:p>
  </w:endnote>
  <w:endnote w:type="continuationSeparator" w:id="0">
    <w:p w:rsidR="00993372" w:rsidRDefault="00993372" w:rsidP="001C1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72" w:rsidRDefault="00993372" w:rsidP="001C11A1">
      <w:r>
        <w:separator/>
      </w:r>
    </w:p>
  </w:footnote>
  <w:footnote w:type="continuationSeparator" w:id="0">
    <w:p w:rsidR="00993372" w:rsidRDefault="00993372" w:rsidP="001C1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214710"/>
      <w:docPartObj>
        <w:docPartGallery w:val="Page Numbers (Top of Page)"/>
        <w:docPartUnique/>
      </w:docPartObj>
    </w:sdtPr>
    <w:sdtContent>
      <w:p w:rsidR="001C11A1" w:rsidRDefault="00DD6D03">
        <w:pPr>
          <w:pStyle w:val="af2"/>
          <w:jc w:val="center"/>
        </w:pPr>
        <w:fldSimple w:instr=" PAGE   \* MERGEFORMAT ">
          <w:r w:rsidR="00D34228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5146"/>
    <w:multiLevelType w:val="hybridMultilevel"/>
    <w:tmpl w:val="7756A1CA"/>
    <w:lvl w:ilvl="0" w:tplc="C97E7C2E">
      <w:start w:val="5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727E70"/>
    <w:multiLevelType w:val="hybridMultilevel"/>
    <w:tmpl w:val="3B30F796"/>
    <w:lvl w:ilvl="0" w:tplc="DD746CC4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639"/>
    <w:rsid w:val="00005ECE"/>
    <w:rsid w:val="000075A4"/>
    <w:rsid w:val="00021E69"/>
    <w:rsid w:val="00027C19"/>
    <w:rsid w:val="00034FB4"/>
    <w:rsid w:val="000375FF"/>
    <w:rsid w:val="000436C1"/>
    <w:rsid w:val="00047E89"/>
    <w:rsid w:val="0005406A"/>
    <w:rsid w:val="000602A8"/>
    <w:rsid w:val="000622CB"/>
    <w:rsid w:val="00067ADC"/>
    <w:rsid w:val="00085CEE"/>
    <w:rsid w:val="0009287E"/>
    <w:rsid w:val="000A634A"/>
    <w:rsid w:val="000B781F"/>
    <w:rsid w:val="000C3F67"/>
    <w:rsid w:val="000D3D73"/>
    <w:rsid w:val="000E2CD1"/>
    <w:rsid w:val="000E4F65"/>
    <w:rsid w:val="000E6759"/>
    <w:rsid w:val="000E74E3"/>
    <w:rsid w:val="000F2C48"/>
    <w:rsid w:val="001004AC"/>
    <w:rsid w:val="00100F5F"/>
    <w:rsid w:val="0012472D"/>
    <w:rsid w:val="00177ADA"/>
    <w:rsid w:val="00177D34"/>
    <w:rsid w:val="00182B38"/>
    <w:rsid w:val="001B1533"/>
    <w:rsid w:val="001B17EB"/>
    <w:rsid w:val="001B1EAB"/>
    <w:rsid w:val="001B4C71"/>
    <w:rsid w:val="001B6E24"/>
    <w:rsid w:val="001C11A1"/>
    <w:rsid w:val="001E3AC9"/>
    <w:rsid w:val="001E7A65"/>
    <w:rsid w:val="001F49D6"/>
    <w:rsid w:val="0021551C"/>
    <w:rsid w:val="002357C9"/>
    <w:rsid w:val="00235982"/>
    <w:rsid w:val="00251C53"/>
    <w:rsid w:val="00251E60"/>
    <w:rsid w:val="00256AC1"/>
    <w:rsid w:val="00257FFB"/>
    <w:rsid w:val="002724B5"/>
    <w:rsid w:val="002919C7"/>
    <w:rsid w:val="00294C93"/>
    <w:rsid w:val="002A0960"/>
    <w:rsid w:val="002A4025"/>
    <w:rsid w:val="002B6FEE"/>
    <w:rsid w:val="002C4038"/>
    <w:rsid w:val="002C61F4"/>
    <w:rsid w:val="002D1DDB"/>
    <w:rsid w:val="002D289A"/>
    <w:rsid w:val="002D43BC"/>
    <w:rsid w:val="002D62C6"/>
    <w:rsid w:val="002E58F2"/>
    <w:rsid w:val="002F1F09"/>
    <w:rsid w:val="00300552"/>
    <w:rsid w:val="00301EF7"/>
    <w:rsid w:val="00310807"/>
    <w:rsid w:val="00316A37"/>
    <w:rsid w:val="00317DC6"/>
    <w:rsid w:val="00323104"/>
    <w:rsid w:val="00335F88"/>
    <w:rsid w:val="00351729"/>
    <w:rsid w:val="0035356C"/>
    <w:rsid w:val="003638D0"/>
    <w:rsid w:val="0036657F"/>
    <w:rsid w:val="0037529B"/>
    <w:rsid w:val="00387820"/>
    <w:rsid w:val="003A3583"/>
    <w:rsid w:val="003B3A90"/>
    <w:rsid w:val="003D37D3"/>
    <w:rsid w:val="003E23B9"/>
    <w:rsid w:val="003F6BA1"/>
    <w:rsid w:val="003F7045"/>
    <w:rsid w:val="004021C3"/>
    <w:rsid w:val="0043050F"/>
    <w:rsid w:val="00435861"/>
    <w:rsid w:val="004368BE"/>
    <w:rsid w:val="00437BE2"/>
    <w:rsid w:val="00445918"/>
    <w:rsid w:val="0046310D"/>
    <w:rsid w:val="00470A31"/>
    <w:rsid w:val="004760C2"/>
    <w:rsid w:val="004A4E59"/>
    <w:rsid w:val="004C5101"/>
    <w:rsid w:val="004C528E"/>
    <w:rsid w:val="004C5F99"/>
    <w:rsid w:val="004D43C0"/>
    <w:rsid w:val="004D63C2"/>
    <w:rsid w:val="004E67F5"/>
    <w:rsid w:val="00502604"/>
    <w:rsid w:val="005134CB"/>
    <w:rsid w:val="00520A42"/>
    <w:rsid w:val="00522C2E"/>
    <w:rsid w:val="00523166"/>
    <w:rsid w:val="00541A97"/>
    <w:rsid w:val="00553E2C"/>
    <w:rsid w:val="0055654D"/>
    <w:rsid w:val="005567C0"/>
    <w:rsid w:val="005764AC"/>
    <w:rsid w:val="00576658"/>
    <w:rsid w:val="00583273"/>
    <w:rsid w:val="00594D7E"/>
    <w:rsid w:val="00595A21"/>
    <w:rsid w:val="005A0C77"/>
    <w:rsid w:val="005A62C2"/>
    <w:rsid w:val="005B5D93"/>
    <w:rsid w:val="005C24CF"/>
    <w:rsid w:val="005D1118"/>
    <w:rsid w:val="005D2914"/>
    <w:rsid w:val="005E1E44"/>
    <w:rsid w:val="005F2AEB"/>
    <w:rsid w:val="006057B5"/>
    <w:rsid w:val="00625CF8"/>
    <w:rsid w:val="00635D16"/>
    <w:rsid w:val="00636CE7"/>
    <w:rsid w:val="00652671"/>
    <w:rsid w:val="00676149"/>
    <w:rsid w:val="00677A27"/>
    <w:rsid w:val="0068633E"/>
    <w:rsid w:val="006874F5"/>
    <w:rsid w:val="006917A7"/>
    <w:rsid w:val="00695912"/>
    <w:rsid w:val="0069621E"/>
    <w:rsid w:val="006A21ED"/>
    <w:rsid w:val="006A758B"/>
    <w:rsid w:val="006B3362"/>
    <w:rsid w:val="006B34F8"/>
    <w:rsid w:val="006B4DC7"/>
    <w:rsid w:val="006B68E1"/>
    <w:rsid w:val="006C1248"/>
    <w:rsid w:val="006C3779"/>
    <w:rsid w:val="006C6CD7"/>
    <w:rsid w:val="006D02CD"/>
    <w:rsid w:val="006E0889"/>
    <w:rsid w:val="006E77A3"/>
    <w:rsid w:val="006F4AB2"/>
    <w:rsid w:val="00710DF9"/>
    <w:rsid w:val="00725400"/>
    <w:rsid w:val="00741409"/>
    <w:rsid w:val="0074241F"/>
    <w:rsid w:val="00743B75"/>
    <w:rsid w:val="0074425A"/>
    <w:rsid w:val="00763B1A"/>
    <w:rsid w:val="00765EC2"/>
    <w:rsid w:val="00780137"/>
    <w:rsid w:val="007822D3"/>
    <w:rsid w:val="00787599"/>
    <w:rsid w:val="007A375D"/>
    <w:rsid w:val="007A5B3C"/>
    <w:rsid w:val="007A5C97"/>
    <w:rsid w:val="007B0511"/>
    <w:rsid w:val="007B14F7"/>
    <w:rsid w:val="007C11D2"/>
    <w:rsid w:val="007C1E0A"/>
    <w:rsid w:val="007C3C2B"/>
    <w:rsid w:val="007D0F0D"/>
    <w:rsid w:val="007D22A3"/>
    <w:rsid w:val="007D7A77"/>
    <w:rsid w:val="007E339F"/>
    <w:rsid w:val="007F177D"/>
    <w:rsid w:val="007F78CB"/>
    <w:rsid w:val="0080147D"/>
    <w:rsid w:val="0080381A"/>
    <w:rsid w:val="00807056"/>
    <w:rsid w:val="00810CB6"/>
    <w:rsid w:val="00811A69"/>
    <w:rsid w:val="00817E92"/>
    <w:rsid w:val="0082347F"/>
    <w:rsid w:val="00832802"/>
    <w:rsid w:val="0084674B"/>
    <w:rsid w:val="00850639"/>
    <w:rsid w:val="00860A63"/>
    <w:rsid w:val="00870D68"/>
    <w:rsid w:val="00871F5F"/>
    <w:rsid w:val="008731CE"/>
    <w:rsid w:val="00873F09"/>
    <w:rsid w:val="00882203"/>
    <w:rsid w:val="00887AB2"/>
    <w:rsid w:val="00896AEE"/>
    <w:rsid w:val="008A1C2D"/>
    <w:rsid w:val="008A5044"/>
    <w:rsid w:val="008C1852"/>
    <w:rsid w:val="008C30AD"/>
    <w:rsid w:val="008D3886"/>
    <w:rsid w:val="008E110D"/>
    <w:rsid w:val="008E13FE"/>
    <w:rsid w:val="008E29D4"/>
    <w:rsid w:val="008F1930"/>
    <w:rsid w:val="008F2DEB"/>
    <w:rsid w:val="00921620"/>
    <w:rsid w:val="00922AE4"/>
    <w:rsid w:val="00923F66"/>
    <w:rsid w:val="009249EC"/>
    <w:rsid w:val="00924E94"/>
    <w:rsid w:val="00940E00"/>
    <w:rsid w:val="00942C0E"/>
    <w:rsid w:val="00950B88"/>
    <w:rsid w:val="00952B92"/>
    <w:rsid w:val="00962BF7"/>
    <w:rsid w:val="0097023D"/>
    <w:rsid w:val="00970846"/>
    <w:rsid w:val="00982210"/>
    <w:rsid w:val="00993372"/>
    <w:rsid w:val="009C1B7F"/>
    <w:rsid w:val="009C6F00"/>
    <w:rsid w:val="009D3D61"/>
    <w:rsid w:val="009E41D1"/>
    <w:rsid w:val="009E4891"/>
    <w:rsid w:val="009E7365"/>
    <w:rsid w:val="009F1D2A"/>
    <w:rsid w:val="009F60D5"/>
    <w:rsid w:val="00A0236A"/>
    <w:rsid w:val="00A02B0B"/>
    <w:rsid w:val="00A16D35"/>
    <w:rsid w:val="00A25832"/>
    <w:rsid w:val="00A374CB"/>
    <w:rsid w:val="00A50EDA"/>
    <w:rsid w:val="00A73F08"/>
    <w:rsid w:val="00A92573"/>
    <w:rsid w:val="00A944FE"/>
    <w:rsid w:val="00A9678D"/>
    <w:rsid w:val="00A97401"/>
    <w:rsid w:val="00AA61EE"/>
    <w:rsid w:val="00AC0FBE"/>
    <w:rsid w:val="00AC1FC5"/>
    <w:rsid w:val="00AC437C"/>
    <w:rsid w:val="00AC7383"/>
    <w:rsid w:val="00AD700F"/>
    <w:rsid w:val="00AE26AA"/>
    <w:rsid w:val="00AE2B26"/>
    <w:rsid w:val="00AE3A93"/>
    <w:rsid w:val="00AE6A51"/>
    <w:rsid w:val="00AF1080"/>
    <w:rsid w:val="00B13D7F"/>
    <w:rsid w:val="00B2074D"/>
    <w:rsid w:val="00B26538"/>
    <w:rsid w:val="00B268D2"/>
    <w:rsid w:val="00B34E42"/>
    <w:rsid w:val="00B37B20"/>
    <w:rsid w:val="00B446D0"/>
    <w:rsid w:val="00B44EE7"/>
    <w:rsid w:val="00B51259"/>
    <w:rsid w:val="00B67E3F"/>
    <w:rsid w:val="00B70486"/>
    <w:rsid w:val="00B70BAE"/>
    <w:rsid w:val="00B93B39"/>
    <w:rsid w:val="00B96F0E"/>
    <w:rsid w:val="00BA1FF8"/>
    <w:rsid w:val="00BA7B16"/>
    <w:rsid w:val="00BC6C4D"/>
    <w:rsid w:val="00BC76A0"/>
    <w:rsid w:val="00BD1C72"/>
    <w:rsid w:val="00BD637C"/>
    <w:rsid w:val="00BE5853"/>
    <w:rsid w:val="00C21F78"/>
    <w:rsid w:val="00C221F0"/>
    <w:rsid w:val="00C31806"/>
    <w:rsid w:val="00C41BB7"/>
    <w:rsid w:val="00C54942"/>
    <w:rsid w:val="00C61FC2"/>
    <w:rsid w:val="00C6204B"/>
    <w:rsid w:val="00C70233"/>
    <w:rsid w:val="00C71FF0"/>
    <w:rsid w:val="00C729FA"/>
    <w:rsid w:val="00C81DF0"/>
    <w:rsid w:val="00C866CA"/>
    <w:rsid w:val="00C9336E"/>
    <w:rsid w:val="00CA4C03"/>
    <w:rsid w:val="00CA6138"/>
    <w:rsid w:val="00CF7B46"/>
    <w:rsid w:val="00D06D94"/>
    <w:rsid w:val="00D215C9"/>
    <w:rsid w:val="00D21B4B"/>
    <w:rsid w:val="00D31F8F"/>
    <w:rsid w:val="00D32D8F"/>
    <w:rsid w:val="00D33DAE"/>
    <w:rsid w:val="00D34228"/>
    <w:rsid w:val="00D461C1"/>
    <w:rsid w:val="00D56BBB"/>
    <w:rsid w:val="00D724B8"/>
    <w:rsid w:val="00D8642B"/>
    <w:rsid w:val="00D90D95"/>
    <w:rsid w:val="00D91AF2"/>
    <w:rsid w:val="00D93EE7"/>
    <w:rsid w:val="00D97580"/>
    <w:rsid w:val="00DA105C"/>
    <w:rsid w:val="00DA2544"/>
    <w:rsid w:val="00DB2DF0"/>
    <w:rsid w:val="00DC7C4F"/>
    <w:rsid w:val="00DD6D03"/>
    <w:rsid w:val="00DE0CB0"/>
    <w:rsid w:val="00DE205A"/>
    <w:rsid w:val="00DF3633"/>
    <w:rsid w:val="00DF7CF7"/>
    <w:rsid w:val="00E205C6"/>
    <w:rsid w:val="00E34C59"/>
    <w:rsid w:val="00E5047E"/>
    <w:rsid w:val="00E979BB"/>
    <w:rsid w:val="00EB14ED"/>
    <w:rsid w:val="00EB2B51"/>
    <w:rsid w:val="00EB2F33"/>
    <w:rsid w:val="00EB70A1"/>
    <w:rsid w:val="00EE0DF3"/>
    <w:rsid w:val="00EE141B"/>
    <w:rsid w:val="00EE1FE8"/>
    <w:rsid w:val="00EF14C9"/>
    <w:rsid w:val="00F03A2B"/>
    <w:rsid w:val="00F04470"/>
    <w:rsid w:val="00F06451"/>
    <w:rsid w:val="00F123CA"/>
    <w:rsid w:val="00F12B8C"/>
    <w:rsid w:val="00F14DDD"/>
    <w:rsid w:val="00F35CA4"/>
    <w:rsid w:val="00F408D0"/>
    <w:rsid w:val="00F46467"/>
    <w:rsid w:val="00F47EB1"/>
    <w:rsid w:val="00F5097E"/>
    <w:rsid w:val="00F608B7"/>
    <w:rsid w:val="00F62CC7"/>
    <w:rsid w:val="00F65525"/>
    <w:rsid w:val="00FA4281"/>
    <w:rsid w:val="00FB5E03"/>
    <w:rsid w:val="00FC1C33"/>
    <w:rsid w:val="00FD14AA"/>
    <w:rsid w:val="00FE07F2"/>
    <w:rsid w:val="00FE43A3"/>
    <w:rsid w:val="00FF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07"/>
    <w:rPr>
      <w:rFonts w:ascii="Times New Roman" w:hAnsi="Times New Roman"/>
    </w:rPr>
  </w:style>
  <w:style w:type="paragraph" w:styleId="1">
    <w:name w:val="heading 1"/>
    <w:basedOn w:val="a"/>
    <w:next w:val="a"/>
    <w:qFormat/>
    <w:rsid w:val="001E2D07"/>
    <w:pPr>
      <w:keepNext/>
      <w:spacing w:line="360" w:lineRule="atLeast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E2D07"/>
    <w:pPr>
      <w:keepNext/>
      <w:widowControl w:val="0"/>
      <w:ind w:left="60" w:firstLine="720"/>
      <w:jc w:val="center"/>
      <w:outlineLvl w:val="1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qFormat/>
    <w:rsid w:val="006356E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uiPriority w:val="99"/>
    <w:qFormat/>
    <w:rsid w:val="006356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qFormat/>
    <w:rsid w:val="006356E8"/>
    <w:rPr>
      <w:rFonts w:ascii="Times New Roman" w:hAnsi="Times New Roman" w:cs="Times New Roman"/>
      <w:sz w:val="28"/>
      <w:szCs w:val="28"/>
    </w:rPr>
  </w:style>
  <w:style w:type="character" w:customStyle="1" w:styleId="a3">
    <w:name w:val="Текст Знак"/>
    <w:qFormat/>
    <w:rsid w:val="005A372D"/>
    <w:rPr>
      <w:rFonts w:ascii="Courier New" w:hAnsi="Courier New"/>
    </w:rPr>
  </w:style>
  <w:style w:type="character" w:customStyle="1" w:styleId="a4">
    <w:name w:val="Основной текст с отступом Знак"/>
    <w:qFormat/>
    <w:rsid w:val="00254170"/>
    <w:rPr>
      <w:rFonts w:ascii="Times New Roman" w:hAnsi="Times New Roman"/>
      <w:sz w:val="28"/>
    </w:rPr>
  </w:style>
  <w:style w:type="paragraph" w:styleId="a5">
    <w:name w:val="Title"/>
    <w:basedOn w:val="a"/>
    <w:next w:val="a6"/>
    <w:qFormat/>
    <w:rsid w:val="006761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E2D07"/>
    <w:rPr>
      <w:sz w:val="28"/>
    </w:rPr>
  </w:style>
  <w:style w:type="paragraph" w:styleId="a7">
    <w:name w:val="List"/>
    <w:basedOn w:val="a6"/>
    <w:rsid w:val="00676149"/>
    <w:rPr>
      <w:rFonts w:cs="Lucida Sans"/>
    </w:rPr>
  </w:style>
  <w:style w:type="paragraph" w:styleId="a8">
    <w:name w:val="caption"/>
    <w:basedOn w:val="a"/>
    <w:qFormat/>
    <w:rsid w:val="006761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676149"/>
    <w:pPr>
      <w:suppressLineNumbers/>
    </w:pPr>
    <w:rPr>
      <w:rFonts w:cs="Lucida Sans"/>
    </w:rPr>
  </w:style>
  <w:style w:type="paragraph" w:styleId="aa">
    <w:name w:val="Body Text Indent"/>
    <w:basedOn w:val="a"/>
    <w:rsid w:val="001E2D07"/>
    <w:pPr>
      <w:ind w:firstLine="720"/>
      <w:jc w:val="both"/>
    </w:pPr>
    <w:rPr>
      <w:sz w:val="28"/>
    </w:rPr>
  </w:style>
  <w:style w:type="paragraph" w:styleId="ab">
    <w:name w:val="Block Text"/>
    <w:basedOn w:val="a"/>
    <w:qFormat/>
    <w:rsid w:val="001E2D07"/>
    <w:pPr>
      <w:widowControl w:val="0"/>
      <w:spacing w:line="240" w:lineRule="exact"/>
      <w:ind w:left="560" w:right="520" w:firstLine="720"/>
      <w:jc w:val="center"/>
    </w:pPr>
    <w:rPr>
      <w:b/>
      <w:sz w:val="28"/>
    </w:rPr>
  </w:style>
  <w:style w:type="paragraph" w:styleId="ac">
    <w:name w:val="Balloon Text"/>
    <w:basedOn w:val="a"/>
    <w:semiHidden/>
    <w:qFormat/>
    <w:rsid w:val="004E2C8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6356E8"/>
    <w:pPr>
      <w:widowControl w:val="0"/>
      <w:spacing w:line="326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6356E8"/>
    <w:pPr>
      <w:widowControl w:val="0"/>
      <w:spacing w:line="326" w:lineRule="exact"/>
      <w:ind w:firstLine="71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6356E8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6356E8"/>
    <w:pPr>
      <w:widowControl w:val="0"/>
      <w:spacing w:line="326" w:lineRule="exact"/>
      <w:ind w:hanging="672"/>
    </w:pPr>
    <w:rPr>
      <w:sz w:val="24"/>
      <w:szCs w:val="24"/>
    </w:rPr>
  </w:style>
  <w:style w:type="paragraph" w:styleId="ad">
    <w:name w:val="Plain Text"/>
    <w:basedOn w:val="a"/>
    <w:qFormat/>
    <w:rsid w:val="005A372D"/>
    <w:rPr>
      <w:rFonts w:ascii="Courier New" w:hAnsi="Courier New"/>
    </w:rPr>
  </w:style>
  <w:style w:type="paragraph" w:customStyle="1" w:styleId="Style3">
    <w:name w:val="Style3"/>
    <w:basedOn w:val="a"/>
    <w:uiPriority w:val="99"/>
    <w:qFormat/>
    <w:rsid w:val="00C61DD7"/>
    <w:pPr>
      <w:widowControl w:val="0"/>
    </w:pPr>
    <w:rPr>
      <w:sz w:val="24"/>
      <w:szCs w:val="24"/>
    </w:rPr>
  </w:style>
  <w:style w:type="paragraph" w:styleId="ae">
    <w:name w:val="Normal (Web)"/>
    <w:basedOn w:val="a"/>
    <w:link w:val="af"/>
    <w:uiPriority w:val="99"/>
    <w:unhideWhenUsed/>
    <w:qFormat/>
    <w:rsid w:val="009025AC"/>
    <w:pPr>
      <w:spacing w:beforeAutospacing="1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09287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9287E"/>
    <w:rPr>
      <w:rFonts w:ascii="Times New Roman" w:hAnsi="Times New Roman"/>
    </w:rPr>
  </w:style>
  <w:style w:type="paragraph" w:customStyle="1" w:styleId="Style8">
    <w:name w:val="Style8"/>
    <w:basedOn w:val="a"/>
    <w:rsid w:val="00EB14ED"/>
    <w:pPr>
      <w:widowControl w:val="0"/>
      <w:suppressAutoHyphens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EB14ED"/>
    <w:rPr>
      <w:rFonts w:ascii="Times New Roman" w:hAnsi="Times New Roman" w:cs="Times New Roman"/>
      <w:sz w:val="26"/>
      <w:szCs w:val="26"/>
    </w:rPr>
  </w:style>
  <w:style w:type="character" w:customStyle="1" w:styleId="af">
    <w:name w:val="Обычный (веб) Знак"/>
    <w:basedOn w:val="a0"/>
    <w:link w:val="ae"/>
    <w:rsid w:val="00882203"/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qFormat/>
    <w:rsid w:val="00882203"/>
    <w:pPr>
      <w:suppressAutoHyphens w:val="0"/>
      <w:ind w:left="720"/>
      <w:contextualSpacing/>
    </w:pPr>
    <w:rPr>
      <w:color w:val="000000"/>
    </w:rPr>
  </w:style>
  <w:style w:type="paragraph" w:styleId="22">
    <w:name w:val="Body Text 2"/>
    <w:basedOn w:val="a"/>
    <w:link w:val="23"/>
    <w:uiPriority w:val="99"/>
    <w:unhideWhenUsed/>
    <w:rsid w:val="00871F5F"/>
    <w:pPr>
      <w:suppressAutoHyphens w:val="0"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871F5F"/>
    <w:rPr>
      <w:rFonts w:ascii="Times New Roman" w:hAnsi="Times New Roman"/>
    </w:rPr>
  </w:style>
  <w:style w:type="character" w:styleId="af1">
    <w:name w:val="line number"/>
    <w:basedOn w:val="a0"/>
    <w:uiPriority w:val="99"/>
    <w:semiHidden/>
    <w:unhideWhenUsed/>
    <w:rsid w:val="006B3362"/>
  </w:style>
  <w:style w:type="paragraph" w:styleId="af2">
    <w:name w:val="header"/>
    <w:basedOn w:val="a"/>
    <w:link w:val="af3"/>
    <w:uiPriority w:val="99"/>
    <w:unhideWhenUsed/>
    <w:rsid w:val="001C11A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C11A1"/>
    <w:rPr>
      <w:rFonts w:ascii="Times New Roman" w:hAnsi="Times New Roman"/>
    </w:rPr>
  </w:style>
  <w:style w:type="paragraph" w:styleId="af4">
    <w:name w:val="footer"/>
    <w:basedOn w:val="a"/>
    <w:link w:val="af5"/>
    <w:uiPriority w:val="99"/>
    <w:semiHidden/>
    <w:unhideWhenUsed/>
    <w:rsid w:val="001C11A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1C11A1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282C-7617-406D-94AA-33CDAD3D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7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РЕСПУБЛИКЭМИ ПРЕЗИДЕНТРЭ И МИНИСТРЭМЭЯ КАБИНЕТРЭ ЯАДМИНИСТРАЦИЕИIОФХМКIЭ УПРАВЛЕНИЕ</vt:lpstr>
    </vt:vector>
  </TitlesOfParts>
  <Company>Krokoz™</Company>
  <LinksUpToDate>false</LinksUpToDate>
  <CharactersWithSpaces>16233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РЕСПУБЛИКЭМИ ПРЕЗИДЕНТРЭ И МИНИСТРЭМЭЯ КАБИНЕТРЭ ЯАДМИНИСТРАЦИЕИIОФХМКIЭ УПРАВЛЕНИЕ</dc:title>
  <dc:creator>Хотов Т.П.</dc:creator>
  <cp:keywords>ИДП ИДП</cp:keywords>
  <cp:lastModifiedBy>sticura</cp:lastModifiedBy>
  <cp:revision>215</cp:revision>
  <cp:lastPrinted>2024-07-30T10:40:00Z</cp:lastPrinted>
  <dcterms:created xsi:type="dcterms:W3CDTF">2024-07-16T13:16:00Z</dcterms:created>
  <dcterms:modified xsi:type="dcterms:W3CDTF">2024-07-31T07:26:00Z</dcterms:modified>
  <dc:language>ru-RU</dc:language>
</cp:coreProperties>
</file>