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CB4" w:rsidRPr="00AE1AA2" w:rsidRDefault="00B51CB4" w:rsidP="00B51CB4">
      <w:pPr>
        <w:tabs>
          <w:tab w:val="left" w:pos="993"/>
        </w:tabs>
        <w:jc w:val="center"/>
        <w:rPr>
          <w:b/>
        </w:rPr>
      </w:pPr>
      <w:r w:rsidRPr="00AE1AA2">
        <w:rPr>
          <w:b/>
        </w:rPr>
        <w:t xml:space="preserve">  </w:t>
      </w:r>
      <w:r w:rsidRPr="00AE1AA2">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B51CB4" w:rsidRPr="00AE1AA2" w:rsidRDefault="00B51CB4" w:rsidP="00B51CB4">
      <w:pPr>
        <w:jc w:val="center"/>
        <w:rPr>
          <w:b/>
          <w:sz w:val="28"/>
          <w:szCs w:val="28"/>
        </w:rPr>
      </w:pPr>
    </w:p>
    <w:p w:rsidR="00B51CB4" w:rsidRPr="00AE1AA2" w:rsidRDefault="00B51CB4" w:rsidP="00B51CB4">
      <w:pPr>
        <w:jc w:val="center"/>
      </w:pPr>
      <w:r w:rsidRPr="00AE1AA2">
        <w:t xml:space="preserve"> МИНИСТЕРСТВО ФИНАНСОВ РЕСПУБЛИКИ АДЫГЕЯ</w:t>
      </w:r>
    </w:p>
    <w:p w:rsidR="00B51CB4" w:rsidRPr="00AE1AA2" w:rsidRDefault="00B51CB4" w:rsidP="00B51CB4">
      <w:pPr>
        <w:jc w:val="center"/>
        <w:rPr>
          <w:sz w:val="16"/>
        </w:rPr>
      </w:pPr>
    </w:p>
    <w:p w:rsidR="00B51CB4" w:rsidRPr="00AE1AA2" w:rsidRDefault="00B51CB4" w:rsidP="00B51CB4">
      <w:pPr>
        <w:pStyle w:val="3"/>
        <w:rPr>
          <w:sz w:val="28"/>
        </w:rPr>
      </w:pPr>
      <w:r w:rsidRPr="00AE1AA2">
        <w:t xml:space="preserve"> П Р И К А З</w:t>
      </w:r>
      <w:r w:rsidRPr="00AE1AA2">
        <w:rPr>
          <w:sz w:val="28"/>
        </w:rPr>
        <w:t xml:space="preserve"> </w:t>
      </w:r>
    </w:p>
    <w:p w:rsidR="007C797B" w:rsidRPr="00AE1AA2" w:rsidRDefault="007C797B" w:rsidP="007C797B"/>
    <w:p w:rsidR="00B51CB4" w:rsidRPr="00AE1AA2" w:rsidRDefault="00B51CB4" w:rsidP="00B51CB4">
      <w:pPr>
        <w:rPr>
          <w:sz w:val="28"/>
          <w:szCs w:val="28"/>
        </w:rPr>
      </w:pPr>
      <w:r w:rsidRPr="00AE1AA2">
        <w:rPr>
          <w:sz w:val="28"/>
          <w:szCs w:val="28"/>
        </w:rPr>
        <w:t xml:space="preserve">от </w:t>
      </w:r>
      <w:r w:rsidR="00FB2035">
        <w:rPr>
          <w:sz w:val="28"/>
          <w:szCs w:val="28"/>
          <w:u w:val="single"/>
        </w:rPr>
        <w:t>28.10.2024</w:t>
      </w:r>
      <w:r w:rsidRPr="00AE1AA2">
        <w:rPr>
          <w:sz w:val="28"/>
          <w:szCs w:val="28"/>
        </w:rPr>
        <w:tab/>
      </w:r>
      <w:r w:rsidRPr="00AE1AA2">
        <w:rPr>
          <w:sz w:val="28"/>
          <w:szCs w:val="28"/>
        </w:rPr>
        <w:tab/>
        <w:t xml:space="preserve">              </w:t>
      </w:r>
      <w:r w:rsidRPr="00AE1AA2">
        <w:rPr>
          <w:sz w:val="28"/>
          <w:szCs w:val="28"/>
        </w:rPr>
        <w:tab/>
        <w:t xml:space="preserve">        </w:t>
      </w:r>
      <w:r w:rsidR="00E63C5B" w:rsidRPr="00AE1AA2">
        <w:rPr>
          <w:sz w:val="28"/>
          <w:szCs w:val="28"/>
        </w:rPr>
        <w:t xml:space="preserve">                  </w:t>
      </w:r>
      <w:r w:rsidR="007C0B49" w:rsidRPr="00AE1AA2">
        <w:rPr>
          <w:sz w:val="28"/>
          <w:szCs w:val="28"/>
        </w:rPr>
        <w:t xml:space="preserve">  </w:t>
      </w:r>
      <w:r w:rsidR="00E63C5B" w:rsidRPr="00AE1AA2">
        <w:rPr>
          <w:sz w:val="28"/>
          <w:szCs w:val="28"/>
        </w:rPr>
        <w:t xml:space="preserve">        </w:t>
      </w:r>
      <w:r w:rsidR="006F7315" w:rsidRPr="00AE1AA2">
        <w:rPr>
          <w:sz w:val="28"/>
          <w:szCs w:val="28"/>
        </w:rPr>
        <w:t xml:space="preserve">        </w:t>
      </w:r>
      <w:r w:rsidR="00FB2035">
        <w:rPr>
          <w:sz w:val="28"/>
          <w:szCs w:val="28"/>
        </w:rPr>
        <w:t xml:space="preserve">      </w:t>
      </w:r>
      <w:r w:rsidR="006F7315" w:rsidRPr="00AE1AA2">
        <w:rPr>
          <w:sz w:val="28"/>
          <w:szCs w:val="28"/>
        </w:rPr>
        <w:t xml:space="preserve">   </w:t>
      </w:r>
      <w:r w:rsidRPr="00AE1AA2">
        <w:rPr>
          <w:sz w:val="28"/>
          <w:szCs w:val="28"/>
        </w:rPr>
        <w:t xml:space="preserve">  № </w:t>
      </w:r>
      <w:r w:rsidR="006F7315" w:rsidRPr="00AE1AA2">
        <w:rPr>
          <w:sz w:val="28"/>
          <w:szCs w:val="28"/>
        </w:rPr>
        <w:t xml:space="preserve"> </w:t>
      </w:r>
      <w:r w:rsidRPr="00AE1AA2">
        <w:rPr>
          <w:sz w:val="28"/>
          <w:szCs w:val="28"/>
        </w:rPr>
        <w:t xml:space="preserve"> </w:t>
      </w:r>
      <w:r w:rsidR="00FB2035" w:rsidRPr="00FB2035">
        <w:rPr>
          <w:sz w:val="28"/>
          <w:szCs w:val="28"/>
          <w:u w:val="single"/>
        </w:rPr>
        <w:t>128-А</w:t>
      </w:r>
    </w:p>
    <w:p w:rsidR="00B51CB4" w:rsidRPr="00AE1AA2" w:rsidRDefault="00B51CB4" w:rsidP="00B51CB4">
      <w:pPr>
        <w:jc w:val="center"/>
      </w:pPr>
    </w:p>
    <w:p w:rsidR="00B51CB4" w:rsidRPr="00AE1AA2" w:rsidRDefault="00B51CB4" w:rsidP="00B51CB4">
      <w:pPr>
        <w:jc w:val="center"/>
        <w:rPr>
          <w:sz w:val="28"/>
        </w:rPr>
      </w:pPr>
      <w:r w:rsidRPr="00AE1AA2">
        <w:t xml:space="preserve">г. Майкоп  </w:t>
      </w:r>
    </w:p>
    <w:p w:rsidR="00B51CB4" w:rsidRPr="00AE1AA2" w:rsidRDefault="00B51CB4" w:rsidP="00B51CB4">
      <w:pPr>
        <w:jc w:val="both"/>
        <w:rPr>
          <w:sz w:val="28"/>
        </w:rPr>
      </w:pPr>
    </w:p>
    <w:tbl>
      <w:tblPr>
        <w:tblStyle w:val="a7"/>
        <w:tblW w:w="0" w:type="auto"/>
        <w:tblLook w:val="04A0"/>
      </w:tblPr>
      <w:tblGrid>
        <w:gridCol w:w="5387"/>
      </w:tblGrid>
      <w:tr w:rsidR="00AE1AA2" w:rsidRPr="00AE1AA2" w:rsidTr="006F7315">
        <w:trPr>
          <w:trHeight w:val="1856"/>
        </w:trPr>
        <w:tc>
          <w:tcPr>
            <w:tcW w:w="5387" w:type="dxa"/>
            <w:tcBorders>
              <w:top w:val="nil"/>
              <w:left w:val="nil"/>
              <w:bottom w:val="nil"/>
              <w:right w:val="nil"/>
            </w:tcBorders>
          </w:tcPr>
          <w:p w:rsidR="006F7315" w:rsidRPr="00AE1AA2" w:rsidRDefault="000339EB" w:rsidP="006F7315">
            <w:pPr>
              <w:pStyle w:val="1"/>
              <w:spacing w:before="0"/>
              <w:jc w:val="both"/>
              <w:outlineLvl w:val="0"/>
              <w:rPr>
                <w:color w:val="auto"/>
                <w:sz w:val="28"/>
                <w:szCs w:val="28"/>
              </w:rPr>
            </w:pPr>
            <w:r w:rsidRPr="00AE1AA2">
              <w:rPr>
                <w:rFonts w:ascii="Times New Roman" w:hAnsi="Times New Roman" w:cs="Times New Roman"/>
                <w:color w:val="auto"/>
                <w:sz w:val="28"/>
                <w:szCs w:val="28"/>
              </w:rPr>
              <w:t>О проведении в 2024 году конкурса проектов школьного инициативного бюджетирования общеобразовательных организаций Республики Адыгея</w:t>
            </w:r>
            <w:r w:rsidR="006F7315" w:rsidRPr="00AE1AA2">
              <w:rPr>
                <w:color w:val="auto"/>
                <w:sz w:val="28"/>
                <w:szCs w:val="28"/>
              </w:rPr>
              <w:tab/>
            </w:r>
          </w:p>
        </w:tc>
      </w:tr>
    </w:tbl>
    <w:p w:rsidR="00A10473" w:rsidRPr="00AE1AA2" w:rsidRDefault="00A10473" w:rsidP="00A10473">
      <w:pPr>
        <w:autoSpaceDE w:val="0"/>
        <w:autoSpaceDN w:val="0"/>
        <w:adjustRightInd w:val="0"/>
        <w:ind w:firstLine="708"/>
        <w:jc w:val="both"/>
        <w:rPr>
          <w:bCs/>
          <w:sz w:val="28"/>
          <w:szCs w:val="28"/>
        </w:rPr>
      </w:pPr>
      <w:r w:rsidRPr="00AE1AA2">
        <w:rPr>
          <w:bCs/>
          <w:sz w:val="28"/>
          <w:szCs w:val="28"/>
        </w:rPr>
        <w:t xml:space="preserve">В соответствии </w:t>
      </w:r>
      <w:r w:rsidR="000339EB" w:rsidRPr="00AE1AA2">
        <w:rPr>
          <w:bCs/>
          <w:sz w:val="28"/>
          <w:szCs w:val="28"/>
        </w:rPr>
        <w:t>с постановлением Кабинета Министров Республики Адыгея от 29 октября 2018 год</w:t>
      </w:r>
      <w:r w:rsidR="001F7FA6" w:rsidRPr="00AE1AA2">
        <w:rPr>
          <w:bCs/>
          <w:sz w:val="28"/>
          <w:szCs w:val="28"/>
        </w:rPr>
        <w:t xml:space="preserve">а </w:t>
      </w:r>
      <w:r w:rsidR="001F7FA6" w:rsidRPr="00AE1AA2">
        <w:rPr>
          <w:sz w:val="28"/>
          <w:szCs w:val="28"/>
          <w:shd w:val="clear" w:color="auto" w:fill="FFFFFF"/>
        </w:rPr>
        <w:t>№ 248 «О государственной программе Республики Адыгея «Управление государственными финансами»</w:t>
      </w:r>
      <w:r w:rsidRPr="00AE1AA2">
        <w:rPr>
          <w:bCs/>
          <w:sz w:val="28"/>
          <w:szCs w:val="28"/>
        </w:rPr>
        <w:t xml:space="preserve"> </w:t>
      </w:r>
    </w:p>
    <w:p w:rsidR="00B51CB4" w:rsidRPr="00AE1AA2" w:rsidRDefault="00B51CB4" w:rsidP="00B51CB4">
      <w:pPr>
        <w:rPr>
          <w:b/>
          <w:sz w:val="26"/>
          <w:szCs w:val="26"/>
        </w:rPr>
      </w:pPr>
    </w:p>
    <w:p w:rsidR="00B51CB4" w:rsidRPr="00AE1AA2" w:rsidRDefault="00B51CB4" w:rsidP="0001395F">
      <w:pPr>
        <w:pStyle w:val="a3"/>
        <w:ind w:firstLine="709"/>
        <w:jc w:val="center"/>
        <w:rPr>
          <w:szCs w:val="28"/>
        </w:rPr>
      </w:pPr>
      <w:r w:rsidRPr="00AE1AA2">
        <w:rPr>
          <w:b/>
          <w:szCs w:val="28"/>
        </w:rPr>
        <w:t>П р и к а з ы в а ю:</w:t>
      </w:r>
    </w:p>
    <w:p w:rsidR="001F7FA6" w:rsidRPr="00AE1AA2" w:rsidRDefault="001F7FA6" w:rsidP="001F7FA6">
      <w:pPr>
        <w:pStyle w:val="aa"/>
        <w:numPr>
          <w:ilvl w:val="0"/>
          <w:numId w:val="15"/>
        </w:numPr>
        <w:tabs>
          <w:tab w:val="left" w:pos="993"/>
        </w:tabs>
        <w:autoSpaceDE w:val="0"/>
        <w:autoSpaceDN w:val="0"/>
        <w:adjustRightInd w:val="0"/>
        <w:spacing w:before="280"/>
        <w:ind w:left="0" w:firstLine="709"/>
        <w:jc w:val="both"/>
        <w:rPr>
          <w:bCs/>
          <w:sz w:val="28"/>
          <w:szCs w:val="28"/>
        </w:rPr>
      </w:pPr>
      <w:r w:rsidRPr="00AE1AA2">
        <w:rPr>
          <w:sz w:val="28"/>
          <w:szCs w:val="28"/>
        </w:rPr>
        <w:t xml:space="preserve">Провести в 2024 году </w:t>
      </w:r>
      <w:r w:rsidR="005319A0" w:rsidRPr="00AE1AA2">
        <w:rPr>
          <w:sz w:val="28"/>
          <w:szCs w:val="28"/>
        </w:rPr>
        <w:t>пилотны</w:t>
      </w:r>
      <w:r w:rsidR="005319A0">
        <w:rPr>
          <w:sz w:val="28"/>
          <w:szCs w:val="28"/>
        </w:rPr>
        <w:t>й</w:t>
      </w:r>
      <w:r w:rsidR="005319A0" w:rsidRPr="00AE1AA2">
        <w:rPr>
          <w:sz w:val="28"/>
          <w:szCs w:val="28"/>
        </w:rPr>
        <w:t xml:space="preserve"> </w:t>
      </w:r>
      <w:r w:rsidRPr="00AE1AA2">
        <w:rPr>
          <w:sz w:val="28"/>
          <w:szCs w:val="28"/>
        </w:rPr>
        <w:t>конкурс</w:t>
      </w:r>
      <w:r w:rsidR="0045771D" w:rsidRPr="00AE1AA2">
        <w:rPr>
          <w:sz w:val="28"/>
          <w:szCs w:val="28"/>
        </w:rPr>
        <w:t xml:space="preserve"> </w:t>
      </w:r>
      <w:r w:rsidRPr="00AE1AA2">
        <w:rPr>
          <w:sz w:val="28"/>
          <w:szCs w:val="28"/>
        </w:rPr>
        <w:t>проектов школьного инициативного бюджетирования общеобразовательных организаций Республики Адыгея</w:t>
      </w:r>
      <w:r w:rsidR="0045771D" w:rsidRPr="00AE1AA2">
        <w:rPr>
          <w:sz w:val="28"/>
          <w:szCs w:val="28"/>
        </w:rPr>
        <w:t xml:space="preserve"> муниципального образования «Кошехабльский муниципальный район»</w:t>
      </w:r>
      <w:r w:rsidR="00A10473" w:rsidRPr="00AE1AA2">
        <w:rPr>
          <w:bCs/>
          <w:sz w:val="28"/>
          <w:szCs w:val="28"/>
        </w:rPr>
        <w:t>.</w:t>
      </w:r>
    </w:p>
    <w:p w:rsidR="001F7FA6" w:rsidRPr="00AE1AA2" w:rsidRDefault="001F7FA6" w:rsidP="001F7FA6">
      <w:pPr>
        <w:pStyle w:val="aa"/>
        <w:numPr>
          <w:ilvl w:val="0"/>
          <w:numId w:val="15"/>
        </w:numPr>
        <w:tabs>
          <w:tab w:val="left" w:pos="993"/>
        </w:tabs>
        <w:autoSpaceDE w:val="0"/>
        <w:autoSpaceDN w:val="0"/>
        <w:adjustRightInd w:val="0"/>
        <w:spacing w:before="280"/>
        <w:ind w:left="0" w:firstLine="709"/>
        <w:jc w:val="both"/>
        <w:rPr>
          <w:bCs/>
          <w:sz w:val="28"/>
          <w:szCs w:val="28"/>
        </w:rPr>
      </w:pPr>
      <w:r w:rsidRPr="00AE1AA2">
        <w:rPr>
          <w:sz w:val="28"/>
          <w:szCs w:val="28"/>
        </w:rPr>
        <w:t>Утвердить Положение о конкурсе проектов школьного инициативного бюджетирования общеобразовательных организаций Республики Адыгея согласно приложению № 1.</w:t>
      </w:r>
    </w:p>
    <w:p w:rsidR="00A10473" w:rsidRPr="00AE1AA2" w:rsidRDefault="001F7FA6" w:rsidP="00552700">
      <w:pPr>
        <w:pStyle w:val="aa"/>
        <w:numPr>
          <w:ilvl w:val="0"/>
          <w:numId w:val="15"/>
        </w:numPr>
        <w:tabs>
          <w:tab w:val="left" w:pos="993"/>
        </w:tabs>
        <w:autoSpaceDE w:val="0"/>
        <w:autoSpaceDN w:val="0"/>
        <w:adjustRightInd w:val="0"/>
        <w:ind w:left="0" w:firstLine="709"/>
        <w:jc w:val="both"/>
        <w:rPr>
          <w:sz w:val="28"/>
          <w:szCs w:val="28"/>
        </w:rPr>
      </w:pPr>
      <w:r w:rsidRPr="00AE1AA2">
        <w:rPr>
          <w:sz w:val="28"/>
          <w:szCs w:val="28"/>
        </w:rPr>
        <w:t>Создать конкурсную комиссию по проведению в 2024 году конкурса проектов школьного инициативного бюджетирования общеобразовательных организаций Республики Адыгея и утвердить ее состав согласно приложению № 2</w:t>
      </w:r>
      <w:r w:rsidR="00A10473" w:rsidRPr="00AE1AA2">
        <w:rPr>
          <w:sz w:val="28"/>
          <w:szCs w:val="28"/>
        </w:rPr>
        <w:t>.</w:t>
      </w:r>
    </w:p>
    <w:p w:rsidR="00552700" w:rsidRPr="00AE1AA2" w:rsidRDefault="00552700" w:rsidP="00552700">
      <w:pPr>
        <w:pStyle w:val="aa"/>
        <w:numPr>
          <w:ilvl w:val="0"/>
          <w:numId w:val="15"/>
        </w:numPr>
        <w:tabs>
          <w:tab w:val="left" w:pos="993"/>
        </w:tabs>
        <w:autoSpaceDE w:val="0"/>
        <w:autoSpaceDN w:val="0"/>
        <w:adjustRightInd w:val="0"/>
        <w:ind w:left="0" w:firstLine="709"/>
        <w:jc w:val="both"/>
        <w:rPr>
          <w:sz w:val="28"/>
          <w:szCs w:val="28"/>
        </w:rPr>
      </w:pPr>
      <w:r w:rsidRPr="00AE1AA2">
        <w:rPr>
          <w:sz w:val="28"/>
          <w:szCs w:val="28"/>
        </w:rPr>
        <w:t>Контроль за исполнением настоящего приказа оставляю за собой.</w:t>
      </w:r>
    </w:p>
    <w:p w:rsidR="00E63C5B" w:rsidRPr="00AE1AA2" w:rsidRDefault="00E63C5B" w:rsidP="00E63C5B">
      <w:pPr>
        <w:jc w:val="both"/>
        <w:rPr>
          <w:sz w:val="28"/>
          <w:szCs w:val="28"/>
        </w:rPr>
      </w:pPr>
    </w:p>
    <w:p w:rsidR="00960D02" w:rsidRPr="00AE1AA2" w:rsidRDefault="00960D02" w:rsidP="00960D02">
      <w:pPr>
        <w:jc w:val="both"/>
        <w:rPr>
          <w:sz w:val="28"/>
          <w:szCs w:val="28"/>
        </w:rPr>
      </w:pPr>
      <w:r w:rsidRPr="00AE1AA2">
        <w:rPr>
          <w:sz w:val="28"/>
          <w:szCs w:val="28"/>
        </w:rPr>
        <w:t xml:space="preserve">Заместитель Председателя </w:t>
      </w:r>
    </w:p>
    <w:p w:rsidR="00960D02" w:rsidRPr="00AE1AA2" w:rsidRDefault="00960D02" w:rsidP="00960D02">
      <w:pPr>
        <w:jc w:val="both"/>
        <w:rPr>
          <w:sz w:val="28"/>
          <w:szCs w:val="28"/>
        </w:rPr>
      </w:pPr>
      <w:r w:rsidRPr="00AE1AA2">
        <w:rPr>
          <w:sz w:val="28"/>
          <w:szCs w:val="28"/>
        </w:rPr>
        <w:t xml:space="preserve">Кабинета Министров </w:t>
      </w:r>
    </w:p>
    <w:p w:rsidR="00960D02" w:rsidRPr="00AE1AA2" w:rsidRDefault="00960D02" w:rsidP="00960D02">
      <w:pPr>
        <w:jc w:val="both"/>
        <w:rPr>
          <w:sz w:val="28"/>
          <w:szCs w:val="28"/>
        </w:rPr>
      </w:pPr>
      <w:r w:rsidRPr="00AE1AA2">
        <w:rPr>
          <w:sz w:val="28"/>
          <w:szCs w:val="28"/>
        </w:rPr>
        <w:t xml:space="preserve">Республики Адыгея – </w:t>
      </w:r>
    </w:p>
    <w:p w:rsidR="00960D02" w:rsidRPr="00AE1AA2" w:rsidRDefault="00960D02" w:rsidP="00960D02">
      <w:pPr>
        <w:jc w:val="both"/>
        <w:rPr>
          <w:sz w:val="28"/>
          <w:szCs w:val="28"/>
        </w:rPr>
      </w:pPr>
      <w:r w:rsidRPr="00AE1AA2">
        <w:rPr>
          <w:sz w:val="28"/>
          <w:szCs w:val="28"/>
        </w:rPr>
        <w:t>Министр финансов</w:t>
      </w:r>
    </w:p>
    <w:p w:rsidR="00552700" w:rsidRPr="00AE1AA2" w:rsidRDefault="00960D02" w:rsidP="006F7315">
      <w:pPr>
        <w:rPr>
          <w:sz w:val="28"/>
          <w:szCs w:val="28"/>
        </w:rPr>
      </w:pPr>
      <w:r w:rsidRPr="00AE1AA2">
        <w:rPr>
          <w:sz w:val="28"/>
          <w:szCs w:val="28"/>
        </w:rPr>
        <w:t>Республики</w:t>
      </w:r>
      <w:r w:rsidR="006F7315" w:rsidRPr="00AE1AA2">
        <w:rPr>
          <w:sz w:val="28"/>
          <w:szCs w:val="28"/>
        </w:rPr>
        <w:t xml:space="preserve"> </w:t>
      </w:r>
      <w:r w:rsidRPr="00AE1AA2">
        <w:rPr>
          <w:sz w:val="28"/>
          <w:szCs w:val="28"/>
        </w:rPr>
        <w:t>Адыгея</w:t>
      </w:r>
      <w:r w:rsidRPr="00AE1AA2">
        <w:t xml:space="preserve">               </w:t>
      </w:r>
      <w:r w:rsidR="006F7315" w:rsidRPr="00AE1AA2">
        <w:t xml:space="preserve">                                                                                             </w:t>
      </w:r>
      <w:r w:rsidR="006F7315" w:rsidRPr="00AE1AA2">
        <w:rPr>
          <w:sz w:val="28"/>
          <w:szCs w:val="28"/>
        </w:rPr>
        <w:t>В.Н. Орлов</w:t>
      </w:r>
      <w:r w:rsidRPr="00AE1AA2">
        <w:rPr>
          <w:sz w:val="28"/>
          <w:szCs w:val="28"/>
        </w:rPr>
        <w:t xml:space="preserve">                                                               </w:t>
      </w:r>
      <w:r w:rsidR="009B2238" w:rsidRPr="00AE1AA2">
        <w:rPr>
          <w:sz w:val="28"/>
          <w:szCs w:val="28"/>
        </w:rPr>
        <w:t xml:space="preserve">     </w:t>
      </w:r>
      <w:r w:rsidR="00D55EE7" w:rsidRPr="00AE1AA2">
        <w:rPr>
          <w:sz w:val="28"/>
          <w:szCs w:val="28"/>
        </w:rPr>
        <w:t xml:space="preserve">                                                               </w:t>
      </w:r>
      <w:r w:rsidR="009B2238" w:rsidRPr="00AE1AA2">
        <w:rPr>
          <w:sz w:val="28"/>
          <w:szCs w:val="28"/>
        </w:rPr>
        <w:t xml:space="preserve">  </w:t>
      </w:r>
      <w:r w:rsidR="00D55EE7" w:rsidRPr="00AE1AA2">
        <w:rPr>
          <w:sz w:val="28"/>
          <w:szCs w:val="28"/>
        </w:rPr>
        <w:t xml:space="preserve">   </w:t>
      </w:r>
    </w:p>
    <w:p w:rsidR="007C0B49" w:rsidRPr="00AE1AA2" w:rsidRDefault="007C0B49" w:rsidP="00552700">
      <w:pPr>
        <w:autoSpaceDE w:val="0"/>
        <w:autoSpaceDN w:val="0"/>
        <w:adjustRightInd w:val="0"/>
        <w:jc w:val="right"/>
        <w:rPr>
          <w:bCs/>
          <w:sz w:val="24"/>
          <w:szCs w:val="24"/>
        </w:rPr>
        <w:sectPr w:rsidR="007C0B49" w:rsidRPr="00AE1AA2" w:rsidSect="00703C3A">
          <w:headerReference w:type="default" r:id="rId9"/>
          <w:headerReference w:type="first" r:id="rId10"/>
          <w:pgSz w:w="11906" w:h="16838"/>
          <w:pgMar w:top="993" w:right="849" w:bottom="709" w:left="1701" w:header="708" w:footer="708" w:gutter="0"/>
          <w:pgNumType w:start="0"/>
          <w:cols w:space="708"/>
          <w:titlePg/>
          <w:docGrid w:linePitch="360"/>
        </w:sectPr>
      </w:pPr>
    </w:p>
    <w:p w:rsidR="000339EB" w:rsidRDefault="000339EB" w:rsidP="000339EB">
      <w:pPr>
        <w:jc w:val="right"/>
        <w:rPr>
          <w:rStyle w:val="af0"/>
          <w:b w:val="0"/>
          <w:color w:val="auto"/>
          <w:sz w:val="28"/>
          <w:szCs w:val="28"/>
        </w:rPr>
      </w:pPr>
      <w:bookmarkStart w:id="0" w:name="sub_1000"/>
      <w:bookmarkStart w:id="1" w:name="_Hlk176189813"/>
      <w:r w:rsidRPr="00AE1AA2">
        <w:rPr>
          <w:rStyle w:val="af0"/>
          <w:b w:val="0"/>
          <w:color w:val="auto"/>
          <w:sz w:val="28"/>
          <w:szCs w:val="28"/>
        </w:rPr>
        <w:lastRenderedPageBreak/>
        <w:t>Приложение № 1 к приказу</w:t>
      </w:r>
    </w:p>
    <w:p w:rsidR="00E24807" w:rsidRDefault="00E24807" w:rsidP="000339EB">
      <w:pPr>
        <w:jc w:val="right"/>
        <w:rPr>
          <w:rStyle w:val="af0"/>
          <w:b w:val="0"/>
          <w:color w:val="auto"/>
          <w:sz w:val="28"/>
          <w:szCs w:val="28"/>
        </w:rPr>
      </w:pPr>
      <w:r>
        <w:rPr>
          <w:rStyle w:val="af0"/>
          <w:b w:val="0"/>
          <w:color w:val="auto"/>
          <w:sz w:val="28"/>
          <w:szCs w:val="28"/>
        </w:rPr>
        <w:t>Министерства финансов</w:t>
      </w:r>
    </w:p>
    <w:p w:rsidR="00E24807" w:rsidRPr="00AE1AA2" w:rsidRDefault="00E24807" w:rsidP="000339EB">
      <w:pPr>
        <w:jc w:val="right"/>
        <w:rPr>
          <w:rStyle w:val="af0"/>
          <w:b w:val="0"/>
          <w:bCs w:val="0"/>
          <w:color w:val="auto"/>
          <w:sz w:val="28"/>
          <w:szCs w:val="28"/>
        </w:rPr>
      </w:pPr>
      <w:r>
        <w:rPr>
          <w:rStyle w:val="af0"/>
          <w:b w:val="0"/>
          <w:color w:val="auto"/>
          <w:sz w:val="28"/>
          <w:szCs w:val="28"/>
        </w:rPr>
        <w:t>Республики Адыгея</w:t>
      </w:r>
    </w:p>
    <w:p w:rsidR="000339EB" w:rsidRPr="00AE1AA2" w:rsidRDefault="000339EB" w:rsidP="000339EB">
      <w:pPr>
        <w:jc w:val="right"/>
        <w:rPr>
          <w:rStyle w:val="af0"/>
          <w:b w:val="0"/>
          <w:bCs w:val="0"/>
          <w:color w:val="auto"/>
          <w:sz w:val="28"/>
          <w:szCs w:val="28"/>
        </w:rPr>
      </w:pPr>
      <w:r w:rsidRPr="00AE1AA2">
        <w:rPr>
          <w:rStyle w:val="af0"/>
          <w:b w:val="0"/>
          <w:color w:val="auto"/>
          <w:sz w:val="28"/>
          <w:szCs w:val="28"/>
        </w:rPr>
        <w:t xml:space="preserve">от </w:t>
      </w:r>
      <w:r w:rsidR="00FB2035">
        <w:rPr>
          <w:rStyle w:val="af0"/>
          <w:b w:val="0"/>
          <w:color w:val="auto"/>
          <w:sz w:val="28"/>
          <w:szCs w:val="28"/>
        </w:rPr>
        <w:t>28.10.2024</w:t>
      </w:r>
      <w:r w:rsidRPr="00AE1AA2">
        <w:rPr>
          <w:rStyle w:val="af0"/>
          <w:b w:val="0"/>
          <w:color w:val="auto"/>
          <w:sz w:val="28"/>
          <w:szCs w:val="28"/>
        </w:rPr>
        <w:t xml:space="preserve"> № </w:t>
      </w:r>
      <w:r w:rsidR="00FB2035">
        <w:rPr>
          <w:rStyle w:val="af0"/>
          <w:b w:val="0"/>
          <w:color w:val="auto"/>
          <w:sz w:val="28"/>
          <w:szCs w:val="28"/>
        </w:rPr>
        <w:t>128-А</w:t>
      </w:r>
    </w:p>
    <w:bookmarkEnd w:id="0"/>
    <w:p w:rsidR="000339EB" w:rsidRPr="00AE1AA2" w:rsidRDefault="000339EB" w:rsidP="000339EB">
      <w:pPr>
        <w:jc w:val="right"/>
        <w:rPr>
          <w:rStyle w:val="af0"/>
          <w:b w:val="0"/>
          <w:bCs w:val="0"/>
          <w:color w:val="auto"/>
          <w:sz w:val="28"/>
          <w:szCs w:val="28"/>
        </w:rPr>
      </w:pPr>
    </w:p>
    <w:p w:rsidR="000339EB" w:rsidRPr="00AE1AA2" w:rsidRDefault="000339EB" w:rsidP="000339EB">
      <w:pPr>
        <w:pStyle w:val="1"/>
        <w:spacing w:before="0"/>
        <w:rPr>
          <w:rFonts w:ascii="Times New Roman" w:hAnsi="Times New Roman" w:cs="Times New Roman"/>
          <w:b/>
          <w:bCs/>
          <w:color w:val="auto"/>
          <w:sz w:val="28"/>
          <w:szCs w:val="28"/>
        </w:rPr>
      </w:pPr>
    </w:p>
    <w:p w:rsidR="00E24807" w:rsidRDefault="00E24807" w:rsidP="000339EB">
      <w:pPr>
        <w:pStyle w:val="1"/>
        <w:spacing w:before="0"/>
        <w:jc w:val="center"/>
        <w:rPr>
          <w:rFonts w:ascii="Times New Roman" w:hAnsi="Times New Roman" w:cs="Times New Roman"/>
          <w:color w:val="auto"/>
          <w:sz w:val="28"/>
          <w:szCs w:val="28"/>
        </w:rPr>
      </w:pPr>
    </w:p>
    <w:p w:rsidR="000339EB" w:rsidRPr="00AE1AA2" w:rsidRDefault="000339EB" w:rsidP="000339EB">
      <w:pPr>
        <w:pStyle w:val="1"/>
        <w:spacing w:before="0"/>
        <w:jc w:val="center"/>
        <w:rPr>
          <w:rFonts w:ascii="Times New Roman" w:hAnsi="Times New Roman" w:cs="Times New Roman"/>
          <w:b/>
          <w:bCs/>
          <w:color w:val="auto"/>
          <w:sz w:val="28"/>
          <w:szCs w:val="28"/>
        </w:rPr>
      </w:pPr>
      <w:r w:rsidRPr="00AE1AA2">
        <w:rPr>
          <w:rFonts w:ascii="Times New Roman" w:hAnsi="Times New Roman" w:cs="Times New Roman"/>
          <w:color w:val="auto"/>
          <w:sz w:val="28"/>
          <w:szCs w:val="28"/>
        </w:rPr>
        <w:t>Положение о конкурсе проектов школьного инициативного бюджетирования общеобразовательных организаций Республики Адыгея</w:t>
      </w:r>
    </w:p>
    <w:p w:rsidR="000339EB" w:rsidRPr="00AE1AA2" w:rsidRDefault="000339EB" w:rsidP="006F7315">
      <w:pPr>
        <w:pStyle w:val="1"/>
        <w:numPr>
          <w:ilvl w:val="0"/>
          <w:numId w:val="24"/>
        </w:numPr>
        <w:jc w:val="center"/>
        <w:rPr>
          <w:rFonts w:ascii="Times New Roman" w:hAnsi="Times New Roman" w:cs="Times New Roman"/>
          <w:color w:val="auto"/>
          <w:sz w:val="28"/>
          <w:szCs w:val="28"/>
        </w:rPr>
      </w:pPr>
      <w:bookmarkStart w:id="2" w:name="sub_100"/>
      <w:r w:rsidRPr="00AE1AA2">
        <w:rPr>
          <w:rFonts w:ascii="Times New Roman" w:hAnsi="Times New Roman" w:cs="Times New Roman"/>
          <w:color w:val="auto"/>
          <w:sz w:val="28"/>
          <w:szCs w:val="28"/>
        </w:rPr>
        <w:t>Общие положения</w:t>
      </w:r>
    </w:p>
    <w:p w:rsidR="006F7315" w:rsidRPr="00AE1AA2" w:rsidRDefault="006F7315" w:rsidP="006F7315">
      <w:pPr>
        <w:pStyle w:val="aa"/>
      </w:pPr>
    </w:p>
    <w:p w:rsidR="000339EB" w:rsidRPr="00AE1AA2" w:rsidRDefault="000339EB" w:rsidP="000339EB">
      <w:pPr>
        <w:ind w:firstLine="709"/>
        <w:jc w:val="both"/>
        <w:rPr>
          <w:sz w:val="28"/>
          <w:szCs w:val="28"/>
        </w:rPr>
      </w:pPr>
      <w:bookmarkStart w:id="3" w:name="sub_11"/>
      <w:bookmarkEnd w:id="2"/>
      <w:r w:rsidRPr="00AE1AA2">
        <w:rPr>
          <w:sz w:val="28"/>
          <w:szCs w:val="28"/>
        </w:rPr>
        <w:t>1.1. Настоящее Положение устанавливает порядок проведения конкурса проектов школьного инициативного бюджетирования общеобразовательных организаций Республики Адыгея (далее – конкурс, инициативные проекты),</w:t>
      </w:r>
      <w:r w:rsidRPr="00AE1AA2">
        <w:rPr>
          <w:rFonts w:ascii="PT Serif" w:hAnsi="PT Serif"/>
          <w:sz w:val="23"/>
          <w:szCs w:val="23"/>
          <w:shd w:val="clear" w:color="auto" w:fill="FFFFFF"/>
        </w:rPr>
        <w:t xml:space="preserve"> </w:t>
      </w:r>
      <w:r w:rsidRPr="00AE1AA2">
        <w:rPr>
          <w:sz w:val="28"/>
          <w:szCs w:val="28"/>
          <w:shd w:val="clear" w:color="auto" w:fill="FFFFFF"/>
        </w:rPr>
        <w:t>определяет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допуске к участию в конкурсе, порядок и критерии конкурсного отбора таких инициативных проектов.</w:t>
      </w:r>
    </w:p>
    <w:p w:rsidR="000339EB" w:rsidRPr="00AE1AA2" w:rsidRDefault="000339EB" w:rsidP="000339EB">
      <w:pPr>
        <w:ind w:firstLine="709"/>
        <w:jc w:val="both"/>
        <w:rPr>
          <w:sz w:val="28"/>
          <w:szCs w:val="28"/>
        </w:rPr>
      </w:pPr>
      <w:bookmarkStart w:id="4" w:name="sub_12"/>
      <w:bookmarkEnd w:id="3"/>
      <w:r w:rsidRPr="00AE1AA2">
        <w:rPr>
          <w:sz w:val="28"/>
          <w:szCs w:val="28"/>
        </w:rPr>
        <w:t xml:space="preserve">1.2. </w:t>
      </w:r>
      <w:bookmarkEnd w:id="4"/>
      <w:r w:rsidRPr="00AE1AA2">
        <w:rPr>
          <w:sz w:val="28"/>
          <w:szCs w:val="28"/>
        </w:rPr>
        <w:t>Для целей настоящего Положения используются следующие понятия:</w:t>
      </w:r>
    </w:p>
    <w:p w:rsidR="000339EB" w:rsidRPr="00AE1AA2" w:rsidRDefault="000339EB" w:rsidP="000339EB">
      <w:pPr>
        <w:ind w:firstLine="709"/>
        <w:jc w:val="both"/>
        <w:rPr>
          <w:sz w:val="28"/>
          <w:szCs w:val="28"/>
        </w:rPr>
      </w:pPr>
      <w:bookmarkStart w:id="5" w:name="sub_121"/>
      <w:r w:rsidRPr="00AE1AA2">
        <w:rPr>
          <w:sz w:val="28"/>
          <w:szCs w:val="28"/>
        </w:rPr>
        <w:t>1) инициативные проекты – совокупность мероприятий, направленных на создание, благоустройство, ремонт объектов инфраструктуры, и (или) предусматривающих приобретение товаров (работ, услуг) в целях реализации мероприятий, направленных на усовершенствование школьного пространства и (или) улучшение образовательного процесса, в том числе материально-технического оснащения муниципальных общеобразовательных организаций;</w:t>
      </w:r>
    </w:p>
    <w:p w:rsidR="000339EB" w:rsidRPr="00AE1AA2" w:rsidRDefault="000339EB" w:rsidP="000339EB">
      <w:pPr>
        <w:ind w:firstLine="709"/>
        <w:jc w:val="both"/>
        <w:rPr>
          <w:sz w:val="28"/>
          <w:szCs w:val="28"/>
        </w:rPr>
      </w:pPr>
      <w:r w:rsidRPr="00AE1AA2">
        <w:rPr>
          <w:sz w:val="28"/>
          <w:szCs w:val="28"/>
        </w:rPr>
        <w:t>2) инфраструктура общеобразовательной организации - совокупность составных элементов общего устройства общеобразовательной организации, носящих подчиненный, вспомогательный характер и обеспечивающих развитие воспитательного, творческого и оздоровительного потенциала обучающихся</w:t>
      </w:r>
      <w:bookmarkEnd w:id="5"/>
      <w:r w:rsidRPr="00AE1AA2">
        <w:rPr>
          <w:sz w:val="28"/>
          <w:szCs w:val="28"/>
        </w:rPr>
        <w:t xml:space="preserve">; </w:t>
      </w:r>
    </w:p>
    <w:p w:rsidR="000339EB" w:rsidRPr="00AE1AA2" w:rsidRDefault="000339EB" w:rsidP="000339EB">
      <w:pPr>
        <w:ind w:firstLine="709"/>
        <w:jc w:val="both"/>
        <w:rPr>
          <w:sz w:val="28"/>
          <w:szCs w:val="28"/>
        </w:rPr>
      </w:pPr>
      <w:bookmarkStart w:id="6" w:name="sub_122"/>
      <w:r w:rsidRPr="00AE1AA2">
        <w:rPr>
          <w:sz w:val="28"/>
          <w:szCs w:val="28"/>
        </w:rPr>
        <w:t xml:space="preserve">3) участники конкурса - команды, сформированные в соответствии с </w:t>
      </w:r>
      <w:hyperlink w:anchor="sub_15" w:history="1">
        <w:r w:rsidRPr="00AE1AA2">
          <w:rPr>
            <w:rStyle w:val="ab"/>
            <w:color w:val="auto"/>
            <w:sz w:val="28"/>
            <w:szCs w:val="28"/>
          </w:rPr>
          <w:t>пунктом 1.5</w:t>
        </w:r>
      </w:hyperlink>
      <w:r w:rsidRPr="00AE1AA2">
        <w:rPr>
          <w:sz w:val="28"/>
          <w:szCs w:val="28"/>
        </w:rPr>
        <w:t xml:space="preserve"> настоящего Положения.</w:t>
      </w:r>
    </w:p>
    <w:p w:rsidR="000339EB" w:rsidRPr="00AE1AA2" w:rsidRDefault="000339EB" w:rsidP="000339EB">
      <w:pPr>
        <w:ind w:firstLine="709"/>
        <w:jc w:val="both"/>
        <w:rPr>
          <w:sz w:val="28"/>
          <w:szCs w:val="28"/>
        </w:rPr>
      </w:pPr>
      <w:bookmarkStart w:id="7" w:name="sub_13"/>
      <w:bookmarkEnd w:id="6"/>
      <w:r w:rsidRPr="00AE1AA2">
        <w:rPr>
          <w:sz w:val="28"/>
          <w:szCs w:val="28"/>
        </w:rPr>
        <w:t>1.3. Целью конкурса является вовлечение педагогических работников и обучающихся общеобразовательных организаций Республики Адыгея в принятие бюджетных решений, способствующих развитию инфраструктуры общеобразовательной организации.</w:t>
      </w:r>
    </w:p>
    <w:p w:rsidR="000339EB" w:rsidRPr="00AE1AA2" w:rsidRDefault="000339EB" w:rsidP="000339EB">
      <w:pPr>
        <w:ind w:firstLine="709"/>
        <w:jc w:val="both"/>
        <w:rPr>
          <w:sz w:val="28"/>
          <w:szCs w:val="28"/>
        </w:rPr>
      </w:pPr>
      <w:bookmarkStart w:id="8" w:name="sub_14"/>
      <w:bookmarkEnd w:id="7"/>
      <w:r w:rsidRPr="00AE1AA2">
        <w:rPr>
          <w:sz w:val="28"/>
          <w:szCs w:val="28"/>
        </w:rPr>
        <w:t>1.4. Задачами конкурса является:</w:t>
      </w:r>
    </w:p>
    <w:bookmarkEnd w:id="8"/>
    <w:p w:rsidR="000339EB" w:rsidRPr="00AE1AA2" w:rsidRDefault="000339EB" w:rsidP="000339EB">
      <w:pPr>
        <w:ind w:firstLine="709"/>
        <w:jc w:val="both"/>
        <w:rPr>
          <w:sz w:val="28"/>
          <w:szCs w:val="28"/>
        </w:rPr>
      </w:pPr>
      <w:r w:rsidRPr="00AE1AA2">
        <w:rPr>
          <w:sz w:val="28"/>
          <w:szCs w:val="28"/>
        </w:rPr>
        <w:t>1) развитие инфраструктуры общеобразовательных организаций;</w:t>
      </w:r>
    </w:p>
    <w:p w:rsidR="000339EB" w:rsidRPr="00AE1AA2" w:rsidRDefault="000339EB" w:rsidP="000339EB">
      <w:pPr>
        <w:ind w:firstLine="709"/>
        <w:jc w:val="both"/>
        <w:rPr>
          <w:sz w:val="28"/>
          <w:szCs w:val="28"/>
        </w:rPr>
      </w:pPr>
      <w:r w:rsidRPr="00AE1AA2">
        <w:rPr>
          <w:sz w:val="28"/>
          <w:szCs w:val="28"/>
        </w:rPr>
        <w:t>2) повышение уровня осведомленности детей школьного возраста о реализации практики инициативного бюджетирования;</w:t>
      </w:r>
    </w:p>
    <w:p w:rsidR="000339EB" w:rsidRPr="00AE1AA2" w:rsidRDefault="000339EB" w:rsidP="000339EB">
      <w:pPr>
        <w:ind w:firstLine="709"/>
        <w:jc w:val="both"/>
        <w:rPr>
          <w:sz w:val="28"/>
          <w:szCs w:val="28"/>
        </w:rPr>
      </w:pPr>
      <w:r w:rsidRPr="00AE1AA2">
        <w:rPr>
          <w:sz w:val="28"/>
          <w:szCs w:val="28"/>
        </w:rPr>
        <w:lastRenderedPageBreak/>
        <w:t>3) стимулирование интереса у детей школьного возраста к практике инициативного бюджетирования;</w:t>
      </w:r>
    </w:p>
    <w:p w:rsidR="000339EB" w:rsidRPr="00AE1AA2" w:rsidRDefault="000339EB" w:rsidP="000339EB">
      <w:pPr>
        <w:ind w:firstLine="709"/>
        <w:jc w:val="both"/>
        <w:rPr>
          <w:sz w:val="28"/>
          <w:szCs w:val="28"/>
        </w:rPr>
      </w:pPr>
      <w:r w:rsidRPr="00AE1AA2">
        <w:rPr>
          <w:sz w:val="28"/>
          <w:szCs w:val="28"/>
        </w:rPr>
        <w:t>4) освоение технологии инициативного бюджетирования;</w:t>
      </w:r>
    </w:p>
    <w:p w:rsidR="000339EB" w:rsidRPr="00AE1AA2" w:rsidRDefault="000339EB" w:rsidP="000339EB">
      <w:pPr>
        <w:ind w:firstLine="709"/>
        <w:jc w:val="both"/>
        <w:rPr>
          <w:sz w:val="28"/>
          <w:szCs w:val="28"/>
        </w:rPr>
      </w:pPr>
      <w:r w:rsidRPr="00AE1AA2">
        <w:rPr>
          <w:sz w:val="28"/>
          <w:szCs w:val="28"/>
        </w:rPr>
        <w:t>5) формирование положительного опыта взаимодействия с исполнительными органами государственной власти, органами местного самоуправления;</w:t>
      </w:r>
    </w:p>
    <w:p w:rsidR="000339EB" w:rsidRPr="00AE1AA2" w:rsidRDefault="000339EB" w:rsidP="000339EB">
      <w:pPr>
        <w:ind w:firstLine="709"/>
        <w:jc w:val="both"/>
        <w:rPr>
          <w:sz w:val="28"/>
          <w:szCs w:val="28"/>
        </w:rPr>
      </w:pPr>
      <w:r w:rsidRPr="00AE1AA2">
        <w:rPr>
          <w:sz w:val="28"/>
          <w:szCs w:val="28"/>
        </w:rPr>
        <w:t>6) развитие и повышение финансовой грамотности.</w:t>
      </w:r>
    </w:p>
    <w:p w:rsidR="000339EB" w:rsidRPr="00AE1AA2" w:rsidRDefault="000339EB" w:rsidP="000339EB">
      <w:pPr>
        <w:ind w:firstLine="709"/>
        <w:jc w:val="both"/>
        <w:rPr>
          <w:sz w:val="28"/>
          <w:szCs w:val="28"/>
        </w:rPr>
      </w:pPr>
      <w:bookmarkStart w:id="9" w:name="sub_15"/>
      <w:r w:rsidRPr="00AE1AA2">
        <w:rPr>
          <w:sz w:val="28"/>
          <w:szCs w:val="28"/>
        </w:rPr>
        <w:t>1.5. Право на участие в конкурсе имеют команды, состоящие из 6 человек, из которых – 5 человек - лица, осваивающие образовательные программы основного общего или среднего общего образования в муниципальных общеобразовательных организациях (далее - общеобразовательные организации), в возрасте от 14 лет и старше, и 1 - руководитель команды (далее - команда).</w:t>
      </w:r>
      <w:bookmarkEnd w:id="9"/>
      <w:r w:rsidRPr="00AE1AA2">
        <w:rPr>
          <w:sz w:val="28"/>
          <w:szCs w:val="28"/>
        </w:rPr>
        <w:t xml:space="preserve"> </w:t>
      </w:r>
    </w:p>
    <w:p w:rsidR="000339EB" w:rsidRPr="00AE1AA2" w:rsidRDefault="000339EB" w:rsidP="000339EB">
      <w:pPr>
        <w:ind w:firstLine="709"/>
        <w:jc w:val="both"/>
        <w:rPr>
          <w:sz w:val="28"/>
          <w:szCs w:val="28"/>
        </w:rPr>
      </w:pPr>
      <w:r w:rsidRPr="00AE1AA2">
        <w:rPr>
          <w:sz w:val="28"/>
          <w:szCs w:val="28"/>
        </w:rPr>
        <w:t xml:space="preserve">Руководителем команды может быть </w:t>
      </w:r>
      <w:r w:rsidR="00A20847" w:rsidRPr="00AE1AA2">
        <w:rPr>
          <w:sz w:val="28"/>
          <w:szCs w:val="28"/>
        </w:rPr>
        <w:t>представитель</w:t>
      </w:r>
      <w:r w:rsidRPr="00AE1AA2">
        <w:rPr>
          <w:sz w:val="28"/>
          <w:szCs w:val="28"/>
        </w:rPr>
        <w:t xml:space="preserve"> соответствующей общеобразовательной организации, в которой проходят обучение лица, указанные в </w:t>
      </w:r>
      <w:hyperlink w:anchor="sub_15" w:history="1">
        <w:r w:rsidRPr="00AE1AA2">
          <w:rPr>
            <w:rStyle w:val="ab"/>
            <w:color w:val="auto"/>
            <w:sz w:val="28"/>
            <w:szCs w:val="28"/>
          </w:rPr>
          <w:t>абзаце первом</w:t>
        </w:r>
      </w:hyperlink>
      <w:r w:rsidRPr="00AE1AA2">
        <w:rPr>
          <w:sz w:val="28"/>
          <w:szCs w:val="28"/>
        </w:rPr>
        <w:t xml:space="preserve"> настоящего пункта.</w:t>
      </w:r>
    </w:p>
    <w:p w:rsidR="000339EB" w:rsidRPr="00AE1AA2" w:rsidRDefault="000339EB" w:rsidP="000339EB">
      <w:pPr>
        <w:ind w:firstLine="709"/>
        <w:jc w:val="both"/>
        <w:rPr>
          <w:sz w:val="28"/>
          <w:szCs w:val="28"/>
        </w:rPr>
      </w:pPr>
      <w:bookmarkStart w:id="10" w:name="sub_16"/>
      <w:r w:rsidRPr="00AE1AA2">
        <w:rPr>
          <w:sz w:val="28"/>
          <w:szCs w:val="28"/>
        </w:rPr>
        <w:t>1.6. Инициативный проект должен быть направлен на развитие общеобразовательной организации и ее инфраструктуры и соответствовать следующим требованиям:</w:t>
      </w:r>
    </w:p>
    <w:p w:rsidR="000339EB" w:rsidRPr="00AE1AA2" w:rsidRDefault="000339EB" w:rsidP="000339EB">
      <w:pPr>
        <w:ind w:firstLine="709"/>
        <w:jc w:val="both"/>
        <w:rPr>
          <w:sz w:val="28"/>
          <w:szCs w:val="28"/>
          <w:shd w:val="clear" w:color="auto" w:fill="F0F0F0"/>
        </w:rPr>
      </w:pPr>
      <w:bookmarkStart w:id="11" w:name="sub_161"/>
      <w:bookmarkEnd w:id="10"/>
      <w:r w:rsidRPr="00AE1AA2">
        <w:rPr>
          <w:sz w:val="28"/>
          <w:szCs w:val="28"/>
        </w:rPr>
        <w:t>1) ориентирован на решение проблемы в рамках вопросов инфраструктуры конкретной общеобразовательной организации;</w:t>
      </w:r>
      <w:bookmarkEnd w:id="11"/>
    </w:p>
    <w:p w:rsidR="000339EB" w:rsidRPr="00AE1AA2" w:rsidRDefault="000339EB" w:rsidP="000339EB">
      <w:pPr>
        <w:ind w:firstLine="709"/>
        <w:jc w:val="both"/>
        <w:rPr>
          <w:sz w:val="28"/>
          <w:szCs w:val="28"/>
        </w:rPr>
      </w:pPr>
      <w:bookmarkStart w:id="12" w:name="sub_162"/>
      <w:r w:rsidRPr="00AE1AA2">
        <w:rPr>
          <w:sz w:val="28"/>
          <w:szCs w:val="28"/>
        </w:rPr>
        <w:t>2) принятие общеобразовательной организацией к бухгалтерскому (бюджетному) учету (закрепление за общеобразовательной организацией в соответствии с действующим законодательством Российской Федерации) созданного (приобретенного) в результате реализации инициативного проекта имущества;</w:t>
      </w:r>
    </w:p>
    <w:p w:rsidR="000339EB" w:rsidRPr="00AE1AA2" w:rsidRDefault="000339EB" w:rsidP="000339EB">
      <w:pPr>
        <w:ind w:firstLine="709"/>
        <w:jc w:val="both"/>
        <w:rPr>
          <w:sz w:val="28"/>
          <w:szCs w:val="28"/>
        </w:rPr>
      </w:pPr>
      <w:bookmarkStart w:id="13" w:name="sub_164"/>
      <w:bookmarkEnd w:id="12"/>
      <w:r w:rsidRPr="00AE1AA2">
        <w:rPr>
          <w:sz w:val="28"/>
          <w:szCs w:val="28"/>
        </w:rPr>
        <w:t>3) уровень софинансирования инициативного проекта из местного бюджета не менее 10 процентов от объема субсидии, предоставляемой из республиканского бюджета Республики Адыгея;</w:t>
      </w:r>
    </w:p>
    <w:p w:rsidR="000339EB" w:rsidRPr="00AE1AA2" w:rsidRDefault="000339EB" w:rsidP="000339EB">
      <w:pPr>
        <w:ind w:firstLine="709"/>
        <w:jc w:val="both"/>
        <w:rPr>
          <w:sz w:val="28"/>
          <w:szCs w:val="28"/>
        </w:rPr>
      </w:pPr>
      <w:bookmarkStart w:id="14" w:name="sub_165"/>
      <w:bookmarkEnd w:id="13"/>
      <w:r w:rsidRPr="00AE1AA2">
        <w:rPr>
          <w:sz w:val="28"/>
          <w:szCs w:val="28"/>
        </w:rPr>
        <w:t>4) объем финансового обеспечения инициативного проекта за счет средств республиканского бюджета Республики Адыгея не должен превышать 350 тыс. рублей;</w:t>
      </w:r>
    </w:p>
    <w:p w:rsidR="000339EB" w:rsidRPr="00AE1AA2" w:rsidRDefault="000339EB" w:rsidP="000339EB">
      <w:pPr>
        <w:ind w:firstLine="709"/>
        <w:jc w:val="both"/>
        <w:rPr>
          <w:sz w:val="28"/>
          <w:szCs w:val="28"/>
        </w:rPr>
      </w:pPr>
      <w:bookmarkStart w:id="15" w:name="sub_166"/>
      <w:bookmarkEnd w:id="14"/>
      <w:r w:rsidRPr="00AE1AA2">
        <w:rPr>
          <w:sz w:val="28"/>
          <w:szCs w:val="28"/>
        </w:rPr>
        <w:t xml:space="preserve">5) отвечать требованиям к составу сведений, которые должны содержать проекты, выдвигаемые для участия в конкурсе, установленных </w:t>
      </w:r>
      <w:hyperlink w:anchor="sub_1100" w:history="1">
        <w:r w:rsidRPr="00AE1AA2">
          <w:rPr>
            <w:rStyle w:val="ab"/>
            <w:color w:val="auto"/>
            <w:sz w:val="28"/>
            <w:szCs w:val="28"/>
          </w:rPr>
          <w:t xml:space="preserve">приложением </w:t>
        </w:r>
      </w:hyperlink>
      <w:r w:rsidRPr="00AE1AA2">
        <w:rPr>
          <w:rStyle w:val="ab"/>
          <w:color w:val="auto"/>
          <w:sz w:val="28"/>
          <w:szCs w:val="28"/>
        </w:rPr>
        <w:t>2</w:t>
      </w:r>
      <w:r w:rsidRPr="00AE1AA2">
        <w:rPr>
          <w:sz w:val="28"/>
          <w:szCs w:val="28"/>
        </w:rPr>
        <w:t xml:space="preserve"> к настоящему Положению (далее - паспорт инициативного проекта).</w:t>
      </w:r>
    </w:p>
    <w:bookmarkEnd w:id="15"/>
    <w:p w:rsidR="000339EB" w:rsidRPr="00AE1AA2" w:rsidRDefault="000339EB" w:rsidP="000339EB">
      <w:pPr>
        <w:ind w:firstLine="709"/>
        <w:jc w:val="both"/>
        <w:rPr>
          <w:sz w:val="28"/>
          <w:szCs w:val="28"/>
        </w:rPr>
      </w:pPr>
      <w:r w:rsidRPr="00AE1AA2">
        <w:rPr>
          <w:sz w:val="28"/>
          <w:szCs w:val="28"/>
        </w:rPr>
        <w:t>1.7. Инициативный проект не может быть направлен на:</w:t>
      </w:r>
    </w:p>
    <w:p w:rsidR="000339EB" w:rsidRPr="00AE1AA2" w:rsidRDefault="000339EB" w:rsidP="000339EB">
      <w:pPr>
        <w:ind w:firstLine="709"/>
        <w:jc w:val="both"/>
        <w:rPr>
          <w:sz w:val="28"/>
          <w:szCs w:val="28"/>
        </w:rPr>
      </w:pPr>
      <w:r w:rsidRPr="00AE1AA2">
        <w:rPr>
          <w:sz w:val="28"/>
          <w:szCs w:val="28"/>
        </w:rPr>
        <w:t>1) проведение текущего и капитального ремонта административно-хозяйственных помещений общеобразовательной организации;</w:t>
      </w:r>
    </w:p>
    <w:p w:rsidR="000339EB" w:rsidRPr="00AE1AA2" w:rsidRDefault="000339EB" w:rsidP="000339EB">
      <w:pPr>
        <w:ind w:firstLine="709"/>
        <w:jc w:val="both"/>
        <w:rPr>
          <w:sz w:val="28"/>
          <w:szCs w:val="28"/>
        </w:rPr>
      </w:pPr>
      <w:r w:rsidRPr="00AE1AA2">
        <w:rPr>
          <w:sz w:val="28"/>
          <w:szCs w:val="28"/>
        </w:rPr>
        <w:t>2) содержание персонала общеобразовательной организации;</w:t>
      </w:r>
    </w:p>
    <w:p w:rsidR="000339EB" w:rsidRPr="00AE1AA2" w:rsidRDefault="000339EB" w:rsidP="000339EB">
      <w:pPr>
        <w:ind w:firstLine="709"/>
        <w:jc w:val="both"/>
        <w:rPr>
          <w:sz w:val="28"/>
          <w:szCs w:val="28"/>
        </w:rPr>
      </w:pPr>
      <w:r w:rsidRPr="00AE1AA2">
        <w:rPr>
          <w:sz w:val="28"/>
          <w:szCs w:val="28"/>
        </w:rPr>
        <w:t>3) содержание и финансирование текущей деятельности общеобразовательной организации;</w:t>
      </w:r>
    </w:p>
    <w:p w:rsidR="000339EB" w:rsidRPr="00AE1AA2" w:rsidRDefault="000339EB" w:rsidP="000339EB">
      <w:pPr>
        <w:ind w:firstLine="709"/>
        <w:jc w:val="both"/>
        <w:rPr>
          <w:sz w:val="28"/>
          <w:szCs w:val="28"/>
        </w:rPr>
      </w:pPr>
      <w:r w:rsidRPr="00AE1AA2">
        <w:rPr>
          <w:sz w:val="28"/>
          <w:szCs w:val="28"/>
        </w:rPr>
        <w:t>4) приобретение транспорта;</w:t>
      </w:r>
    </w:p>
    <w:p w:rsidR="006F7315" w:rsidRPr="00AE1AA2" w:rsidRDefault="000339EB" w:rsidP="000339EB">
      <w:pPr>
        <w:ind w:firstLine="709"/>
        <w:jc w:val="both"/>
        <w:rPr>
          <w:sz w:val="28"/>
          <w:szCs w:val="28"/>
        </w:rPr>
      </w:pPr>
      <w:r w:rsidRPr="00AE1AA2">
        <w:rPr>
          <w:sz w:val="28"/>
          <w:szCs w:val="28"/>
        </w:rPr>
        <w:lastRenderedPageBreak/>
        <w:t>5) изготовление проектно-сметной документации, технических паспортов объектов;</w:t>
      </w:r>
    </w:p>
    <w:p w:rsidR="000339EB" w:rsidRPr="00AE1AA2" w:rsidRDefault="000339EB" w:rsidP="000339EB">
      <w:pPr>
        <w:ind w:firstLine="709"/>
        <w:jc w:val="both"/>
        <w:rPr>
          <w:sz w:val="28"/>
          <w:szCs w:val="28"/>
        </w:rPr>
      </w:pPr>
      <w:r w:rsidRPr="00AE1AA2">
        <w:rPr>
          <w:sz w:val="28"/>
          <w:szCs w:val="28"/>
        </w:rPr>
        <w:t>6) реализацию проектов, софинансирование которых осуществляется с привлечением в том числе межбюджетных трансфертов, предоставляемых из иных бюджетов бюджетной системы Российской Федерации;</w:t>
      </w:r>
    </w:p>
    <w:p w:rsidR="000339EB" w:rsidRPr="00AE1AA2" w:rsidRDefault="000339EB" w:rsidP="000339EB">
      <w:pPr>
        <w:ind w:firstLine="709"/>
        <w:jc w:val="both"/>
        <w:rPr>
          <w:sz w:val="28"/>
          <w:szCs w:val="28"/>
        </w:rPr>
      </w:pPr>
      <w:r w:rsidRPr="00AE1AA2">
        <w:rPr>
          <w:sz w:val="28"/>
          <w:szCs w:val="28"/>
        </w:rPr>
        <w:t>7) компенсацию ранее произведенных расходов;</w:t>
      </w:r>
    </w:p>
    <w:p w:rsidR="000339EB" w:rsidRPr="00AE1AA2" w:rsidRDefault="000339EB" w:rsidP="000339EB">
      <w:pPr>
        <w:ind w:firstLine="709"/>
        <w:jc w:val="both"/>
        <w:rPr>
          <w:sz w:val="28"/>
          <w:szCs w:val="28"/>
        </w:rPr>
      </w:pPr>
      <w:r w:rsidRPr="00AE1AA2">
        <w:rPr>
          <w:sz w:val="28"/>
          <w:szCs w:val="28"/>
        </w:rPr>
        <w:t>8) коммерческую деятельность.</w:t>
      </w:r>
    </w:p>
    <w:p w:rsidR="000339EB" w:rsidRPr="00AE1AA2" w:rsidRDefault="000339EB" w:rsidP="000339EB">
      <w:pPr>
        <w:pStyle w:val="1"/>
        <w:jc w:val="center"/>
        <w:rPr>
          <w:rFonts w:ascii="Times New Roman" w:hAnsi="Times New Roman" w:cs="Times New Roman"/>
          <w:color w:val="auto"/>
          <w:sz w:val="28"/>
          <w:szCs w:val="28"/>
        </w:rPr>
      </w:pPr>
      <w:bookmarkStart w:id="16" w:name="sub_200"/>
      <w:r w:rsidRPr="00AE1AA2">
        <w:rPr>
          <w:rFonts w:ascii="Times New Roman" w:hAnsi="Times New Roman" w:cs="Times New Roman"/>
          <w:color w:val="auto"/>
          <w:sz w:val="28"/>
          <w:szCs w:val="28"/>
        </w:rPr>
        <w:t>2. Организация проведения конкурса</w:t>
      </w:r>
    </w:p>
    <w:p w:rsidR="006F7315" w:rsidRPr="00AE1AA2" w:rsidRDefault="006F7315" w:rsidP="006F7315"/>
    <w:p w:rsidR="000339EB" w:rsidRPr="00AE1AA2" w:rsidRDefault="000339EB" w:rsidP="000339EB">
      <w:pPr>
        <w:ind w:firstLine="709"/>
        <w:jc w:val="both"/>
        <w:rPr>
          <w:sz w:val="28"/>
          <w:szCs w:val="28"/>
        </w:rPr>
      </w:pPr>
      <w:bookmarkStart w:id="17" w:name="sub_21"/>
      <w:bookmarkEnd w:id="16"/>
      <w:r w:rsidRPr="00AE1AA2">
        <w:rPr>
          <w:sz w:val="28"/>
          <w:szCs w:val="28"/>
        </w:rPr>
        <w:t>2.1. Организацию и проведение конкурса осуществляет Министерство финансов Республики Адыгея (далее – Министерство).</w:t>
      </w:r>
    </w:p>
    <w:p w:rsidR="000339EB" w:rsidRPr="00AE1AA2" w:rsidRDefault="000339EB" w:rsidP="000339EB">
      <w:pPr>
        <w:ind w:firstLine="709"/>
        <w:jc w:val="both"/>
        <w:rPr>
          <w:sz w:val="28"/>
          <w:szCs w:val="28"/>
        </w:rPr>
      </w:pPr>
      <w:bookmarkStart w:id="18" w:name="sub_22"/>
      <w:bookmarkEnd w:id="17"/>
      <w:r w:rsidRPr="00AE1AA2">
        <w:rPr>
          <w:sz w:val="28"/>
          <w:szCs w:val="28"/>
        </w:rPr>
        <w:t>2.2. Министерство:</w:t>
      </w:r>
    </w:p>
    <w:p w:rsidR="000339EB" w:rsidRPr="00AE1AA2" w:rsidRDefault="000339EB" w:rsidP="000339EB">
      <w:pPr>
        <w:ind w:firstLine="709"/>
        <w:jc w:val="both"/>
        <w:rPr>
          <w:sz w:val="28"/>
          <w:szCs w:val="28"/>
        </w:rPr>
      </w:pPr>
      <w:bookmarkStart w:id="19" w:name="sub_221"/>
      <w:bookmarkEnd w:id="18"/>
      <w:r w:rsidRPr="00AE1AA2">
        <w:rPr>
          <w:sz w:val="28"/>
          <w:szCs w:val="28"/>
        </w:rPr>
        <w:t>1) устанавливает сроки проведения конкурса;</w:t>
      </w:r>
    </w:p>
    <w:p w:rsidR="000339EB" w:rsidRPr="00AE1AA2" w:rsidRDefault="000339EB" w:rsidP="000339EB">
      <w:pPr>
        <w:ind w:firstLine="709"/>
        <w:jc w:val="both"/>
        <w:rPr>
          <w:sz w:val="28"/>
          <w:szCs w:val="28"/>
        </w:rPr>
      </w:pPr>
      <w:bookmarkStart w:id="20" w:name="sub_222"/>
      <w:bookmarkEnd w:id="19"/>
      <w:r w:rsidRPr="00AE1AA2">
        <w:rPr>
          <w:sz w:val="28"/>
          <w:szCs w:val="28"/>
        </w:rPr>
        <w:t>2) определяет требования к составу сведений, которые должны содержать инициативные проекты, порядок рассмотрения инициативных проектов, основания для отказа в допуске к участию в конкурсе, порядок конкурсного отбора инициативных проектов;</w:t>
      </w:r>
    </w:p>
    <w:p w:rsidR="000339EB" w:rsidRPr="00AE1AA2" w:rsidRDefault="000339EB" w:rsidP="000339EB">
      <w:pPr>
        <w:ind w:firstLine="709"/>
        <w:jc w:val="both"/>
        <w:rPr>
          <w:sz w:val="28"/>
          <w:szCs w:val="28"/>
        </w:rPr>
      </w:pPr>
      <w:bookmarkStart w:id="21" w:name="sub_223"/>
      <w:bookmarkEnd w:id="20"/>
      <w:r w:rsidRPr="00AE1AA2">
        <w:rPr>
          <w:sz w:val="28"/>
          <w:szCs w:val="28"/>
        </w:rPr>
        <w:t>3) публикует на официальном сайте Министерства в информационно-телекоммуникационной сети Интернет (далее - сайт) извещение о проведении конкурса, в котором содержится информация о месте, сроках и порядке представления инициативных проектов;</w:t>
      </w:r>
    </w:p>
    <w:p w:rsidR="000339EB" w:rsidRPr="00AE1AA2" w:rsidRDefault="000339EB" w:rsidP="000339EB">
      <w:pPr>
        <w:ind w:firstLine="709"/>
        <w:jc w:val="both"/>
        <w:rPr>
          <w:sz w:val="28"/>
          <w:szCs w:val="28"/>
        </w:rPr>
      </w:pPr>
      <w:bookmarkStart w:id="22" w:name="sub_224"/>
      <w:bookmarkEnd w:id="21"/>
      <w:r w:rsidRPr="00AE1AA2">
        <w:rPr>
          <w:sz w:val="28"/>
          <w:szCs w:val="28"/>
        </w:rPr>
        <w:t>4) информирует участников конкурса о результатах конкурсного отбора;</w:t>
      </w:r>
    </w:p>
    <w:p w:rsidR="000339EB" w:rsidRPr="00AE1AA2" w:rsidRDefault="000339EB" w:rsidP="000339EB">
      <w:pPr>
        <w:ind w:firstLine="709"/>
        <w:jc w:val="both"/>
        <w:rPr>
          <w:sz w:val="28"/>
          <w:szCs w:val="28"/>
        </w:rPr>
      </w:pPr>
      <w:bookmarkStart w:id="23" w:name="sub_225"/>
      <w:bookmarkEnd w:id="22"/>
      <w:r w:rsidRPr="00AE1AA2">
        <w:rPr>
          <w:sz w:val="28"/>
          <w:szCs w:val="28"/>
        </w:rPr>
        <w:t>5) обеспечивает работу конкурсной комиссии по проведению конкурса (далее - конкурсная комиссия);</w:t>
      </w:r>
    </w:p>
    <w:p w:rsidR="000339EB" w:rsidRPr="00AE1AA2" w:rsidRDefault="000339EB" w:rsidP="000339EB">
      <w:pPr>
        <w:ind w:firstLine="709"/>
        <w:jc w:val="both"/>
        <w:rPr>
          <w:sz w:val="28"/>
          <w:szCs w:val="28"/>
        </w:rPr>
      </w:pPr>
      <w:bookmarkStart w:id="24" w:name="sub_226"/>
      <w:bookmarkEnd w:id="23"/>
      <w:r w:rsidRPr="00AE1AA2">
        <w:rPr>
          <w:sz w:val="28"/>
          <w:szCs w:val="28"/>
        </w:rPr>
        <w:t>6) утверждает результаты конкурса.</w:t>
      </w:r>
    </w:p>
    <w:p w:rsidR="000339EB" w:rsidRPr="00AE1AA2" w:rsidRDefault="000339EB" w:rsidP="000339EB">
      <w:pPr>
        <w:ind w:firstLine="709"/>
        <w:jc w:val="both"/>
        <w:rPr>
          <w:sz w:val="28"/>
          <w:szCs w:val="28"/>
        </w:rPr>
      </w:pPr>
      <w:bookmarkStart w:id="25" w:name="sub_23"/>
      <w:bookmarkEnd w:id="24"/>
      <w:r w:rsidRPr="00AE1AA2">
        <w:rPr>
          <w:sz w:val="28"/>
          <w:szCs w:val="28"/>
        </w:rPr>
        <w:t>2.3. Допуск участников к конкурсу осуществляет конкурсная комиссия, которая создается приказом Министерства.</w:t>
      </w:r>
    </w:p>
    <w:p w:rsidR="000339EB" w:rsidRPr="00AE1AA2" w:rsidRDefault="000339EB" w:rsidP="000339EB">
      <w:pPr>
        <w:ind w:firstLine="709"/>
        <w:jc w:val="both"/>
        <w:rPr>
          <w:sz w:val="28"/>
          <w:szCs w:val="28"/>
        </w:rPr>
      </w:pPr>
      <w:bookmarkStart w:id="26" w:name="sub_231"/>
      <w:bookmarkEnd w:id="25"/>
      <w:r w:rsidRPr="00AE1AA2">
        <w:rPr>
          <w:sz w:val="28"/>
          <w:szCs w:val="28"/>
        </w:rPr>
        <w:t>2.3.1. Конкурсную комиссию возглавляет председатель конкурсной комиссии, который проводит заседания конкурсной комиссии. В отсутствие председателя конкурсной комиссии его обязанности исполняет заместитель председателя конкурсной комиссии.</w:t>
      </w:r>
    </w:p>
    <w:p w:rsidR="000339EB" w:rsidRPr="00AE1AA2" w:rsidRDefault="000339EB" w:rsidP="000339EB">
      <w:pPr>
        <w:ind w:firstLine="709"/>
        <w:jc w:val="both"/>
        <w:rPr>
          <w:sz w:val="28"/>
          <w:szCs w:val="28"/>
        </w:rPr>
      </w:pPr>
      <w:bookmarkStart w:id="27" w:name="sub_232"/>
      <w:bookmarkEnd w:id="26"/>
      <w:r w:rsidRPr="00AE1AA2">
        <w:rPr>
          <w:sz w:val="28"/>
          <w:szCs w:val="28"/>
        </w:rPr>
        <w:t>2.3.2. Заседание конкурсной комиссии считается правомочным, если на нем присутствует не менее половины от общего числа членов конкурсной комиссии.</w:t>
      </w:r>
    </w:p>
    <w:p w:rsidR="000339EB" w:rsidRPr="00AE1AA2" w:rsidRDefault="000339EB" w:rsidP="000339EB">
      <w:pPr>
        <w:ind w:firstLine="709"/>
        <w:jc w:val="both"/>
        <w:rPr>
          <w:sz w:val="28"/>
          <w:szCs w:val="28"/>
        </w:rPr>
      </w:pPr>
      <w:bookmarkStart w:id="28" w:name="sub_233"/>
      <w:bookmarkEnd w:id="27"/>
      <w:r w:rsidRPr="00AE1AA2">
        <w:rPr>
          <w:sz w:val="28"/>
          <w:szCs w:val="28"/>
        </w:rPr>
        <w:t>2.3.3.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Каждый член конкурсной комиссии имеет один голос. Члены конкурсной комиссии не вправе передавать право голоса другим лицам. В случае равенства голосов решающим является голос председательствующего на заседании конкурсной комиссии.</w:t>
      </w:r>
    </w:p>
    <w:p w:rsidR="000339EB" w:rsidRPr="00AE1AA2" w:rsidRDefault="000339EB" w:rsidP="000339EB">
      <w:pPr>
        <w:ind w:firstLine="709"/>
        <w:jc w:val="both"/>
        <w:rPr>
          <w:sz w:val="28"/>
          <w:szCs w:val="28"/>
        </w:rPr>
      </w:pPr>
      <w:bookmarkStart w:id="29" w:name="sub_234"/>
      <w:bookmarkEnd w:id="28"/>
      <w:r w:rsidRPr="00AE1AA2">
        <w:rPr>
          <w:sz w:val="28"/>
          <w:szCs w:val="28"/>
        </w:rPr>
        <w:t xml:space="preserve">2.3.4. Решение конкурсной комиссии оформляется протоколом, который подписывается председательствующим на заседании конкурсной </w:t>
      </w:r>
      <w:r w:rsidRPr="00AE1AA2">
        <w:rPr>
          <w:sz w:val="28"/>
          <w:szCs w:val="28"/>
        </w:rPr>
        <w:lastRenderedPageBreak/>
        <w:t>комиссии, членами и секретарем конкурсной комиссии. В протоколе конкурсной комиссии указывается особое мнение членов конкурсной комиссии (при его наличии).</w:t>
      </w:r>
    </w:p>
    <w:p w:rsidR="000339EB" w:rsidRPr="00AE1AA2" w:rsidRDefault="000339EB" w:rsidP="000339EB">
      <w:pPr>
        <w:ind w:firstLine="709"/>
        <w:jc w:val="both"/>
        <w:rPr>
          <w:sz w:val="28"/>
          <w:szCs w:val="28"/>
        </w:rPr>
      </w:pPr>
      <w:bookmarkStart w:id="30" w:name="sub_2342"/>
      <w:bookmarkEnd w:id="29"/>
      <w:r w:rsidRPr="00AE1AA2">
        <w:rPr>
          <w:sz w:val="28"/>
          <w:szCs w:val="28"/>
        </w:rPr>
        <w:t xml:space="preserve">Протокол конкурсной комиссии не позднее </w:t>
      </w:r>
      <w:r w:rsidR="00B755CC" w:rsidRPr="00AE1AA2">
        <w:rPr>
          <w:sz w:val="28"/>
          <w:szCs w:val="28"/>
        </w:rPr>
        <w:t>двух</w:t>
      </w:r>
      <w:r w:rsidRPr="00AE1AA2">
        <w:rPr>
          <w:sz w:val="28"/>
          <w:szCs w:val="28"/>
        </w:rPr>
        <w:t xml:space="preserve"> рабочих дней со дня проведения заседания конкурсной комиссии размещается Министерством на сайте.</w:t>
      </w:r>
    </w:p>
    <w:p w:rsidR="000339EB" w:rsidRPr="00AE1AA2" w:rsidRDefault="000339EB" w:rsidP="000339EB">
      <w:pPr>
        <w:ind w:firstLine="709"/>
        <w:jc w:val="both"/>
        <w:rPr>
          <w:sz w:val="28"/>
          <w:szCs w:val="28"/>
        </w:rPr>
      </w:pPr>
      <w:bookmarkStart w:id="31" w:name="sub_24"/>
      <w:bookmarkEnd w:id="30"/>
      <w:r w:rsidRPr="00AE1AA2">
        <w:rPr>
          <w:sz w:val="28"/>
          <w:szCs w:val="28"/>
        </w:rPr>
        <w:t>2.4. По решению Министерства к проведению конкурса на основании соглашений о взаимодействии по проведению конкурса могут быть привлечены иные организации (далее соответственно - соглашение о взаимодействии, соорганизаторы).</w:t>
      </w:r>
    </w:p>
    <w:bookmarkEnd w:id="31"/>
    <w:p w:rsidR="000339EB" w:rsidRPr="00AE1AA2" w:rsidRDefault="000339EB" w:rsidP="000339EB">
      <w:pPr>
        <w:ind w:firstLine="709"/>
        <w:jc w:val="both"/>
        <w:rPr>
          <w:sz w:val="28"/>
          <w:szCs w:val="28"/>
        </w:rPr>
      </w:pPr>
      <w:r w:rsidRPr="00AE1AA2">
        <w:rPr>
          <w:sz w:val="28"/>
          <w:szCs w:val="28"/>
        </w:rPr>
        <w:t>Соглашение о взаимодействии заключается исключительно в соответствии с целями и задачами, определенными настоящим Положением, и не может содержать положений, устанавливающих обязательства сторон, не связанные с проведением конкурса.</w:t>
      </w:r>
    </w:p>
    <w:p w:rsidR="000339EB" w:rsidRPr="00AE1AA2" w:rsidRDefault="000339EB" w:rsidP="000339EB">
      <w:pPr>
        <w:ind w:firstLine="709"/>
        <w:jc w:val="both"/>
        <w:rPr>
          <w:sz w:val="28"/>
          <w:szCs w:val="28"/>
        </w:rPr>
      </w:pPr>
      <w:r w:rsidRPr="00AE1AA2">
        <w:rPr>
          <w:sz w:val="28"/>
          <w:szCs w:val="28"/>
        </w:rPr>
        <w:t>Соорганизаторы могут учреждать за счет своих средств призы для поощрения отличившихся участников конкурса в порядке, определенном соглашением о взаимодействии.</w:t>
      </w:r>
    </w:p>
    <w:p w:rsidR="000339EB" w:rsidRPr="00AE1AA2" w:rsidRDefault="000339EB" w:rsidP="000339EB">
      <w:pPr>
        <w:ind w:firstLine="709"/>
        <w:jc w:val="both"/>
        <w:rPr>
          <w:sz w:val="28"/>
          <w:szCs w:val="28"/>
        </w:rPr>
      </w:pPr>
      <w:r w:rsidRPr="00AE1AA2">
        <w:rPr>
          <w:sz w:val="28"/>
          <w:szCs w:val="28"/>
        </w:rPr>
        <w:t>2.5. По решению Министерства за счет своих средств могут быть вручены призы для отличившихся участников конкурса.</w:t>
      </w:r>
    </w:p>
    <w:p w:rsidR="000339EB" w:rsidRPr="00AE1AA2" w:rsidRDefault="000339EB" w:rsidP="000339EB">
      <w:pPr>
        <w:pStyle w:val="1"/>
        <w:spacing w:line="276" w:lineRule="auto"/>
        <w:jc w:val="center"/>
        <w:rPr>
          <w:rFonts w:ascii="Times New Roman" w:hAnsi="Times New Roman" w:cs="Times New Roman"/>
          <w:color w:val="auto"/>
          <w:sz w:val="28"/>
          <w:szCs w:val="28"/>
        </w:rPr>
      </w:pPr>
      <w:bookmarkStart w:id="32" w:name="sub_300"/>
      <w:r w:rsidRPr="00AE1AA2">
        <w:rPr>
          <w:rFonts w:ascii="Times New Roman" w:hAnsi="Times New Roman" w:cs="Times New Roman"/>
          <w:color w:val="auto"/>
          <w:sz w:val="28"/>
          <w:szCs w:val="28"/>
        </w:rPr>
        <w:t xml:space="preserve">3. Порядок конкурсного отбора </w:t>
      </w:r>
      <w:r w:rsidR="006F7315" w:rsidRPr="00AE1AA2">
        <w:rPr>
          <w:rFonts w:ascii="Times New Roman" w:hAnsi="Times New Roman" w:cs="Times New Roman"/>
          <w:color w:val="auto"/>
          <w:sz w:val="28"/>
          <w:szCs w:val="28"/>
        </w:rPr>
        <w:t xml:space="preserve">инициативных </w:t>
      </w:r>
      <w:r w:rsidRPr="00AE1AA2">
        <w:rPr>
          <w:rFonts w:ascii="Times New Roman" w:hAnsi="Times New Roman" w:cs="Times New Roman"/>
          <w:color w:val="auto"/>
          <w:sz w:val="28"/>
          <w:szCs w:val="28"/>
        </w:rPr>
        <w:t xml:space="preserve">проектов </w:t>
      </w:r>
    </w:p>
    <w:p w:rsidR="006F7315" w:rsidRPr="00AE1AA2" w:rsidRDefault="006F7315" w:rsidP="006F7315"/>
    <w:p w:rsidR="000339EB" w:rsidRPr="00AE1AA2" w:rsidRDefault="000339EB" w:rsidP="000339EB">
      <w:pPr>
        <w:spacing w:line="276" w:lineRule="auto"/>
        <w:ind w:firstLine="709"/>
        <w:jc w:val="both"/>
        <w:rPr>
          <w:sz w:val="28"/>
          <w:szCs w:val="28"/>
        </w:rPr>
      </w:pPr>
      <w:bookmarkStart w:id="33" w:name="sub_31"/>
      <w:bookmarkEnd w:id="32"/>
      <w:r w:rsidRPr="00AE1AA2">
        <w:rPr>
          <w:sz w:val="28"/>
          <w:szCs w:val="28"/>
        </w:rPr>
        <w:t xml:space="preserve">3.1. Муниципальная общеобразовательная организация в период с </w:t>
      </w:r>
      <w:r w:rsidR="00BC08D5" w:rsidRPr="00AE1AA2">
        <w:rPr>
          <w:sz w:val="28"/>
          <w:szCs w:val="28"/>
        </w:rPr>
        <w:t>30</w:t>
      </w:r>
      <w:r w:rsidRPr="00AE1AA2">
        <w:rPr>
          <w:sz w:val="28"/>
          <w:szCs w:val="28"/>
        </w:rPr>
        <w:t xml:space="preserve"> </w:t>
      </w:r>
      <w:r w:rsidR="00BC08D5" w:rsidRPr="00AE1AA2">
        <w:rPr>
          <w:sz w:val="28"/>
          <w:szCs w:val="28"/>
        </w:rPr>
        <w:t>окт</w:t>
      </w:r>
      <w:r w:rsidRPr="00AE1AA2">
        <w:rPr>
          <w:sz w:val="28"/>
          <w:szCs w:val="28"/>
        </w:rPr>
        <w:t xml:space="preserve">ября 2024 года по </w:t>
      </w:r>
      <w:r w:rsidR="00BC08D5" w:rsidRPr="00AE1AA2">
        <w:rPr>
          <w:sz w:val="28"/>
          <w:szCs w:val="28"/>
        </w:rPr>
        <w:t>0</w:t>
      </w:r>
      <w:r w:rsidR="00F00287" w:rsidRPr="00AE1AA2">
        <w:rPr>
          <w:sz w:val="28"/>
          <w:szCs w:val="28"/>
        </w:rPr>
        <w:t>6</w:t>
      </w:r>
      <w:r w:rsidRPr="00AE1AA2">
        <w:rPr>
          <w:sz w:val="28"/>
          <w:szCs w:val="28"/>
        </w:rPr>
        <w:t xml:space="preserve"> ноября 2024 года представляет в Министерство заявку на участие в конкурсе по форме согласно </w:t>
      </w:r>
      <w:hyperlink w:anchor="sub_1200" w:history="1">
        <w:r w:rsidRPr="00AE1AA2">
          <w:rPr>
            <w:rStyle w:val="ab"/>
            <w:color w:val="auto"/>
            <w:sz w:val="28"/>
            <w:szCs w:val="28"/>
          </w:rPr>
          <w:t xml:space="preserve">приложению </w:t>
        </w:r>
      </w:hyperlink>
      <w:r w:rsidRPr="00AE1AA2">
        <w:rPr>
          <w:rStyle w:val="ab"/>
          <w:color w:val="auto"/>
          <w:sz w:val="28"/>
          <w:szCs w:val="28"/>
        </w:rPr>
        <w:t>1</w:t>
      </w:r>
      <w:r w:rsidRPr="00AE1AA2">
        <w:rPr>
          <w:sz w:val="28"/>
          <w:szCs w:val="28"/>
        </w:rPr>
        <w:t xml:space="preserve"> к настоящему Положению, подписанную главой муниципального образования Республики Адыгея (либо уполномоченного в соответствии с действующим законодательством Российской Федерации лица) с приложением следующих документов:</w:t>
      </w:r>
    </w:p>
    <w:p w:rsidR="000339EB" w:rsidRPr="00AE1AA2" w:rsidRDefault="000339EB" w:rsidP="000339EB">
      <w:pPr>
        <w:ind w:firstLine="709"/>
        <w:jc w:val="both"/>
        <w:rPr>
          <w:sz w:val="28"/>
          <w:szCs w:val="28"/>
        </w:rPr>
      </w:pPr>
      <w:bookmarkStart w:id="34" w:name="sub_3102"/>
      <w:bookmarkEnd w:id="33"/>
      <w:r w:rsidRPr="00AE1AA2">
        <w:rPr>
          <w:sz w:val="28"/>
          <w:szCs w:val="28"/>
        </w:rPr>
        <w:t xml:space="preserve">1) паспорт инициативного проекта, соответствующий требованиям, установленным </w:t>
      </w:r>
      <w:hyperlink w:anchor="sub_1100" w:history="1">
        <w:r w:rsidRPr="00AE1AA2">
          <w:rPr>
            <w:rStyle w:val="ab"/>
            <w:color w:val="auto"/>
            <w:sz w:val="28"/>
            <w:szCs w:val="28"/>
          </w:rPr>
          <w:t xml:space="preserve">приложением </w:t>
        </w:r>
      </w:hyperlink>
      <w:r w:rsidRPr="00AE1AA2">
        <w:rPr>
          <w:rStyle w:val="ab"/>
          <w:color w:val="auto"/>
          <w:sz w:val="28"/>
          <w:szCs w:val="28"/>
        </w:rPr>
        <w:t>2</w:t>
      </w:r>
      <w:r w:rsidRPr="00AE1AA2">
        <w:rPr>
          <w:sz w:val="28"/>
          <w:szCs w:val="28"/>
        </w:rPr>
        <w:t xml:space="preserve"> к настоящему Положению;</w:t>
      </w:r>
    </w:p>
    <w:p w:rsidR="000339EB" w:rsidRPr="00AE1AA2" w:rsidRDefault="000339EB" w:rsidP="000339EB">
      <w:pPr>
        <w:ind w:firstLine="709"/>
        <w:jc w:val="both"/>
        <w:rPr>
          <w:sz w:val="28"/>
          <w:szCs w:val="28"/>
        </w:rPr>
      </w:pPr>
      <w:bookmarkStart w:id="35" w:name="sub_3103"/>
      <w:bookmarkEnd w:id="34"/>
      <w:r w:rsidRPr="00AE1AA2">
        <w:rPr>
          <w:sz w:val="28"/>
          <w:szCs w:val="28"/>
        </w:rPr>
        <w:t>2) гарантийное письмо муниципального района Республики Адыгея, подтверждающего обязательство по обеспечению софинансирования инициативного проекта-победителя в объеме не менее 10 процентов от республиканской доли финансирования;</w:t>
      </w:r>
    </w:p>
    <w:p w:rsidR="000339EB" w:rsidRPr="00AE1AA2" w:rsidRDefault="000339EB" w:rsidP="000339EB">
      <w:pPr>
        <w:ind w:firstLine="709"/>
        <w:jc w:val="both"/>
        <w:rPr>
          <w:sz w:val="28"/>
          <w:szCs w:val="28"/>
        </w:rPr>
      </w:pPr>
      <w:bookmarkStart w:id="36" w:name="sub_3104"/>
      <w:bookmarkEnd w:id="35"/>
      <w:r w:rsidRPr="00AE1AA2">
        <w:rPr>
          <w:sz w:val="28"/>
          <w:szCs w:val="28"/>
        </w:rPr>
        <w:t xml:space="preserve">3) гарантийные письма организаций, осуществляющих деятельность на территории муниципального района Республики Адыгея, о готовности </w:t>
      </w:r>
      <w:proofErr w:type="spellStart"/>
      <w:r w:rsidRPr="00AE1AA2">
        <w:rPr>
          <w:sz w:val="28"/>
          <w:szCs w:val="28"/>
        </w:rPr>
        <w:t>софинансировать</w:t>
      </w:r>
      <w:proofErr w:type="spellEnd"/>
      <w:r w:rsidRPr="00AE1AA2">
        <w:rPr>
          <w:sz w:val="28"/>
          <w:szCs w:val="28"/>
        </w:rPr>
        <w:t xml:space="preserve"> расходы по реализации инициативного проекта (при наличии);</w:t>
      </w:r>
    </w:p>
    <w:p w:rsidR="000339EB" w:rsidRPr="00AE1AA2" w:rsidRDefault="000339EB" w:rsidP="000339EB">
      <w:pPr>
        <w:ind w:firstLine="709"/>
        <w:jc w:val="both"/>
        <w:rPr>
          <w:sz w:val="28"/>
          <w:szCs w:val="28"/>
        </w:rPr>
      </w:pPr>
      <w:bookmarkStart w:id="37" w:name="sub_3105"/>
      <w:bookmarkEnd w:id="36"/>
      <w:r w:rsidRPr="00AE1AA2">
        <w:rPr>
          <w:sz w:val="28"/>
          <w:szCs w:val="28"/>
        </w:rPr>
        <w:t xml:space="preserve">4) скан-копия протокола собрания инициативной группы общеобразовательной организации численностью не менее 10 </w:t>
      </w:r>
      <w:r w:rsidRPr="00AE1AA2">
        <w:rPr>
          <w:sz w:val="28"/>
        </w:rPr>
        <w:t>участников образовательных отношений</w:t>
      </w:r>
      <w:r w:rsidRPr="00AE1AA2">
        <w:rPr>
          <w:sz w:val="28"/>
          <w:szCs w:val="28"/>
        </w:rPr>
        <w:t xml:space="preserve">, достигших шестнадцатилетнего возраста и </w:t>
      </w:r>
      <w:r w:rsidRPr="00AE1AA2">
        <w:rPr>
          <w:sz w:val="28"/>
          <w:szCs w:val="28"/>
        </w:rPr>
        <w:lastRenderedPageBreak/>
        <w:t>проживающих на территории соответствующего муниципального образования, о направлении инициативного проекта на конкурс.</w:t>
      </w:r>
    </w:p>
    <w:bookmarkEnd w:id="37"/>
    <w:p w:rsidR="000339EB" w:rsidRPr="00AE1AA2" w:rsidRDefault="000339EB" w:rsidP="000339EB">
      <w:pPr>
        <w:ind w:firstLine="709"/>
        <w:jc w:val="both"/>
        <w:rPr>
          <w:sz w:val="28"/>
          <w:szCs w:val="28"/>
        </w:rPr>
      </w:pPr>
      <w:r w:rsidRPr="00AE1AA2">
        <w:rPr>
          <w:sz w:val="28"/>
          <w:szCs w:val="28"/>
        </w:rPr>
        <w:t xml:space="preserve">Для участия в конкурсе документы направляются на адрес электронной почты </w:t>
      </w:r>
      <w:hyperlink r:id="rId11" w:history="1">
        <w:r w:rsidRPr="00AE1AA2">
          <w:rPr>
            <w:rStyle w:val="af2"/>
            <w:rFonts w:eastAsiaTheme="majorEastAsia"/>
            <w:color w:val="auto"/>
            <w:sz w:val="28"/>
            <w:szCs w:val="28"/>
          </w:rPr>
          <w:t>minfin@adygheya.gov.ru</w:t>
        </w:r>
      </w:hyperlink>
      <w:r w:rsidRPr="00AE1AA2">
        <w:rPr>
          <w:sz w:val="28"/>
          <w:szCs w:val="28"/>
        </w:rPr>
        <w:t xml:space="preserve"> с пометкой «Конкурс ШКИБ 2024».</w:t>
      </w:r>
    </w:p>
    <w:p w:rsidR="000339EB" w:rsidRPr="00AE1AA2" w:rsidRDefault="000339EB" w:rsidP="000339EB">
      <w:pPr>
        <w:ind w:firstLine="709"/>
        <w:jc w:val="both"/>
        <w:rPr>
          <w:sz w:val="28"/>
          <w:szCs w:val="28"/>
        </w:rPr>
      </w:pPr>
      <w:r w:rsidRPr="00AE1AA2">
        <w:rPr>
          <w:sz w:val="28"/>
          <w:szCs w:val="28"/>
        </w:rPr>
        <w:t xml:space="preserve">Документы, представленные после </w:t>
      </w:r>
      <w:r w:rsidR="00BC08D5" w:rsidRPr="00AE1AA2">
        <w:rPr>
          <w:sz w:val="28"/>
          <w:szCs w:val="28"/>
        </w:rPr>
        <w:t>0</w:t>
      </w:r>
      <w:r w:rsidR="00F00287" w:rsidRPr="00AE1AA2">
        <w:rPr>
          <w:sz w:val="28"/>
          <w:szCs w:val="28"/>
        </w:rPr>
        <w:t>6</w:t>
      </w:r>
      <w:r w:rsidRPr="00AE1AA2">
        <w:rPr>
          <w:sz w:val="28"/>
          <w:szCs w:val="28"/>
        </w:rPr>
        <w:t xml:space="preserve"> ноября 2024 года, не принимаются и к участию в конкурсе не допускаются.</w:t>
      </w:r>
    </w:p>
    <w:p w:rsidR="000339EB" w:rsidRPr="00AE1AA2" w:rsidRDefault="000339EB" w:rsidP="000339EB">
      <w:pPr>
        <w:ind w:firstLine="709"/>
        <w:jc w:val="both"/>
        <w:rPr>
          <w:sz w:val="28"/>
          <w:szCs w:val="28"/>
        </w:rPr>
      </w:pPr>
      <w:r w:rsidRPr="00AE1AA2">
        <w:rPr>
          <w:sz w:val="28"/>
          <w:szCs w:val="28"/>
        </w:rPr>
        <w:t>От одной команды может быть представлен только один инициативный проект.</w:t>
      </w:r>
    </w:p>
    <w:p w:rsidR="000339EB" w:rsidRPr="00AE1AA2" w:rsidRDefault="000339EB" w:rsidP="000339EB">
      <w:pPr>
        <w:ind w:firstLine="709"/>
        <w:jc w:val="both"/>
        <w:rPr>
          <w:sz w:val="28"/>
          <w:szCs w:val="28"/>
        </w:rPr>
      </w:pPr>
      <w:bookmarkStart w:id="38" w:name="sub_32"/>
      <w:r w:rsidRPr="00AE1AA2">
        <w:rPr>
          <w:sz w:val="28"/>
          <w:szCs w:val="28"/>
        </w:rPr>
        <w:t>3.2. Ответственность за достоверность представляемых сведений, содержащихся в конкурсной документации, несет лицо, подписавшее заявку на участие в конкурсе.</w:t>
      </w:r>
    </w:p>
    <w:p w:rsidR="000339EB" w:rsidRPr="00AE1AA2" w:rsidRDefault="000339EB" w:rsidP="000339EB">
      <w:pPr>
        <w:ind w:firstLine="709"/>
        <w:jc w:val="both"/>
        <w:rPr>
          <w:sz w:val="28"/>
          <w:szCs w:val="28"/>
        </w:rPr>
      </w:pPr>
      <w:bookmarkStart w:id="39" w:name="sub_33"/>
      <w:bookmarkEnd w:id="38"/>
      <w:r w:rsidRPr="00AE1AA2">
        <w:rPr>
          <w:sz w:val="28"/>
          <w:szCs w:val="28"/>
        </w:rPr>
        <w:t xml:space="preserve">3.3. Документы, указанные в </w:t>
      </w:r>
      <w:hyperlink w:anchor="sub_31" w:history="1">
        <w:r w:rsidRPr="00AE1AA2">
          <w:rPr>
            <w:rStyle w:val="ab"/>
            <w:color w:val="auto"/>
            <w:sz w:val="28"/>
            <w:szCs w:val="28"/>
          </w:rPr>
          <w:t>пункте 3.1</w:t>
        </w:r>
      </w:hyperlink>
      <w:r w:rsidRPr="00AE1AA2">
        <w:rPr>
          <w:sz w:val="28"/>
          <w:szCs w:val="28"/>
        </w:rPr>
        <w:t xml:space="preserve"> настоящего Порядка, могут быть отозваны общеобразовательной организацией не позднее </w:t>
      </w:r>
      <w:r w:rsidR="003B5D5D" w:rsidRPr="00AE1AA2">
        <w:rPr>
          <w:sz w:val="28"/>
          <w:szCs w:val="28"/>
        </w:rPr>
        <w:t>1</w:t>
      </w:r>
      <w:r w:rsidR="00F00287" w:rsidRPr="00AE1AA2">
        <w:rPr>
          <w:sz w:val="28"/>
          <w:szCs w:val="28"/>
        </w:rPr>
        <w:t>1</w:t>
      </w:r>
      <w:r w:rsidRPr="00AE1AA2">
        <w:rPr>
          <w:sz w:val="28"/>
          <w:szCs w:val="28"/>
        </w:rPr>
        <w:t xml:space="preserve"> ноября 2024 года посредством письменного уведомления Министерства об отказе в участии в конкурсе.</w:t>
      </w:r>
    </w:p>
    <w:p w:rsidR="000339EB" w:rsidRPr="00AE1AA2" w:rsidRDefault="000339EB" w:rsidP="000339EB">
      <w:pPr>
        <w:ind w:firstLine="709"/>
        <w:jc w:val="both"/>
        <w:rPr>
          <w:sz w:val="28"/>
          <w:szCs w:val="28"/>
        </w:rPr>
      </w:pPr>
      <w:bookmarkStart w:id="40" w:name="sub_34"/>
      <w:bookmarkEnd w:id="39"/>
      <w:r w:rsidRPr="00AE1AA2">
        <w:rPr>
          <w:sz w:val="28"/>
          <w:szCs w:val="28"/>
        </w:rPr>
        <w:t xml:space="preserve">3.4. Лица, входящие в состав команды, указанные в </w:t>
      </w:r>
      <w:hyperlink w:anchor="sub_15" w:history="1">
        <w:r w:rsidRPr="00AE1AA2">
          <w:rPr>
            <w:rStyle w:val="ab"/>
            <w:color w:val="auto"/>
            <w:sz w:val="28"/>
            <w:szCs w:val="28"/>
          </w:rPr>
          <w:t>пункте 1.5</w:t>
        </w:r>
      </w:hyperlink>
      <w:r w:rsidRPr="00AE1AA2">
        <w:rPr>
          <w:sz w:val="28"/>
          <w:szCs w:val="28"/>
        </w:rPr>
        <w:t xml:space="preserve"> настоящего Положения, дают согласие в письменной форме на обработку персональных данных в соответствии с требованиями </w:t>
      </w:r>
      <w:hyperlink r:id="rId12" w:history="1">
        <w:r w:rsidRPr="00AE1AA2">
          <w:rPr>
            <w:rStyle w:val="ab"/>
            <w:color w:val="auto"/>
            <w:sz w:val="28"/>
            <w:szCs w:val="28"/>
          </w:rPr>
          <w:t>Федерального закона</w:t>
        </w:r>
      </w:hyperlink>
      <w:r w:rsidRPr="00AE1AA2">
        <w:rPr>
          <w:sz w:val="28"/>
          <w:szCs w:val="28"/>
        </w:rPr>
        <w:t xml:space="preserve"> от 27 июля 2006 года № 152-ФЗ «О персональных данных».</w:t>
      </w:r>
    </w:p>
    <w:p w:rsidR="000339EB" w:rsidRPr="00AE1AA2" w:rsidRDefault="000339EB" w:rsidP="000339EB">
      <w:pPr>
        <w:ind w:firstLine="709"/>
        <w:jc w:val="both"/>
        <w:rPr>
          <w:sz w:val="28"/>
          <w:szCs w:val="28"/>
        </w:rPr>
      </w:pPr>
      <w:bookmarkStart w:id="41" w:name="sub_35"/>
      <w:bookmarkEnd w:id="40"/>
      <w:r w:rsidRPr="00AE1AA2">
        <w:rPr>
          <w:sz w:val="28"/>
          <w:szCs w:val="28"/>
        </w:rPr>
        <w:t xml:space="preserve">3.5. Конкурсная комиссия в срок до </w:t>
      </w:r>
      <w:r w:rsidR="003B5D5D" w:rsidRPr="00AE1AA2">
        <w:rPr>
          <w:sz w:val="28"/>
          <w:szCs w:val="28"/>
        </w:rPr>
        <w:t>1</w:t>
      </w:r>
      <w:r w:rsidR="00F00287" w:rsidRPr="00AE1AA2">
        <w:rPr>
          <w:sz w:val="28"/>
          <w:szCs w:val="28"/>
        </w:rPr>
        <w:t>1</w:t>
      </w:r>
      <w:r w:rsidRPr="00AE1AA2">
        <w:rPr>
          <w:sz w:val="28"/>
          <w:szCs w:val="28"/>
        </w:rPr>
        <w:t xml:space="preserve"> ноября 2024 года осуществляет проверку представленных документов на предмет их комплектности и соответствия требованиям, установленных </w:t>
      </w:r>
      <w:hyperlink w:anchor="sub_12" w:history="1">
        <w:r w:rsidRPr="00AE1AA2">
          <w:rPr>
            <w:rStyle w:val="ab"/>
            <w:color w:val="auto"/>
            <w:sz w:val="28"/>
            <w:szCs w:val="28"/>
          </w:rPr>
          <w:t>пунктами 1.2</w:t>
        </w:r>
      </w:hyperlink>
      <w:r w:rsidRPr="00AE1AA2">
        <w:rPr>
          <w:sz w:val="28"/>
          <w:szCs w:val="28"/>
        </w:rPr>
        <w:t xml:space="preserve">, </w:t>
      </w:r>
      <w:hyperlink w:anchor="sub_15" w:history="1">
        <w:r w:rsidRPr="00AE1AA2">
          <w:rPr>
            <w:rStyle w:val="ab"/>
            <w:color w:val="auto"/>
            <w:sz w:val="28"/>
            <w:szCs w:val="28"/>
          </w:rPr>
          <w:t>1.5</w:t>
        </w:r>
      </w:hyperlink>
      <w:r w:rsidRPr="00AE1AA2">
        <w:rPr>
          <w:sz w:val="28"/>
          <w:szCs w:val="28"/>
        </w:rPr>
        <w:t xml:space="preserve">, </w:t>
      </w:r>
      <w:hyperlink w:anchor="sub_16" w:history="1">
        <w:r w:rsidRPr="00AE1AA2">
          <w:rPr>
            <w:rStyle w:val="ab"/>
            <w:color w:val="auto"/>
            <w:sz w:val="28"/>
            <w:szCs w:val="28"/>
          </w:rPr>
          <w:t>1.6</w:t>
        </w:r>
      </w:hyperlink>
      <w:r w:rsidRPr="00AE1AA2">
        <w:rPr>
          <w:sz w:val="28"/>
          <w:szCs w:val="28"/>
        </w:rPr>
        <w:t xml:space="preserve">, </w:t>
      </w:r>
      <w:hyperlink w:anchor="sub_31" w:history="1">
        <w:r w:rsidRPr="00AE1AA2">
          <w:rPr>
            <w:rStyle w:val="ab"/>
            <w:color w:val="auto"/>
            <w:sz w:val="28"/>
            <w:szCs w:val="28"/>
          </w:rPr>
          <w:t>3.1 - 3.3</w:t>
        </w:r>
      </w:hyperlink>
      <w:r w:rsidRPr="00AE1AA2">
        <w:rPr>
          <w:sz w:val="28"/>
          <w:szCs w:val="28"/>
        </w:rPr>
        <w:t xml:space="preserve"> настоящего Положения.</w:t>
      </w:r>
    </w:p>
    <w:p w:rsidR="000339EB" w:rsidRPr="00AE1AA2" w:rsidRDefault="000339EB" w:rsidP="000339EB">
      <w:pPr>
        <w:ind w:firstLine="709"/>
        <w:jc w:val="both"/>
        <w:rPr>
          <w:sz w:val="28"/>
          <w:szCs w:val="28"/>
        </w:rPr>
      </w:pPr>
      <w:bookmarkStart w:id="42" w:name="sub_36"/>
      <w:bookmarkEnd w:id="41"/>
      <w:r w:rsidRPr="00AE1AA2">
        <w:rPr>
          <w:sz w:val="28"/>
          <w:szCs w:val="28"/>
        </w:rPr>
        <w:t>3.6. В ходе рассмотрения заявок конкурсной комиссией у участников конкурса могут быть запрошены необходимые разъяснения по представленной в составе заявки конкурсной документации.</w:t>
      </w:r>
    </w:p>
    <w:bookmarkEnd w:id="42"/>
    <w:p w:rsidR="000339EB" w:rsidRPr="00AE1AA2" w:rsidRDefault="000339EB" w:rsidP="000339EB">
      <w:pPr>
        <w:ind w:firstLine="709"/>
        <w:jc w:val="both"/>
        <w:rPr>
          <w:sz w:val="28"/>
          <w:szCs w:val="28"/>
        </w:rPr>
      </w:pPr>
      <w:r w:rsidRPr="00AE1AA2">
        <w:rPr>
          <w:sz w:val="28"/>
          <w:szCs w:val="28"/>
        </w:rPr>
        <w:t>Отказ участников конкурса от дачи разъяснений не является препятствием для дальнейшего рассмотрения заявок с конкурсной документацией и участия в конкурсе.</w:t>
      </w:r>
    </w:p>
    <w:p w:rsidR="000339EB" w:rsidRPr="00AE1AA2" w:rsidRDefault="000339EB" w:rsidP="000339EB">
      <w:pPr>
        <w:ind w:firstLine="709"/>
        <w:jc w:val="both"/>
        <w:rPr>
          <w:sz w:val="28"/>
          <w:szCs w:val="28"/>
        </w:rPr>
      </w:pPr>
      <w:bookmarkStart w:id="43" w:name="sub_37"/>
      <w:r w:rsidRPr="00AE1AA2">
        <w:rPr>
          <w:sz w:val="28"/>
          <w:szCs w:val="28"/>
        </w:rPr>
        <w:t xml:space="preserve">3.7. По результатам рассмотрения документов конкурсная комиссия не позднее </w:t>
      </w:r>
      <w:r w:rsidR="003B5D5D" w:rsidRPr="00AE1AA2">
        <w:rPr>
          <w:sz w:val="28"/>
          <w:szCs w:val="28"/>
        </w:rPr>
        <w:t>1</w:t>
      </w:r>
      <w:r w:rsidR="00F00287" w:rsidRPr="00AE1AA2">
        <w:rPr>
          <w:sz w:val="28"/>
          <w:szCs w:val="28"/>
        </w:rPr>
        <w:t>2</w:t>
      </w:r>
      <w:r w:rsidRPr="00AE1AA2">
        <w:rPr>
          <w:sz w:val="28"/>
          <w:szCs w:val="28"/>
        </w:rPr>
        <w:t xml:space="preserve"> ноября 2024 года принимает одно из следующих решений:</w:t>
      </w:r>
    </w:p>
    <w:bookmarkEnd w:id="43"/>
    <w:p w:rsidR="000339EB" w:rsidRPr="00AE1AA2" w:rsidRDefault="000339EB" w:rsidP="000339EB">
      <w:pPr>
        <w:ind w:firstLine="709"/>
        <w:jc w:val="both"/>
        <w:rPr>
          <w:sz w:val="28"/>
          <w:szCs w:val="28"/>
        </w:rPr>
      </w:pPr>
      <w:r w:rsidRPr="00AE1AA2">
        <w:rPr>
          <w:sz w:val="28"/>
          <w:szCs w:val="28"/>
        </w:rPr>
        <w:t>о допуске к участию в конкурсе;</w:t>
      </w:r>
    </w:p>
    <w:p w:rsidR="000339EB" w:rsidRPr="00AE1AA2" w:rsidRDefault="000339EB" w:rsidP="000339EB">
      <w:pPr>
        <w:ind w:firstLine="709"/>
        <w:jc w:val="both"/>
        <w:rPr>
          <w:sz w:val="28"/>
          <w:szCs w:val="28"/>
        </w:rPr>
      </w:pPr>
      <w:r w:rsidRPr="00AE1AA2">
        <w:rPr>
          <w:sz w:val="28"/>
          <w:szCs w:val="28"/>
        </w:rPr>
        <w:t>об отказе в допуске к участию в конкурсе.</w:t>
      </w:r>
    </w:p>
    <w:p w:rsidR="000339EB" w:rsidRPr="00AE1AA2" w:rsidRDefault="000339EB" w:rsidP="000339EB">
      <w:pPr>
        <w:ind w:firstLine="709"/>
        <w:jc w:val="both"/>
        <w:rPr>
          <w:sz w:val="28"/>
          <w:szCs w:val="28"/>
        </w:rPr>
      </w:pPr>
      <w:r w:rsidRPr="00AE1AA2">
        <w:rPr>
          <w:sz w:val="28"/>
          <w:szCs w:val="28"/>
        </w:rPr>
        <w:t>На основании решения конкурсной комиссии оформляется протокол конкурсной комиссии, который подписывается председателем и секретарем конкурсной комиссии.</w:t>
      </w:r>
    </w:p>
    <w:p w:rsidR="000339EB" w:rsidRPr="00AE1AA2" w:rsidRDefault="000339EB" w:rsidP="000339EB">
      <w:pPr>
        <w:ind w:firstLine="709"/>
        <w:jc w:val="both"/>
        <w:rPr>
          <w:sz w:val="28"/>
          <w:szCs w:val="28"/>
        </w:rPr>
      </w:pPr>
      <w:r w:rsidRPr="00AE1AA2">
        <w:rPr>
          <w:sz w:val="28"/>
          <w:szCs w:val="28"/>
        </w:rPr>
        <w:t xml:space="preserve">Информирование участников конкурса о допуске к участию в конкурсе осуществляется посредством размещения протокола конкурсной комиссии в соответствии с </w:t>
      </w:r>
      <w:hyperlink w:anchor="sub_2342" w:history="1">
        <w:r w:rsidRPr="00AE1AA2">
          <w:rPr>
            <w:rStyle w:val="ab"/>
            <w:color w:val="auto"/>
            <w:sz w:val="28"/>
            <w:szCs w:val="28"/>
          </w:rPr>
          <w:t>абзацем вторым пункта 2.3.4</w:t>
        </w:r>
      </w:hyperlink>
      <w:r w:rsidRPr="00AE1AA2">
        <w:rPr>
          <w:sz w:val="28"/>
          <w:szCs w:val="28"/>
        </w:rPr>
        <w:t xml:space="preserve"> настоящего Положения.</w:t>
      </w:r>
    </w:p>
    <w:p w:rsidR="000339EB" w:rsidRPr="00AE1AA2" w:rsidRDefault="000339EB" w:rsidP="000339EB">
      <w:pPr>
        <w:ind w:firstLine="709"/>
        <w:jc w:val="both"/>
        <w:rPr>
          <w:sz w:val="28"/>
          <w:szCs w:val="28"/>
        </w:rPr>
      </w:pPr>
      <w:r w:rsidRPr="00AE1AA2">
        <w:rPr>
          <w:sz w:val="28"/>
          <w:szCs w:val="28"/>
        </w:rPr>
        <w:t>Конкурсная комиссия принимает решение об отказе в допуске к участию в конкурсе в следующих случаях:</w:t>
      </w:r>
    </w:p>
    <w:p w:rsidR="000339EB" w:rsidRPr="00AE1AA2" w:rsidRDefault="000339EB" w:rsidP="000339EB">
      <w:pPr>
        <w:ind w:firstLine="709"/>
        <w:jc w:val="both"/>
        <w:rPr>
          <w:sz w:val="28"/>
          <w:szCs w:val="28"/>
        </w:rPr>
      </w:pPr>
      <w:r w:rsidRPr="00AE1AA2">
        <w:rPr>
          <w:sz w:val="28"/>
          <w:szCs w:val="28"/>
        </w:rPr>
        <w:t>представление документов, не соответствующих требованиям, установленным настоящим Положением;</w:t>
      </w:r>
    </w:p>
    <w:p w:rsidR="000339EB" w:rsidRPr="00AE1AA2" w:rsidRDefault="000339EB" w:rsidP="000339EB">
      <w:pPr>
        <w:ind w:firstLine="709"/>
        <w:jc w:val="both"/>
        <w:rPr>
          <w:sz w:val="28"/>
          <w:szCs w:val="28"/>
        </w:rPr>
      </w:pPr>
      <w:r w:rsidRPr="00AE1AA2">
        <w:rPr>
          <w:sz w:val="28"/>
          <w:szCs w:val="28"/>
        </w:rPr>
        <w:t>представление документов не в полном объеме;</w:t>
      </w:r>
    </w:p>
    <w:p w:rsidR="000339EB" w:rsidRPr="00AE1AA2" w:rsidRDefault="000339EB" w:rsidP="000339EB">
      <w:pPr>
        <w:ind w:firstLine="709"/>
        <w:jc w:val="both"/>
        <w:rPr>
          <w:sz w:val="28"/>
          <w:szCs w:val="28"/>
        </w:rPr>
      </w:pPr>
      <w:r w:rsidRPr="00AE1AA2">
        <w:rPr>
          <w:sz w:val="28"/>
          <w:szCs w:val="28"/>
        </w:rPr>
        <w:lastRenderedPageBreak/>
        <w:t xml:space="preserve">нарушение сроков представления документов, установленных </w:t>
      </w:r>
      <w:hyperlink w:anchor="sub_31" w:history="1">
        <w:r w:rsidRPr="00AE1AA2">
          <w:rPr>
            <w:rStyle w:val="ab"/>
            <w:color w:val="auto"/>
            <w:sz w:val="28"/>
            <w:szCs w:val="28"/>
          </w:rPr>
          <w:t>пунктом 3.1</w:t>
        </w:r>
      </w:hyperlink>
      <w:r w:rsidRPr="00AE1AA2">
        <w:rPr>
          <w:sz w:val="28"/>
          <w:szCs w:val="28"/>
        </w:rPr>
        <w:t xml:space="preserve"> настоящего Положения.</w:t>
      </w:r>
    </w:p>
    <w:p w:rsidR="000339EB" w:rsidRPr="00AE1AA2" w:rsidRDefault="000339EB" w:rsidP="000339EB">
      <w:pPr>
        <w:ind w:firstLine="709"/>
        <w:jc w:val="both"/>
        <w:rPr>
          <w:sz w:val="28"/>
          <w:szCs w:val="28"/>
        </w:rPr>
      </w:pPr>
      <w:r w:rsidRPr="00AE1AA2">
        <w:rPr>
          <w:sz w:val="28"/>
          <w:szCs w:val="28"/>
        </w:rPr>
        <w:t xml:space="preserve">В течение 5 рабочих дней со дня принятия решения об отказе в допуске к участию в конкурсе и в поддержке проекта местных инициатив Министерство подготавливает письмо с мотивированным обоснованием причин отказа и направляет Министерством на адрес электронной почты соответствующего участника конкурса. </w:t>
      </w:r>
    </w:p>
    <w:p w:rsidR="000339EB" w:rsidRPr="00AE1AA2" w:rsidRDefault="000339EB" w:rsidP="000339EB">
      <w:pPr>
        <w:ind w:firstLine="709"/>
        <w:jc w:val="both"/>
        <w:rPr>
          <w:sz w:val="28"/>
          <w:szCs w:val="28"/>
        </w:rPr>
      </w:pPr>
      <w:bookmarkStart w:id="44" w:name="sub_38"/>
      <w:r w:rsidRPr="00AE1AA2">
        <w:rPr>
          <w:sz w:val="28"/>
          <w:szCs w:val="28"/>
        </w:rPr>
        <w:t xml:space="preserve">3.8. Участники конкурса (команды), допущенные к участию в конкурсе, </w:t>
      </w:r>
      <w:bookmarkStart w:id="45" w:name="sub_312"/>
      <w:bookmarkEnd w:id="44"/>
      <w:r w:rsidR="00B755CC" w:rsidRPr="00AE1AA2">
        <w:rPr>
          <w:sz w:val="28"/>
          <w:szCs w:val="28"/>
        </w:rPr>
        <w:t>15</w:t>
      </w:r>
      <w:r w:rsidR="003B5D5D" w:rsidRPr="00AE1AA2">
        <w:rPr>
          <w:sz w:val="28"/>
          <w:szCs w:val="28"/>
        </w:rPr>
        <w:t xml:space="preserve"> ноября</w:t>
      </w:r>
      <w:r w:rsidRPr="00AE1AA2">
        <w:rPr>
          <w:sz w:val="28"/>
          <w:szCs w:val="28"/>
        </w:rPr>
        <w:t xml:space="preserve"> 2024 года проходят на базе </w:t>
      </w:r>
      <w:r w:rsidRPr="00AE1AA2">
        <w:rPr>
          <w:sz w:val="28"/>
          <w:szCs w:val="28"/>
          <w:shd w:val="clear" w:color="auto" w:fill="FFFFFF"/>
        </w:rPr>
        <w:t>ГБОУ ДО РА «Центр дополнительного образования детей Республики Адыгея»</w:t>
      </w:r>
      <w:r w:rsidRPr="00AE1AA2">
        <w:rPr>
          <w:sz w:val="28"/>
          <w:szCs w:val="28"/>
        </w:rPr>
        <w:t xml:space="preserve"> «Тренинг по школьному инициативному бюджетированию» и, в случае необходимости, могут доработать инициативный проект, представленный на конкурс, в соответствии с полученными в ходе обучения знаниями и рекомендациями.</w:t>
      </w:r>
    </w:p>
    <w:p w:rsidR="000339EB" w:rsidRPr="00AE1AA2" w:rsidRDefault="000339EB" w:rsidP="000339EB">
      <w:pPr>
        <w:ind w:firstLine="709"/>
        <w:jc w:val="both"/>
        <w:rPr>
          <w:sz w:val="28"/>
          <w:szCs w:val="28"/>
        </w:rPr>
      </w:pPr>
      <w:bookmarkStart w:id="46" w:name="sub_313"/>
      <w:bookmarkEnd w:id="45"/>
      <w:r w:rsidRPr="00AE1AA2">
        <w:rPr>
          <w:sz w:val="28"/>
          <w:szCs w:val="28"/>
        </w:rPr>
        <w:t xml:space="preserve">3.9. Участники конкурса (команды) </w:t>
      </w:r>
      <w:r w:rsidR="003B5D5D" w:rsidRPr="00AE1AA2">
        <w:rPr>
          <w:sz w:val="28"/>
          <w:szCs w:val="28"/>
        </w:rPr>
        <w:t>2</w:t>
      </w:r>
      <w:r w:rsidR="00B755CC" w:rsidRPr="00AE1AA2">
        <w:rPr>
          <w:sz w:val="28"/>
          <w:szCs w:val="28"/>
        </w:rPr>
        <w:t>2</w:t>
      </w:r>
      <w:r w:rsidR="003B5D5D" w:rsidRPr="00AE1AA2">
        <w:rPr>
          <w:sz w:val="28"/>
          <w:szCs w:val="28"/>
        </w:rPr>
        <w:t xml:space="preserve"> ноября</w:t>
      </w:r>
      <w:r w:rsidRPr="00AE1AA2">
        <w:rPr>
          <w:sz w:val="28"/>
          <w:szCs w:val="28"/>
        </w:rPr>
        <w:t xml:space="preserve"> 2024 года на базе </w:t>
      </w:r>
      <w:r w:rsidRPr="00AE1AA2">
        <w:rPr>
          <w:sz w:val="28"/>
          <w:szCs w:val="28"/>
          <w:shd w:val="clear" w:color="auto" w:fill="FFFFFF"/>
        </w:rPr>
        <w:t>ГБОУ ДО РА «Центр дополнительного образования детей Республики Адыгея»</w:t>
      </w:r>
      <w:r w:rsidRPr="00AE1AA2">
        <w:rPr>
          <w:sz w:val="28"/>
          <w:szCs w:val="28"/>
        </w:rPr>
        <w:t xml:space="preserve"> публично представляют (защищают) свой инициативный проект посредством устного выступления, рекомендуемое время которого составляет не более 10 минут.</w:t>
      </w:r>
    </w:p>
    <w:bookmarkEnd w:id="46"/>
    <w:p w:rsidR="000339EB" w:rsidRPr="00AE1AA2" w:rsidRDefault="000339EB" w:rsidP="000339EB">
      <w:pPr>
        <w:ind w:firstLine="709"/>
        <w:jc w:val="both"/>
        <w:rPr>
          <w:sz w:val="28"/>
          <w:szCs w:val="28"/>
        </w:rPr>
      </w:pPr>
      <w:r w:rsidRPr="00AE1AA2">
        <w:rPr>
          <w:sz w:val="28"/>
          <w:szCs w:val="28"/>
        </w:rPr>
        <w:t>В своих выступлениях команды могут использовать наглядные материалы, аудио и видеозаписи, а также форму презентации, выполненной в программе Microsoft PowerPoint (рекомендуется не более 7 слайдов).</w:t>
      </w:r>
    </w:p>
    <w:p w:rsidR="000339EB" w:rsidRPr="00AE1AA2" w:rsidRDefault="000339EB" w:rsidP="000339EB">
      <w:pPr>
        <w:ind w:firstLine="709"/>
        <w:jc w:val="both"/>
        <w:rPr>
          <w:sz w:val="28"/>
          <w:szCs w:val="28"/>
        </w:rPr>
      </w:pPr>
      <w:bookmarkStart w:id="47" w:name="sub_314"/>
      <w:r w:rsidRPr="00AE1AA2">
        <w:rPr>
          <w:sz w:val="28"/>
          <w:szCs w:val="28"/>
        </w:rPr>
        <w:t xml:space="preserve">3.10. </w:t>
      </w:r>
      <w:bookmarkEnd w:id="47"/>
      <w:r w:rsidRPr="00AE1AA2">
        <w:rPr>
          <w:sz w:val="28"/>
          <w:szCs w:val="28"/>
        </w:rPr>
        <w:t>Оценка инициативных проектов проводится после защиты инициативных проектов путем тайного прямого голосования участников.</w:t>
      </w:r>
    </w:p>
    <w:p w:rsidR="000339EB" w:rsidRPr="00AE1AA2" w:rsidRDefault="000339EB" w:rsidP="000339EB">
      <w:pPr>
        <w:ind w:firstLine="709"/>
        <w:jc w:val="both"/>
        <w:rPr>
          <w:sz w:val="28"/>
          <w:szCs w:val="28"/>
        </w:rPr>
      </w:pPr>
      <w:r w:rsidRPr="00AE1AA2">
        <w:rPr>
          <w:sz w:val="28"/>
          <w:szCs w:val="28"/>
        </w:rPr>
        <w:t>Голосование проводится с использованием бюллетеней для голосования. Каждый участник получает бюллетень с наименованием команд и инициативных проектов. Наименование команды, которую представляет данный участник, и наименование инициативного проекта должны быть в бюллетене предварительно погашены (зачеркнуты или залиты цветом).</w:t>
      </w:r>
    </w:p>
    <w:p w:rsidR="000339EB" w:rsidRPr="00AE1AA2" w:rsidRDefault="000339EB" w:rsidP="000339EB">
      <w:pPr>
        <w:ind w:firstLine="709"/>
        <w:jc w:val="both"/>
        <w:rPr>
          <w:sz w:val="28"/>
          <w:szCs w:val="28"/>
        </w:rPr>
      </w:pPr>
      <w:r w:rsidRPr="00AE1AA2">
        <w:rPr>
          <w:sz w:val="28"/>
          <w:szCs w:val="28"/>
        </w:rPr>
        <w:t>Каждый участник команды может 1 раз проголосовать за 1 из презентуемых инициативных проектов путем проставления любого знака в окошке напротив наименования команды и инициативного проекта.</w:t>
      </w:r>
    </w:p>
    <w:p w:rsidR="000339EB" w:rsidRPr="00AE1AA2" w:rsidRDefault="000339EB" w:rsidP="000339EB">
      <w:pPr>
        <w:ind w:firstLine="709"/>
        <w:jc w:val="both"/>
        <w:rPr>
          <w:sz w:val="28"/>
          <w:szCs w:val="28"/>
        </w:rPr>
      </w:pPr>
      <w:r w:rsidRPr="00AE1AA2">
        <w:rPr>
          <w:sz w:val="28"/>
          <w:szCs w:val="28"/>
        </w:rPr>
        <w:t>Участник команды не имеет право голосовать за инициативный проект команды, членом которой он является.</w:t>
      </w:r>
    </w:p>
    <w:p w:rsidR="000339EB" w:rsidRPr="00AE1AA2" w:rsidRDefault="000339EB" w:rsidP="000339EB">
      <w:pPr>
        <w:ind w:firstLine="709"/>
        <w:jc w:val="both"/>
        <w:rPr>
          <w:sz w:val="28"/>
          <w:szCs w:val="28"/>
        </w:rPr>
      </w:pPr>
      <w:bookmarkStart w:id="48" w:name="sub_315"/>
      <w:r w:rsidRPr="00AE1AA2">
        <w:rPr>
          <w:sz w:val="28"/>
          <w:szCs w:val="28"/>
        </w:rPr>
        <w:t>3.11. Итоговая оценка инициативных проектов формируется присутствующей на голосовании конкурсной комиссией путем суммирования всех голосов, отданных участниками при голосовании за конкретный инициативный проект.  Инициативные проекты ранжируются в порядке убывания количества голосов.</w:t>
      </w:r>
    </w:p>
    <w:bookmarkEnd w:id="48"/>
    <w:p w:rsidR="000339EB" w:rsidRPr="00AE1AA2" w:rsidRDefault="000339EB" w:rsidP="000339EB">
      <w:pPr>
        <w:ind w:firstLine="709"/>
        <w:jc w:val="both"/>
        <w:rPr>
          <w:sz w:val="28"/>
          <w:szCs w:val="28"/>
        </w:rPr>
      </w:pPr>
      <w:r w:rsidRPr="00AE1AA2">
        <w:rPr>
          <w:sz w:val="28"/>
          <w:szCs w:val="28"/>
        </w:rPr>
        <w:t>В случае, если инициативные проекты набрали равное количество голосов, выбор между ними определяется путем открытого голосования простым большинством голосов из числа присутствующих участников конкурса.</w:t>
      </w:r>
    </w:p>
    <w:p w:rsidR="000339EB" w:rsidRPr="00AE1AA2" w:rsidRDefault="000339EB" w:rsidP="000339EB">
      <w:pPr>
        <w:ind w:firstLine="709"/>
        <w:jc w:val="both"/>
        <w:rPr>
          <w:sz w:val="28"/>
          <w:szCs w:val="28"/>
        </w:rPr>
      </w:pPr>
      <w:bookmarkStart w:id="49" w:name="sub_316"/>
      <w:r w:rsidRPr="00AE1AA2">
        <w:rPr>
          <w:sz w:val="28"/>
          <w:szCs w:val="28"/>
        </w:rPr>
        <w:t xml:space="preserve">3.12. Секретарь конкурсной комиссии в день и по итогам голосования в соответствии с </w:t>
      </w:r>
      <w:hyperlink w:anchor="sub_314" w:history="1">
        <w:r w:rsidRPr="00AE1AA2">
          <w:rPr>
            <w:rStyle w:val="ab"/>
            <w:color w:val="auto"/>
            <w:sz w:val="28"/>
            <w:szCs w:val="28"/>
          </w:rPr>
          <w:t>пунктами 3.1</w:t>
        </w:r>
      </w:hyperlink>
      <w:r w:rsidRPr="00AE1AA2">
        <w:rPr>
          <w:rStyle w:val="ab"/>
          <w:color w:val="auto"/>
          <w:sz w:val="28"/>
          <w:szCs w:val="28"/>
        </w:rPr>
        <w:t>0</w:t>
      </w:r>
      <w:r w:rsidRPr="00AE1AA2">
        <w:rPr>
          <w:sz w:val="28"/>
          <w:szCs w:val="28"/>
        </w:rPr>
        <w:t xml:space="preserve">, </w:t>
      </w:r>
      <w:hyperlink w:anchor="sub_315" w:history="1">
        <w:r w:rsidRPr="00AE1AA2">
          <w:rPr>
            <w:rStyle w:val="ab"/>
            <w:color w:val="auto"/>
            <w:sz w:val="28"/>
            <w:szCs w:val="28"/>
          </w:rPr>
          <w:t>3.1</w:t>
        </w:r>
      </w:hyperlink>
      <w:r w:rsidRPr="00AE1AA2">
        <w:rPr>
          <w:rStyle w:val="ab"/>
          <w:color w:val="auto"/>
          <w:sz w:val="28"/>
          <w:szCs w:val="28"/>
        </w:rPr>
        <w:t>1</w:t>
      </w:r>
      <w:r w:rsidRPr="00AE1AA2">
        <w:rPr>
          <w:sz w:val="28"/>
          <w:szCs w:val="28"/>
        </w:rPr>
        <w:t xml:space="preserve"> настоящего Положения формирует </w:t>
      </w:r>
      <w:r w:rsidRPr="00AE1AA2">
        <w:rPr>
          <w:sz w:val="28"/>
          <w:szCs w:val="28"/>
        </w:rPr>
        <w:lastRenderedPageBreak/>
        <w:t xml:space="preserve">рейтинговую таблицу голосования по каждой группе и оформляет результаты конкурса протоколом конкурсной комиссии в соответствии с </w:t>
      </w:r>
      <w:hyperlink w:anchor="sub_234" w:history="1">
        <w:r w:rsidRPr="00AE1AA2">
          <w:rPr>
            <w:rStyle w:val="ab"/>
            <w:color w:val="auto"/>
            <w:sz w:val="28"/>
            <w:szCs w:val="28"/>
          </w:rPr>
          <w:t>абзацем первым подпункта 2.3.4 пункта 2.3</w:t>
        </w:r>
      </w:hyperlink>
      <w:r w:rsidRPr="00AE1AA2">
        <w:rPr>
          <w:sz w:val="28"/>
          <w:szCs w:val="28"/>
        </w:rPr>
        <w:t xml:space="preserve"> настоящего Положения (далее - результаты конкурса).</w:t>
      </w:r>
    </w:p>
    <w:p w:rsidR="000339EB" w:rsidRPr="00AE1AA2" w:rsidRDefault="000339EB" w:rsidP="000339EB">
      <w:pPr>
        <w:ind w:firstLine="709"/>
        <w:jc w:val="both"/>
        <w:rPr>
          <w:sz w:val="28"/>
          <w:szCs w:val="28"/>
        </w:rPr>
      </w:pPr>
      <w:bookmarkStart w:id="50" w:name="sub_317"/>
      <w:bookmarkEnd w:id="49"/>
      <w:r w:rsidRPr="00AE1AA2">
        <w:rPr>
          <w:sz w:val="28"/>
          <w:szCs w:val="28"/>
        </w:rPr>
        <w:t>3.13. Участники конкурса награждаются дипломами участника конкурса, а также могут быть награждены памятными сувенирами.</w:t>
      </w:r>
    </w:p>
    <w:p w:rsidR="000339EB" w:rsidRPr="00AE1AA2" w:rsidRDefault="000339EB" w:rsidP="000339EB">
      <w:pPr>
        <w:ind w:firstLine="709"/>
        <w:jc w:val="both"/>
        <w:rPr>
          <w:sz w:val="28"/>
          <w:szCs w:val="28"/>
        </w:rPr>
      </w:pPr>
      <w:bookmarkStart w:id="51" w:name="sub_318"/>
      <w:bookmarkEnd w:id="50"/>
      <w:r w:rsidRPr="00AE1AA2">
        <w:rPr>
          <w:sz w:val="28"/>
          <w:szCs w:val="28"/>
        </w:rPr>
        <w:t xml:space="preserve">3.14. Средства на реализацию инициативных проектов предоставляются из республиканского бюджета Республики Адыгея бюджету муниципального образования в форме субсидии в текущем финансовом году в объеме не более 350,0 тыс. рублей на одну </w:t>
      </w:r>
      <w:r w:rsidR="002A777D" w:rsidRPr="00AE1AA2">
        <w:rPr>
          <w:sz w:val="28"/>
          <w:szCs w:val="28"/>
        </w:rPr>
        <w:t>обще</w:t>
      </w:r>
      <w:r w:rsidRPr="00AE1AA2">
        <w:rPr>
          <w:sz w:val="28"/>
          <w:szCs w:val="28"/>
        </w:rPr>
        <w:t xml:space="preserve">образовательную организацию. </w:t>
      </w:r>
    </w:p>
    <w:p w:rsidR="000339EB" w:rsidRPr="00AE1AA2" w:rsidRDefault="000339EB" w:rsidP="000339EB">
      <w:pPr>
        <w:ind w:firstLine="709"/>
        <w:jc w:val="both"/>
        <w:rPr>
          <w:sz w:val="28"/>
          <w:szCs w:val="28"/>
        </w:rPr>
      </w:pPr>
      <w:bookmarkStart w:id="52" w:name="sub_320"/>
      <w:bookmarkEnd w:id="51"/>
      <w:r w:rsidRPr="00AE1AA2">
        <w:rPr>
          <w:sz w:val="28"/>
          <w:szCs w:val="28"/>
        </w:rPr>
        <w:t xml:space="preserve">3.15. Результаты конкурса не позднее </w:t>
      </w:r>
      <w:r w:rsidR="00677F3C" w:rsidRPr="00AE1AA2">
        <w:rPr>
          <w:sz w:val="28"/>
          <w:szCs w:val="28"/>
        </w:rPr>
        <w:t>2</w:t>
      </w:r>
      <w:r w:rsidR="00400245" w:rsidRPr="00AE1AA2">
        <w:rPr>
          <w:sz w:val="28"/>
          <w:szCs w:val="28"/>
        </w:rPr>
        <w:t>7</w:t>
      </w:r>
      <w:r w:rsidRPr="00AE1AA2">
        <w:rPr>
          <w:sz w:val="28"/>
          <w:szCs w:val="28"/>
        </w:rPr>
        <w:t xml:space="preserve"> </w:t>
      </w:r>
      <w:r w:rsidR="00677F3C" w:rsidRPr="00AE1AA2">
        <w:rPr>
          <w:sz w:val="28"/>
          <w:szCs w:val="28"/>
        </w:rPr>
        <w:t>ноября</w:t>
      </w:r>
      <w:r w:rsidRPr="00AE1AA2">
        <w:rPr>
          <w:sz w:val="28"/>
          <w:szCs w:val="28"/>
        </w:rPr>
        <w:t xml:space="preserve"> 2024 года оформляются приказом Министерства и размещаются на сайте.</w:t>
      </w:r>
    </w:p>
    <w:p w:rsidR="000339EB" w:rsidRPr="00AE1AA2" w:rsidRDefault="000339EB" w:rsidP="000339EB">
      <w:pPr>
        <w:rPr>
          <w:sz w:val="28"/>
          <w:szCs w:val="28"/>
        </w:rPr>
      </w:pPr>
    </w:p>
    <w:p w:rsidR="000339EB" w:rsidRPr="00AE1AA2" w:rsidRDefault="000339EB" w:rsidP="000339EB">
      <w:pPr>
        <w:rPr>
          <w:sz w:val="28"/>
          <w:szCs w:val="28"/>
        </w:rPr>
      </w:pPr>
    </w:p>
    <w:bookmarkEnd w:id="52"/>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930C7F" w:rsidRPr="00AE1AA2" w:rsidRDefault="00930C7F" w:rsidP="000339EB">
      <w:pPr>
        <w:jc w:val="right"/>
        <w:rPr>
          <w:rStyle w:val="af0"/>
          <w:b w:val="0"/>
          <w:bCs w:val="0"/>
          <w:color w:val="auto"/>
          <w:sz w:val="28"/>
          <w:szCs w:val="28"/>
        </w:rPr>
      </w:pPr>
    </w:p>
    <w:p w:rsidR="00930C7F" w:rsidRPr="00AE1AA2" w:rsidRDefault="00930C7F" w:rsidP="000339EB">
      <w:pPr>
        <w:jc w:val="right"/>
        <w:rPr>
          <w:rStyle w:val="af0"/>
          <w:b w:val="0"/>
          <w:bCs w:val="0"/>
          <w:color w:val="auto"/>
          <w:sz w:val="28"/>
          <w:szCs w:val="28"/>
        </w:rPr>
      </w:pPr>
    </w:p>
    <w:p w:rsidR="00930C7F" w:rsidRPr="00AE1AA2" w:rsidRDefault="00930C7F"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p>
    <w:p w:rsidR="000339EB" w:rsidRPr="00AE1AA2" w:rsidRDefault="000339EB" w:rsidP="000339EB">
      <w:pPr>
        <w:jc w:val="right"/>
        <w:rPr>
          <w:rStyle w:val="af0"/>
          <w:b w:val="0"/>
          <w:bCs w:val="0"/>
          <w:color w:val="auto"/>
          <w:sz w:val="28"/>
          <w:szCs w:val="28"/>
        </w:rPr>
      </w:pPr>
      <w:r w:rsidRPr="00AE1AA2">
        <w:rPr>
          <w:rStyle w:val="af0"/>
          <w:b w:val="0"/>
          <w:color w:val="auto"/>
          <w:sz w:val="28"/>
          <w:szCs w:val="28"/>
        </w:rPr>
        <w:lastRenderedPageBreak/>
        <w:t>Приложение 1</w:t>
      </w:r>
      <w:r w:rsidRPr="00AE1AA2">
        <w:rPr>
          <w:rStyle w:val="af0"/>
          <w:b w:val="0"/>
          <w:color w:val="auto"/>
          <w:sz w:val="28"/>
          <w:szCs w:val="28"/>
        </w:rPr>
        <w:br/>
        <w:t xml:space="preserve">к </w:t>
      </w:r>
      <w:hyperlink w:anchor="sub_1000" w:history="1">
        <w:r w:rsidRPr="00AE1AA2">
          <w:rPr>
            <w:rStyle w:val="ab"/>
            <w:color w:val="auto"/>
            <w:sz w:val="28"/>
            <w:szCs w:val="28"/>
          </w:rPr>
          <w:t>Положению</w:t>
        </w:r>
      </w:hyperlink>
      <w:r w:rsidRPr="00AE1AA2">
        <w:rPr>
          <w:rStyle w:val="ab"/>
          <w:color w:val="auto"/>
          <w:sz w:val="28"/>
          <w:szCs w:val="28"/>
        </w:rPr>
        <w:t xml:space="preserve"> </w:t>
      </w:r>
      <w:r w:rsidRPr="00AE1AA2">
        <w:rPr>
          <w:rStyle w:val="af0"/>
          <w:b w:val="0"/>
          <w:color w:val="auto"/>
          <w:sz w:val="28"/>
          <w:szCs w:val="28"/>
        </w:rPr>
        <w:t xml:space="preserve">о конкурсе проектов </w:t>
      </w:r>
    </w:p>
    <w:p w:rsidR="000339EB" w:rsidRPr="00AE1AA2" w:rsidRDefault="000339EB" w:rsidP="000339EB">
      <w:pPr>
        <w:jc w:val="right"/>
        <w:rPr>
          <w:rStyle w:val="af0"/>
          <w:b w:val="0"/>
          <w:bCs w:val="0"/>
          <w:color w:val="auto"/>
          <w:sz w:val="28"/>
          <w:szCs w:val="28"/>
        </w:rPr>
      </w:pPr>
      <w:r w:rsidRPr="00AE1AA2">
        <w:rPr>
          <w:rStyle w:val="af0"/>
          <w:b w:val="0"/>
          <w:color w:val="auto"/>
          <w:sz w:val="28"/>
          <w:szCs w:val="28"/>
        </w:rPr>
        <w:t xml:space="preserve">школьного инициативного </w:t>
      </w:r>
    </w:p>
    <w:p w:rsidR="000339EB" w:rsidRPr="00AE1AA2" w:rsidRDefault="000339EB" w:rsidP="000339EB">
      <w:pPr>
        <w:jc w:val="right"/>
        <w:rPr>
          <w:rStyle w:val="af0"/>
          <w:b w:val="0"/>
          <w:bCs w:val="0"/>
          <w:color w:val="auto"/>
          <w:sz w:val="28"/>
          <w:szCs w:val="28"/>
        </w:rPr>
      </w:pPr>
      <w:r w:rsidRPr="00AE1AA2">
        <w:rPr>
          <w:rStyle w:val="af0"/>
          <w:b w:val="0"/>
          <w:color w:val="auto"/>
          <w:sz w:val="28"/>
          <w:szCs w:val="28"/>
        </w:rPr>
        <w:t xml:space="preserve">бюджетирования образовательных </w:t>
      </w:r>
    </w:p>
    <w:p w:rsidR="000339EB" w:rsidRPr="00AE1AA2" w:rsidRDefault="000339EB" w:rsidP="000339EB">
      <w:pPr>
        <w:jc w:val="right"/>
        <w:rPr>
          <w:rStyle w:val="af0"/>
          <w:b w:val="0"/>
          <w:bCs w:val="0"/>
          <w:color w:val="auto"/>
          <w:sz w:val="28"/>
          <w:szCs w:val="28"/>
        </w:rPr>
      </w:pPr>
      <w:r w:rsidRPr="00AE1AA2">
        <w:rPr>
          <w:rStyle w:val="af0"/>
          <w:b w:val="0"/>
          <w:color w:val="auto"/>
          <w:sz w:val="28"/>
          <w:szCs w:val="28"/>
        </w:rPr>
        <w:t>организаций Республики Адыгея</w:t>
      </w:r>
    </w:p>
    <w:p w:rsidR="000339EB" w:rsidRPr="00AE1AA2" w:rsidRDefault="000339EB" w:rsidP="000339EB">
      <w:pPr>
        <w:jc w:val="right"/>
        <w:rPr>
          <w:rStyle w:val="af0"/>
          <w:color w:val="auto"/>
          <w:sz w:val="28"/>
          <w:szCs w:val="28"/>
        </w:rPr>
      </w:pPr>
    </w:p>
    <w:p w:rsidR="000339EB" w:rsidRPr="00AE1AA2" w:rsidRDefault="000339EB" w:rsidP="000339EB">
      <w:pPr>
        <w:rPr>
          <w:sz w:val="28"/>
          <w:szCs w:val="28"/>
        </w:rPr>
      </w:pPr>
    </w:p>
    <w:p w:rsidR="000339EB" w:rsidRPr="00AE1AA2" w:rsidRDefault="000339EB" w:rsidP="000339EB">
      <w:pPr>
        <w:pStyle w:val="af1"/>
        <w:jc w:val="center"/>
        <w:rPr>
          <w:rFonts w:ascii="Times New Roman" w:hAnsi="Times New Roman" w:cs="Times New Roman"/>
          <w:b/>
          <w:bCs/>
          <w:sz w:val="28"/>
          <w:szCs w:val="28"/>
        </w:rPr>
      </w:pPr>
      <w:r w:rsidRPr="00AE1AA2">
        <w:rPr>
          <w:rStyle w:val="af0"/>
          <w:rFonts w:ascii="Times New Roman" w:hAnsi="Times New Roman" w:cs="Times New Roman"/>
          <w:b w:val="0"/>
          <w:color w:val="auto"/>
          <w:sz w:val="28"/>
          <w:szCs w:val="28"/>
        </w:rPr>
        <w:t>ЗАЯВКА</w:t>
      </w:r>
    </w:p>
    <w:p w:rsidR="000339EB" w:rsidRPr="00AE1AA2" w:rsidRDefault="000339EB" w:rsidP="000339EB">
      <w:pPr>
        <w:jc w:val="center"/>
        <w:rPr>
          <w:rStyle w:val="af0"/>
          <w:b w:val="0"/>
          <w:bCs w:val="0"/>
          <w:color w:val="auto"/>
          <w:sz w:val="28"/>
          <w:szCs w:val="28"/>
        </w:rPr>
      </w:pPr>
      <w:r w:rsidRPr="00AE1AA2">
        <w:rPr>
          <w:rStyle w:val="af0"/>
          <w:b w:val="0"/>
          <w:color w:val="auto"/>
          <w:sz w:val="28"/>
          <w:szCs w:val="28"/>
        </w:rPr>
        <w:t>на участие в 2024 году в конкурсе проектов школьного инициативного</w:t>
      </w:r>
    </w:p>
    <w:p w:rsidR="000339EB" w:rsidRPr="00AE1AA2" w:rsidRDefault="000339EB" w:rsidP="000339EB">
      <w:pPr>
        <w:jc w:val="center"/>
        <w:rPr>
          <w:rStyle w:val="af0"/>
          <w:b w:val="0"/>
          <w:bCs w:val="0"/>
          <w:color w:val="auto"/>
          <w:sz w:val="28"/>
          <w:szCs w:val="28"/>
        </w:rPr>
      </w:pPr>
      <w:r w:rsidRPr="00AE1AA2">
        <w:rPr>
          <w:rStyle w:val="af0"/>
          <w:b w:val="0"/>
          <w:color w:val="auto"/>
          <w:sz w:val="28"/>
          <w:szCs w:val="28"/>
        </w:rPr>
        <w:t>бюджетирования образовательных организаций Республики Адыгея</w:t>
      </w:r>
    </w:p>
    <w:p w:rsidR="000339EB" w:rsidRPr="00AE1AA2" w:rsidRDefault="000339EB" w:rsidP="000339EB">
      <w:pPr>
        <w:pStyle w:val="af1"/>
        <w:jc w:val="center"/>
        <w:rPr>
          <w:rFonts w:ascii="Times New Roman" w:hAnsi="Times New Roman" w:cs="Times New Roman"/>
          <w:sz w:val="28"/>
          <w:szCs w:val="28"/>
        </w:rPr>
      </w:pPr>
    </w:p>
    <w:p w:rsidR="000339EB" w:rsidRPr="00AE1AA2" w:rsidRDefault="000339EB" w:rsidP="000339EB">
      <w:pPr>
        <w:pStyle w:val="af1"/>
        <w:ind w:firstLine="709"/>
        <w:rPr>
          <w:rFonts w:ascii="Times New Roman" w:hAnsi="Times New Roman" w:cs="Times New Roman"/>
          <w:sz w:val="28"/>
          <w:szCs w:val="28"/>
        </w:rPr>
      </w:pPr>
      <w:r w:rsidRPr="00AE1AA2">
        <w:rPr>
          <w:rFonts w:ascii="Times New Roman" w:hAnsi="Times New Roman" w:cs="Times New Roman"/>
          <w:sz w:val="28"/>
          <w:szCs w:val="28"/>
        </w:rPr>
        <w:t>Администрация _______________________________________________</w:t>
      </w:r>
    </w:p>
    <w:p w:rsidR="000339EB" w:rsidRPr="00AE1AA2" w:rsidRDefault="000339EB" w:rsidP="000339EB">
      <w:pPr>
        <w:pStyle w:val="af1"/>
        <w:jc w:val="center"/>
        <w:rPr>
          <w:rFonts w:ascii="Times New Roman" w:hAnsi="Times New Roman" w:cs="Times New Roman"/>
          <w:sz w:val="20"/>
          <w:szCs w:val="20"/>
        </w:rPr>
      </w:pPr>
      <w:r w:rsidRPr="00AE1AA2">
        <w:rPr>
          <w:rFonts w:ascii="Times New Roman" w:hAnsi="Times New Roman" w:cs="Times New Roman"/>
          <w:sz w:val="20"/>
          <w:szCs w:val="20"/>
        </w:rPr>
        <w:t>(наименование муниципального района)</w:t>
      </w:r>
    </w:p>
    <w:p w:rsidR="000339EB" w:rsidRPr="00AE1AA2" w:rsidRDefault="000339EB" w:rsidP="000339EB">
      <w:pPr>
        <w:rPr>
          <w:sz w:val="28"/>
          <w:szCs w:val="28"/>
        </w:rPr>
      </w:pPr>
      <w:r w:rsidRPr="00AE1AA2">
        <w:rPr>
          <w:sz w:val="28"/>
          <w:szCs w:val="28"/>
        </w:rPr>
        <w:t xml:space="preserve">(далее - Заявитель) направляет для участия в конкурсе проектов </w:t>
      </w:r>
      <w:r w:rsidRPr="00AE1AA2">
        <w:rPr>
          <w:rStyle w:val="af0"/>
          <w:b w:val="0"/>
          <w:color w:val="auto"/>
          <w:sz w:val="28"/>
          <w:szCs w:val="28"/>
        </w:rPr>
        <w:t>школьного инициативного бюджетирования образовательных организаций Республики Адыгея</w:t>
      </w:r>
      <w:r w:rsidRPr="00AE1AA2">
        <w:rPr>
          <w:sz w:val="28"/>
          <w:szCs w:val="28"/>
        </w:rPr>
        <w:t xml:space="preserve"> инициативный проект и конкурсную документацию (далее соответственно - конкурс, инициативный проект):</w:t>
      </w:r>
    </w:p>
    <w:p w:rsidR="000339EB" w:rsidRPr="00AE1AA2" w:rsidRDefault="000339EB" w:rsidP="000339EB">
      <w:pPr>
        <w:pStyle w:val="af1"/>
        <w:rPr>
          <w:rFonts w:ascii="Times New Roman" w:hAnsi="Times New Roman" w:cs="Times New Roman"/>
          <w:sz w:val="28"/>
          <w:szCs w:val="28"/>
        </w:rPr>
      </w:pPr>
      <w:r w:rsidRPr="00AE1AA2">
        <w:rPr>
          <w:rFonts w:ascii="Times New Roman" w:hAnsi="Times New Roman" w:cs="Times New Roman"/>
          <w:sz w:val="28"/>
          <w:szCs w:val="28"/>
        </w:rPr>
        <w:t xml:space="preserve">     </w:t>
      </w:r>
    </w:p>
    <w:tbl>
      <w:tblPr>
        <w:tblStyle w:val="a7"/>
        <w:tblW w:w="0" w:type="auto"/>
        <w:tblLook w:val="04A0"/>
      </w:tblPr>
      <w:tblGrid>
        <w:gridCol w:w="567"/>
        <w:gridCol w:w="2977"/>
        <w:gridCol w:w="1418"/>
        <w:gridCol w:w="2126"/>
        <w:gridCol w:w="2258"/>
      </w:tblGrid>
      <w:tr w:rsidR="00AE1AA2" w:rsidRPr="00AE1AA2" w:rsidTr="000D3866">
        <w:tc>
          <w:tcPr>
            <w:tcW w:w="9346" w:type="dxa"/>
            <w:gridSpan w:val="5"/>
            <w:tcBorders>
              <w:top w:val="nil"/>
              <w:left w:val="nil"/>
              <w:bottom w:val="nil"/>
              <w:right w:val="nil"/>
            </w:tcBorders>
          </w:tcPr>
          <w:p w:rsidR="000339EB" w:rsidRPr="00AE1AA2" w:rsidRDefault="000339EB" w:rsidP="000339EB">
            <w:pPr>
              <w:pStyle w:val="af1"/>
              <w:numPr>
                <w:ilvl w:val="0"/>
                <w:numId w:val="21"/>
              </w:numPr>
              <w:rPr>
                <w:rFonts w:ascii="Times New Roman" w:hAnsi="Times New Roman" w:cs="Times New Roman"/>
                <w:sz w:val="28"/>
                <w:szCs w:val="28"/>
              </w:rPr>
            </w:pPr>
            <w:r w:rsidRPr="00AE1AA2">
              <w:rPr>
                <w:rFonts w:ascii="Times New Roman" w:hAnsi="Times New Roman" w:cs="Times New Roman"/>
                <w:sz w:val="28"/>
                <w:szCs w:val="28"/>
              </w:rPr>
              <w:t>Наименование инициативного проекта:</w:t>
            </w:r>
          </w:p>
        </w:tc>
      </w:tr>
      <w:tr w:rsidR="00AE1AA2" w:rsidRPr="00AE1AA2" w:rsidTr="000D3866">
        <w:tc>
          <w:tcPr>
            <w:tcW w:w="9346" w:type="dxa"/>
            <w:gridSpan w:val="5"/>
            <w:tcBorders>
              <w:top w:val="nil"/>
              <w:left w:val="nil"/>
              <w:right w:val="nil"/>
            </w:tcBorders>
          </w:tcPr>
          <w:p w:rsidR="000339EB" w:rsidRPr="00AE1AA2" w:rsidRDefault="000339EB" w:rsidP="000D3866">
            <w:pPr>
              <w:pStyle w:val="af1"/>
              <w:rPr>
                <w:rFonts w:ascii="Times New Roman" w:hAnsi="Times New Roman" w:cs="Times New Roman"/>
                <w:sz w:val="28"/>
                <w:szCs w:val="28"/>
              </w:rPr>
            </w:pPr>
          </w:p>
        </w:tc>
      </w:tr>
      <w:tr w:rsidR="00AE1AA2" w:rsidRPr="00AE1AA2" w:rsidTr="000D3866">
        <w:tc>
          <w:tcPr>
            <w:tcW w:w="9346" w:type="dxa"/>
            <w:gridSpan w:val="5"/>
            <w:tcBorders>
              <w:left w:val="nil"/>
              <w:bottom w:val="nil"/>
              <w:right w:val="nil"/>
            </w:tcBorders>
          </w:tcPr>
          <w:p w:rsidR="000339EB" w:rsidRPr="00AE1AA2" w:rsidRDefault="000339EB" w:rsidP="000D3866">
            <w:pPr>
              <w:pStyle w:val="af1"/>
              <w:ind w:left="720"/>
              <w:rPr>
                <w:rFonts w:ascii="Times New Roman" w:hAnsi="Times New Roman" w:cs="Times New Roman"/>
                <w:sz w:val="28"/>
                <w:szCs w:val="28"/>
              </w:rPr>
            </w:pPr>
          </w:p>
          <w:p w:rsidR="000339EB" w:rsidRPr="00AE1AA2" w:rsidRDefault="000339EB" w:rsidP="000339EB">
            <w:pPr>
              <w:pStyle w:val="af1"/>
              <w:numPr>
                <w:ilvl w:val="0"/>
                <w:numId w:val="21"/>
              </w:numPr>
              <w:rPr>
                <w:rFonts w:ascii="Times New Roman" w:hAnsi="Times New Roman" w:cs="Times New Roman"/>
                <w:sz w:val="28"/>
                <w:szCs w:val="28"/>
              </w:rPr>
            </w:pPr>
            <w:r w:rsidRPr="00AE1AA2">
              <w:rPr>
                <w:rFonts w:ascii="Times New Roman" w:hAnsi="Times New Roman" w:cs="Times New Roman"/>
                <w:sz w:val="28"/>
                <w:szCs w:val="28"/>
              </w:rPr>
              <w:t>Сведения о составе команды:</w:t>
            </w:r>
          </w:p>
        </w:tc>
      </w:tr>
      <w:tr w:rsidR="00AE1AA2" w:rsidRPr="00AE1AA2" w:rsidTr="000D3866">
        <w:tc>
          <w:tcPr>
            <w:tcW w:w="9346" w:type="dxa"/>
            <w:gridSpan w:val="5"/>
            <w:tcBorders>
              <w:top w:val="nil"/>
              <w:left w:val="nil"/>
              <w:bottom w:val="nil"/>
              <w:right w:val="nil"/>
            </w:tcBorders>
          </w:tcPr>
          <w:p w:rsidR="000339EB" w:rsidRPr="00AE1AA2" w:rsidRDefault="000339EB" w:rsidP="000D3866">
            <w:pPr>
              <w:pStyle w:val="af1"/>
              <w:rPr>
                <w:rFonts w:ascii="Times New Roman" w:hAnsi="Times New Roman" w:cs="Times New Roman"/>
                <w:sz w:val="28"/>
                <w:szCs w:val="28"/>
              </w:rPr>
            </w:pPr>
          </w:p>
          <w:p w:rsidR="000339EB" w:rsidRPr="00AE1AA2" w:rsidRDefault="000339EB" w:rsidP="000D3866">
            <w:pPr>
              <w:pStyle w:val="af1"/>
              <w:rPr>
                <w:rFonts w:ascii="Times New Roman" w:hAnsi="Times New Roman" w:cs="Times New Roman"/>
                <w:sz w:val="28"/>
                <w:szCs w:val="28"/>
              </w:rPr>
            </w:pPr>
            <w:r w:rsidRPr="00AE1AA2">
              <w:rPr>
                <w:rFonts w:ascii="Times New Roman" w:hAnsi="Times New Roman" w:cs="Times New Roman"/>
                <w:i/>
                <w:iCs/>
                <w:sz w:val="28"/>
                <w:szCs w:val="28"/>
              </w:rPr>
              <w:t>Наименование команды:</w:t>
            </w:r>
          </w:p>
        </w:tc>
      </w:tr>
      <w:tr w:rsidR="00AE1AA2" w:rsidRPr="00AE1AA2" w:rsidTr="000D3866">
        <w:tc>
          <w:tcPr>
            <w:tcW w:w="9346" w:type="dxa"/>
            <w:gridSpan w:val="5"/>
            <w:tcBorders>
              <w:top w:val="nil"/>
              <w:left w:val="nil"/>
              <w:right w:val="nil"/>
            </w:tcBorders>
          </w:tcPr>
          <w:p w:rsidR="000339EB" w:rsidRPr="00AE1AA2" w:rsidRDefault="000339EB" w:rsidP="000D3866">
            <w:pPr>
              <w:pStyle w:val="af1"/>
              <w:rPr>
                <w:rFonts w:ascii="Times New Roman" w:hAnsi="Times New Roman" w:cs="Times New Roman"/>
                <w:sz w:val="28"/>
                <w:szCs w:val="28"/>
              </w:rPr>
            </w:pPr>
          </w:p>
        </w:tc>
      </w:tr>
      <w:tr w:rsidR="00AE1AA2" w:rsidRPr="00AE1AA2" w:rsidTr="000D3866">
        <w:tc>
          <w:tcPr>
            <w:tcW w:w="9346" w:type="dxa"/>
            <w:gridSpan w:val="5"/>
            <w:tcBorders>
              <w:left w:val="nil"/>
              <w:right w:val="nil"/>
            </w:tcBorders>
          </w:tcPr>
          <w:p w:rsidR="000339EB" w:rsidRPr="00AE1AA2" w:rsidRDefault="000339EB" w:rsidP="000D3866">
            <w:pPr>
              <w:pStyle w:val="af1"/>
              <w:rPr>
                <w:rFonts w:ascii="Times New Roman" w:hAnsi="Times New Roman" w:cs="Times New Roman"/>
                <w:sz w:val="28"/>
                <w:szCs w:val="28"/>
              </w:rPr>
            </w:pPr>
          </w:p>
        </w:tc>
      </w:tr>
      <w:tr w:rsidR="00AE1AA2" w:rsidRPr="00AE1AA2" w:rsidTr="000D3866">
        <w:tc>
          <w:tcPr>
            <w:tcW w:w="567" w:type="dxa"/>
          </w:tcPr>
          <w:p w:rsidR="000339EB" w:rsidRPr="00AE1AA2" w:rsidRDefault="000339EB" w:rsidP="000D3866">
            <w:pPr>
              <w:pStyle w:val="af1"/>
              <w:jc w:val="center"/>
              <w:rPr>
                <w:rFonts w:ascii="Times New Roman" w:hAnsi="Times New Roman" w:cs="Times New Roman"/>
                <w:sz w:val="24"/>
                <w:szCs w:val="24"/>
              </w:rPr>
            </w:pPr>
            <w:r w:rsidRPr="00AE1AA2">
              <w:rPr>
                <w:rFonts w:ascii="Times New Roman" w:hAnsi="Times New Roman" w:cs="Times New Roman"/>
                <w:sz w:val="24"/>
                <w:szCs w:val="24"/>
              </w:rPr>
              <w:t>№ п/п</w:t>
            </w:r>
          </w:p>
        </w:tc>
        <w:tc>
          <w:tcPr>
            <w:tcW w:w="2977" w:type="dxa"/>
          </w:tcPr>
          <w:p w:rsidR="000339EB" w:rsidRPr="00AE1AA2" w:rsidRDefault="000339EB" w:rsidP="000D3866">
            <w:pPr>
              <w:pStyle w:val="af1"/>
              <w:jc w:val="center"/>
              <w:rPr>
                <w:rFonts w:ascii="Times New Roman" w:hAnsi="Times New Roman" w:cs="Times New Roman"/>
                <w:sz w:val="24"/>
                <w:szCs w:val="24"/>
              </w:rPr>
            </w:pPr>
            <w:r w:rsidRPr="00AE1AA2">
              <w:rPr>
                <w:rFonts w:ascii="Times New Roman" w:hAnsi="Times New Roman" w:cs="Times New Roman"/>
                <w:sz w:val="24"/>
                <w:szCs w:val="24"/>
              </w:rPr>
              <w:t>ФИО участника (полностью)</w:t>
            </w:r>
          </w:p>
        </w:tc>
        <w:tc>
          <w:tcPr>
            <w:tcW w:w="1418" w:type="dxa"/>
          </w:tcPr>
          <w:p w:rsidR="000339EB" w:rsidRPr="00AE1AA2" w:rsidRDefault="000339EB" w:rsidP="000D3866">
            <w:pPr>
              <w:pStyle w:val="af1"/>
              <w:jc w:val="center"/>
              <w:rPr>
                <w:rFonts w:ascii="Times New Roman" w:hAnsi="Times New Roman" w:cs="Times New Roman"/>
                <w:sz w:val="24"/>
                <w:szCs w:val="24"/>
              </w:rPr>
            </w:pPr>
            <w:r w:rsidRPr="00AE1AA2">
              <w:rPr>
                <w:rFonts w:ascii="Times New Roman" w:hAnsi="Times New Roman" w:cs="Times New Roman"/>
                <w:sz w:val="24"/>
                <w:szCs w:val="24"/>
              </w:rPr>
              <w:t>Дата рождения</w:t>
            </w:r>
          </w:p>
        </w:tc>
        <w:tc>
          <w:tcPr>
            <w:tcW w:w="2126" w:type="dxa"/>
          </w:tcPr>
          <w:p w:rsidR="000339EB" w:rsidRPr="00AE1AA2" w:rsidRDefault="000339EB" w:rsidP="000D3866">
            <w:pPr>
              <w:pStyle w:val="af1"/>
              <w:jc w:val="center"/>
              <w:rPr>
                <w:rFonts w:ascii="Times New Roman" w:hAnsi="Times New Roman" w:cs="Times New Roman"/>
                <w:sz w:val="24"/>
                <w:szCs w:val="24"/>
              </w:rPr>
            </w:pPr>
            <w:r w:rsidRPr="00AE1AA2">
              <w:rPr>
                <w:rFonts w:ascii="Times New Roman" w:hAnsi="Times New Roman" w:cs="Times New Roman"/>
                <w:sz w:val="24"/>
                <w:szCs w:val="24"/>
              </w:rPr>
              <w:t>Роль в команде</w:t>
            </w:r>
          </w:p>
        </w:tc>
        <w:tc>
          <w:tcPr>
            <w:tcW w:w="2258" w:type="dxa"/>
          </w:tcPr>
          <w:p w:rsidR="000339EB" w:rsidRPr="00AE1AA2" w:rsidRDefault="000339EB" w:rsidP="000D3866">
            <w:pPr>
              <w:pStyle w:val="af1"/>
              <w:jc w:val="center"/>
              <w:rPr>
                <w:rFonts w:ascii="Times New Roman" w:hAnsi="Times New Roman" w:cs="Times New Roman"/>
                <w:sz w:val="24"/>
                <w:szCs w:val="24"/>
              </w:rPr>
            </w:pPr>
            <w:r w:rsidRPr="00AE1AA2">
              <w:rPr>
                <w:rFonts w:ascii="Times New Roman" w:hAnsi="Times New Roman" w:cs="Times New Roman"/>
                <w:sz w:val="24"/>
                <w:szCs w:val="24"/>
              </w:rPr>
              <w:t xml:space="preserve">Контакты (телефон, </w:t>
            </w:r>
            <w:proofErr w:type="spellStart"/>
            <w:r w:rsidRPr="00AE1AA2">
              <w:rPr>
                <w:rFonts w:ascii="Times New Roman" w:hAnsi="Times New Roman" w:cs="Times New Roman"/>
                <w:sz w:val="24"/>
                <w:szCs w:val="24"/>
              </w:rPr>
              <w:t>эл</w:t>
            </w:r>
            <w:proofErr w:type="gramStart"/>
            <w:r w:rsidRPr="00AE1AA2">
              <w:rPr>
                <w:rFonts w:ascii="Times New Roman" w:hAnsi="Times New Roman" w:cs="Times New Roman"/>
                <w:sz w:val="24"/>
                <w:szCs w:val="24"/>
              </w:rPr>
              <w:t>.п</w:t>
            </w:r>
            <w:proofErr w:type="gramEnd"/>
            <w:r w:rsidRPr="00AE1AA2">
              <w:rPr>
                <w:rFonts w:ascii="Times New Roman" w:hAnsi="Times New Roman" w:cs="Times New Roman"/>
                <w:sz w:val="24"/>
                <w:szCs w:val="24"/>
              </w:rPr>
              <w:t>очта</w:t>
            </w:r>
            <w:proofErr w:type="spellEnd"/>
            <w:r w:rsidRPr="00AE1AA2">
              <w:rPr>
                <w:rFonts w:ascii="Times New Roman" w:hAnsi="Times New Roman" w:cs="Times New Roman"/>
                <w:sz w:val="24"/>
                <w:szCs w:val="24"/>
              </w:rPr>
              <w:t>)</w:t>
            </w:r>
          </w:p>
        </w:tc>
      </w:tr>
      <w:tr w:rsidR="00AE1AA2" w:rsidRPr="00AE1AA2" w:rsidTr="000D3866">
        <w:tc>
          <w:tcPr>
            <w:tcW w:w="567" w:type="dxa"/>
          </w:tcPr>
          <w:p w:rsidR="000339EB" w:rsidRPr="00AE1AA2" w:rsidRDefault="000339EB" w:rsidP="000D3866">
            <w:pPr>
              <w:pStyle w:val="af1"/>
              <w:rPr>
                <w:rFonts w:ascii="Times New Roman" w:hAnsi="Times New Roman" w:cs="Times New Roman"/>
                <w:sz w:val="28"/>
                <w:szCs w:val="28"/>
              </w:rPr>
            </w:pPr>
          </w:p>
        </w:tc>
        <w:tc>
          <w:tcPr>
            <w:tcW w:w="2977" w:type="dxa"/>
          </w:tcPr>
          <w:p w:rsidR="000339EB" w:rsidRPr="00AE1AA2" w:rsidRDefault="000339EB" w:rsidP="000D3866">
            <w:pPr>
              <w:pStyle w:val="af1"/>
              <w:rPr>
                <w:rFonts w:ascii="Times New Roman" w:hAnsi="Times New Roman" w:cs="Times New Roman"/>
                <w:sz w:val="28"/>
                <w:szCs w:val="28"/>
              </w:rPr>
            </w:pPr>
          </w:p>
        </w:tc>
        <w:tc>
          <w:tcPr>
            <w:tcW w:w="1418" w:type="dxa"/>
          </w:tcPr>
          <w:p w:rsidR="000339EB" w:rsidRPr="00AE1AA2" w:rsidRDefault="000339EB" w:rsidP="000D3866">
            <w:pPr>
              <w:pStyle w:val="af1"/>
              <w:rPr>
                <w:rFonts w:ascii="Times New Roman" w:hAnsi="Times New Roman" w:cs="Times New Roman"/>
                <w:sz w:val="28"/>
                <w:szCs w:val="28"/>
              </w:rPr>
            </w:pPr>
          </w:p>
        </w:tc>
        <w:tc>
          <w:tcPr>
            <w:tcW w:w="2126" w:type="dxa"/>
          </w:tcPr>
          <w:p w:rsidR="000339EB" w:rsidRPr="00AE1AA2" w:rsidRDefault="000339EB" w:rsidP="000D3866">
            <w:pPr>
              <w:pStyle w:val="af1"/>
              <w:rPr>
                <w:rFonts w:ascii="Times New Roman" w:hAnsi="Times New Roman" w:cs="Times New Roman"/>
                <w:sz w:val="28"/>
                <w:szCs w:val="28"/>
              </w:rPr>
            </w:pPr>
          </w:p>
        </w:tc>
        <w:tc>
          <w:tcPr>
            <w:tcW w:w="2258" w:type="dxa"/>
          </w:tcPr>
          <w:p w:rsidR="000339EB" w:rsidRPr="00AE1AA2" w:rsidRDefault="000339EB" w:rsidP="000D3866">
            <w:pPr>
              <w:pStyle w:val="af1"/>
              <w:rPr>
                <w:rFonts w:ascii="Times New Roman" w:hAnsi="Times New Roman" w:cs="Times New Roman"/>
                <w:sz w:val="28"/>
                <w:szCs w:val="28"/>
              </w:rPr>
            </w:pPr>
          </w:p>
        </w:tc>
      </w:tr>
      <w:tr w:rsidR="00AE1AA2" w:rsidRPr="00AE1AA2" w:rsidTr="000D3866">
        <w:tc>
          <w:tcPr>
            <w:tcW w:w="567" w:type="dxa"/>
            <w:tcBorders>
              <w:bottom w:val="single" w:sz="4" w:space="0" w:color="auto"/>
            </w:tcBorders>
          </w:tcPr>
          <w:p w:rsidR="000339EB" w:rsidRPr="00AE1AA2" w:rsidRDefault="000339EB" w:rsidP="000D3866">
            <w:pPr>
              <w:pStyle w:val="af1"/>
              <w:rPr>
                <w:rFonts w:ascii="Times New Roman" w:hAnsi="Times New Roman" w:cs="Times New Roman"/>
                <w:sz w:val="28"/>
                <w:szCs w:val="28"/>
              </w:rPr>
            </w:pPr>
          </w:p>
        </w:tc>
        <w:tc>
          <w:tcPr>
            <w:tcW w:w="2977" w:type="dxa"/>
            <w:tcBorders>
              <w:bottom w:val="single" w:sz="4" w:space="0" w:color="auto"/>
            </w:tcBorders>
          </w:tcPr>
          <w:p w:rsidR="000339EB" w:rsidRPr="00AE1AA2" w:rsidRDefault="000339EB" w:rsidP="000D3866">
            <w:pPr>
              <w:pStyle w:val="af1"/>
              <w:rPr>
                <w:rFonts w:ascii="Times New Roman" w:hAnsi="Times New Roman" w:cs="Times New Roman"/>
                <w:sz w:val="28"/>
                <w:szCs w:val="28"/>
              </w:rPr>
            </w:pPr>
          </w:p>
        </w:tc>
        <w:tc>
          <w:tcPr>
            <w:tcW w:w="1418" w:type="dxa"/>
            <w:tcBorders>
              <w:bottom w:val="single" w:sz="4" w:space="0" w:color="auto"/>
            </w:tcBorders>
          </w:tcPr>
          <w:p w:rsidR="000339EB" w:rsidRPr="00AE1AA2" w:rsidRDefault="000339EB" w:rsidP="000D3866">
            <w:pPr>
              <w:pStyle w:val="af1"/>
              <w:rPr>
                <w:rFonts w:ascii="Times New Roman" w:hAnsi="Times New Roman" w:cs="Times New Roman"/>
                <w:sz w:val="28"/>
                <w:szCs w:val="28"/>
              </w:rPr>
            </w:pPr>
          </w:p>
        </w:tc>
        <w:tc>
          <w:tcPr>
            <w:tcW w:w="2126" w:type="dxa"/>
            <w:tcBorders>
              <w:bottom w:val="single" w:sz="4" w:space="0" w:color="auto"/>
            </w:tcBorders>
          </w:tcPr>
          <w:p w:rsidR="000339EB" w:rsidRPr="00AE1AA2" w:rsidRDefault="000339EB" w:rsidP="000D3866">
            <w:pPr>
              <w:pStyle w:val="af1"/>
              <w:rPr>
                <w:rFonts w:ascii="Times New Roman" w:hAnsi="Times New Roman" w:cs="Times New Roman"/>
                <w:sz w:val="28"/>
                <w:szCs w:val="28"/>
              </w:rPr>
            </w:pPr>
          </w:p>
        </w:tc>
        <w:tc>
          <w:tcPr>
            <w:tcW w:w="2258" w:type="dxa"/>
            <w:tcBorders>
              <w:bottom w:val="single" w:sz="4" w:space="0" w:color="auto"/>
            </w:tcBorders>
          </w:tcPr>
          <w:p w:rsidR="000339EB" w:rsidRPr="00AE1AA2" w:rsidRDefault="000339EB" w:rsidP="000D3866">
            <w:pPr>
              <w:pStyle w:val="af1"/>
              <w:rPr>
                <w:rFonts w:ascii="Times New Roman" w:hAnsi="Times New Roman" w:cs="Times New Roman"/>
                <w:sz w:val="28"/>
                <w:szCs w:val="28"/>
              </w:rPr>
            </w:pPr>
          </w:p>
        </w:tc>
      </w:tr>
      <w:tr w:rsidR="00AE1AA2" w:rsidRPr="00AE1AA2" w:rsidTr="000D3866">
        <w:tc>
          <w:tcPr>
            <w:tcW w:w="567" w:type="dxa"/>
            <w:tcBorders>
              <w:bottom w:val="single" w:sz="4" w:space="0" w:color="auto"/>
            </w:tcBorders>
          </w:tcPr>
          <w:p w:rsidR="000339EB" w:rsidRPr="00AE1AA2" w:rsidRDefault="000339EB" w:rsidP="000D3866">
            <w:pPr>
              <w:pStyle w:val="af1"/>
              <w:rPr>
                <w:rFonts w:ascii="Times New Roman" w:hAnsi="Times New Roman" w:cs="Times New Roman"/>
                <w:sz w:val="28"/>
                <w:szCs w:val="28"/>
              </w:rPr>
            </w:pPr>
          </w:p>
        </w:tc>
        <w:tc>
          <w:tcPr>
            <w:tcW w:w="2977" w:type="dxa"/>
            <w:tcBorders>
              <w:bottom w:val="single" w:sz="4" w:space="0" w:color="auto"/>
            </w:tcBorders>
          </w:tcPr>
          <w:p w:rsidR="000339EB" w:rsidRPr="00AE1AA2" w:rsidRDefault="000339EB" w:rsidP="000D3866">
            <w:pPr>
              <w:pStyle w:val="af1"/>
              <w:rPr>
                <w:rFonts w:ascii="Times New Roman" w:hAnsi="Times New Roman" w:cs="Times New Roman"/>
                <w:sz w:val="28"/>
                <w:szCs w:val="28"/>
              </w:rPr>
            </w:pPr>
          </w:p>
        </w:tc>
        <w:tc>
          <w:tcPr>
            <w:tcW w:w="1418" w:type="dxa"/>
            <w:tcBorders>
              <w:bottom w:val="single" w:sz="4" w:space="0" w:color="auto"/>
            </w:tcBorders>
          </w:tcPr>
          <w:p w:rsidR="000339EB" w:rsidRPr="00AE1AA2" w:rsidRDefault="000339EB" w:rsidP="000D3866">
            <w:pPr>
              <w:pStyle w:val="af1"/>
              <w:rPr>
                <w:rFonts w:ascii="Times New Roman" w:hAnsi="Times New Roman" w:cs="Times New Roman"/>
                <w:sz w:val="28"/>
                <w:szCs w:val="28"/>
              </w:rPr>
            </w:pPr>
          </w:p>
        </w:tc>
        <w:tc>
          <w:tcPr>
            <w:tcW w:w="2126" w:type="dxa"/>
            <w:tcBorders>
              <w:bottom w:val="single" w:sz="4" w:space="0" w:color="auto"/>
            </w:tcBorders>
          </w:tcPr>
          <w:p w:rsidR="000339EB" w:rsidRPr="00AE1AA2" w:rsidRDefault="000339EB" w:rsidP="000D3866">
            <w:pPr>
              <w:pStyle w:val="af1"/>
              <w:rPr>
                <w:rFonts w:ascii="Times New Roman" w:hAnsi="Times New Roman" w:cs="Times New Roman"/>
                <w:sz w:val="28"/>
                <w:szCs w:val="28"/>
              </w:rPr>
            </w:pPr>
          </w:p>
        </w:tc>
        <w:tc>
          <w:tcPr>
            <w:tcW w:w="2258" w:type="dxa"/>
            <w:tcBorders>
              <w:bottom w:val="single" w:sz="4" w:space="0" w:color="auto"/>
            </w:tcBorders>
          </w:tcPr>
          <w:p w:rsidR="000339EB" w:rsidRPr="00AE1AA2" w:rsidRDefault="000339EB" w:rsidP="000D3866">
            <w:pPr>
              <w:pStyle w:val="af1"/>
              <w:rPr>
                <w:rFonts w:ascii="Times New Roman" w:hAnsi="Times New Roman" w:cs="Times New Roman"/>
                <w:sz w:val="28"/>
                <w:szCs w:val="28"/>
              </w:rPr>
            </w:pPr>
          </w:p>
        </w:tc>
      </w:tr>
      <w:tr w:rsidR="00AE1AA2" w:rsidRPr="00AE1AA2" w:rsidTr="000D3866">
        <w:tc>
          <w:tcPr>
            <w:tcW w:w="567" w:type="dxa"/>
            <w:tcBorders>
              <w:top w:val="single" w:sz="4" w:space="0" w:color="auto"/>
              <w:left w:val="nil"/>
              <w:bottom w:val="nil"/>
              <w:right w:val="nil"/>
            </w:tcBorders>
          </w:tcPr>
          <w:p w:rsidR="000339EB" w:rsidRPr="00AE1AA2" w:rsidRDefault="000339EB" w:rsidP="000D3866">
            <w:pPr>
              <w:pStyle w:val="af1"/>
              <w:rPr>
                <w:rFonts w:ascii="Times New Roman" w:hAnsi="Times New Roman" w:cs="Times New Roman"/>
                <w:sz w:val="28"/>
                <w:szCs w:val="28"/>
              </w:rPr>
            </w:pPr>
          </w:p>
        </w:tc>
        <w:tc>
          <w:tcPr>
            <w:tcW w:w="2977" w:type="dxa"/>
            <w:tcBorders>
              <w:top w:val="single" w:sz="4" w:space="0" w:color="auto"/>
              <w:left w:val="nil"/>
              <w:bottom w:val="nil"/>
              <w:right w:val="nil"/>
            </w:tcBorders>
          </w:tcPr>
          <w:p w:rsidR="000339EB" w:rsidRPr="00AE1AA2" w:rsidRDefault="000339EB" w:rsidP="000D3866">
            <w:pPr>
              <w:pStyle w:val="af1"/>
              <w:rPr>
                <w:rFonts w:ascii="Times New Roman" w:hAnsi="Times New Roman" w:cs="Times New Roman"/>
                <w:sz w:val="28"/>
                <w:szCs w:val="28"/>
              </w:rPr>
            </w:pPr>
          </w:p>
        </w:tc>
        <w:tc>
          <w:tcPr>
            <w:tcW w:w="1418" w:type="dxa"/>
            <w:tcBorders>
              <w:top w:val="single" w:sz="4" w:space="0" w:color="auto"/>
              <w:left w:val="nil"/>
              <w:bottom w:val="nil"/>
              <w:right w:val="nil"/>
            </w:tcBorders>
          </w:tcPr>
          <w:p w:rsidR="000339EB" w:rsidRPr="00AE1AA2" w:rsidRDefault="000339EB" w:rsidP="000D3866">
            <w:pPr>
              <w:pStyle w:val="af1"/>
              <w:rPr>
                <w:rFonts w:ascii="Times New Roman" w:hAnsi="Times New Roman" w:cs="Times New Roman"/>
                <w:sz w:val="28"/>
                <w:szCs w:val="28"/>
              </w:rPr>
            </w:pPr>
          </w:p>
        </w:tc>
        <w:tc>
          <w:tcPr>
            <w:tcW w:w="4384" w:type="dxa"/>
            <w:gridSpan w:val="2"/>
            <w:tcBorders>
              <w:top w:val="single" w:sz="4" w:space="0" w:color="auto"/>
              <w:left w:val="nil"/>
              <w:bottom w:val="nil"/>
              <w:right w:val="nil"/>
            </w:tcBorders>
          </w:tcPr>
          <w:p w:rsidR="000339EB" w:rsidRPr="00AE1AA2" w:rsidRDefault="000339EB" w:rsidP="000D3866">
            <w:pPr>
              <w:pStyle w:val="af1"/>
              <w:rPr>
                <w:rFonts w:ascii="Times New Roman" w:hAnsi="Times New Roman" w:cs="Times New Roman"/>
                <w:sz w:val="28"/>
                <w:szCs w:val="28"/>
              </w:rPr>
            </w:pPr>
          </w:p>
        </w:tc>
      </w:tr>
      <w:tr w:rsidR="00AE1AA2" w:rsidRPr="00AE1AA2" w:rsidTr="000D3866">
        <w:tc>
          <w:tcPr>
            <w:tcW w:w="9346" w:type="dxa"/>
            <w:gridSpan w:val="5"/>
            <w:tcBorders>
              <w:top w:val="nil"/>
              <w:left w:val="nil"/>
              <w:bottom w:val="nil"/>
              <w:right w:val="nil"/>
            </w:tcBorders>
          </w:tcPr>
          <w:p w:rsidR="000339EB" w:rsidRPr="00AE1AA2" w:rsidRDefault="000339EB" w:rsidP="000339EB">
            <w:pPr>
              <w:pStyle w:val="af1"/>
              <w:numPr>
                <w:ilvl w:val="0"/>
                <w:numId w:val="21"/>
              </w:numPr>
              <w:rPr>
                <w:rFonts w:ascii="Times New Roman" w:hAnsi="Times New Roman" w:cs="Times New Roman"/>
                <w:sz w:val="28"/>
                <w:szCs w:val="28"/>
              </w:rPr>
            </w:pPr>
            <w:r w:rsidRPr="00AE1AA2">
              <w:rPr>
                <w:rFonts w:ascii="Times New Roman" w:hAnsi="Times New Roman" w:cs="Times New Roman"/>
                <w:sz w:val="28"/>
                <w:szCs w:val="28"/>
              </w:rPr>
              <w:t>Сведения о руководителе команды</w:t>
            </w:r>
          </w:p>
        </w:tc>
      </w:tr>
      <w:tr w:rsidR="00AE1AA2" w:rsidRPr="00AE1AA2" w:rsidTr="000D3866">
        <w:tc>
          <w:tcPr>
            <w:tcW w:w="567" w:type="dxa"/>
            <w:tcBorders>
              <w:top w:val="nil"/>
              <w:left w:val="nil"/>
              <w:bottom w:val="single" w:sz="4" w:space="0" w:color="auto"/>
              <w:right w:val="nil"/>
            </w:tcBorders>
          </w:tcPr>
          <w:p w:rsidR="000339EB" w:rsidRPr="00AE1AA2" w:rsidRDefault="000339EB" w:rsidP="000D3866">
            <w:pPr>
              <w:pStyle w:val="af1"/>
              <w:rPr>
                <w:rFonts w:ascii="Times New Roman" w:hAnsi="Times New Roman" w:cs="Times New Roman"/>
                <w:sz w:val="28"/>
                <w:szCs w:val="28"/>
              </w:rPr>
            </w:pPr>
          </w:p>
        </w:tc>
        <w:tc>
          <w:tcPr>
            <w:tcW w:w="2977" w:type="dxa"/>
            <w:tcBorders>
              <w:top w:val="nil"/>
              <w:left w:val="nil"/>
              <w:bottom w:val="single" w:sz="4" w:space="0" w:color="auto"/>
              <w:right w:val="nil"/>
            </w:tcBorders>
          </w:tcPr>
          <w:p w:rsidR="000339EB" w:rsidRPr="00AE1AA2" w:rsidRDefault="000339EB" w:rsidP="000D3866">
            <w:pPr>
              <w:pStyle w:val="af1"/>
              <w:rPr>
                <w:rFonts w:ascii="Times New Roman" w:hAnsi="Times New Roman" w:cs="Times New Roman"/>
                <w:sz w:val="28"/>
                <w:szCs w:val="28"/>
              </w:rPr>
            </w:pPr>
          </w:p>
        </w:tc>
        <w:tc>
          <w:tcPr>
            <w:tcW w:w="1418" w:type="dxa"/>
            <w:tcBorders>
              <w:top w:val="nil"/>
              <w:left w:val="nil"/>
              <w:bottom w:val="single" w:sz="4" w:space="0" w:color="auto"/>
              <w:right w:val="nil"/>
            </w:tcBorders>
          </w:tcPr>
          <w:p w:rsidR="000339EB" w:rsidRPr="00AE1AA2" w:rsidRDefault="000339EB" w:rsidP="000D3866">
            <w:pPr>
              <w:pStyle w:val="af1"/>
              <w:rPr>
                <w:rFonts w:ascii="Times New Roman" w:hAnsi="Times New Roman" w:cs="Times New Roman"/>
                <w:sz w:val="28"/>
                <w:szCs w:val="28"/>
              </w:rPr>
            </w:pPr>
          </w:p>
        </w:tc>
        <w:tc>
          <w:tcPr>
            <w:tcW w:w="4384" w:type="dxa"/>
            <w:gridSpan w:val="2"/>
            <w:tcBorders>
              <w:top w:val="nil"/>
              <w:left w:val="nil"/>
              <w:bottom w:val="single" w:sz="4" w:space="0" w:color="auto"/>
              <w:right w:val="nil"/>
            </w:tcBorders>
          </w:tcPr>
          <w:p w:rsidR="000339EB" w:rsidRPr="00AE1AA2" w:rsidRDefault="000339EB" w:rsidP="000D3866">
            <w:pPr>
              <w:pStyle w:val="af1"/>
              <w:rPr>
                <w:rFonts w:ascii="Times New Roman" w:hAnsi="Times New Roman" w:cs="Times New Roman"/>
                <w:sz w:val="28"/>
                <w:szCs w:val="28"/>
              </w:rPr>
            </w:pPr>
          </w:p>
        </w:tc>
      </w:tr>
      <w:tr w:rsidR="00AE1AA2" w:rsidRPr="00AE1AA2" w:rsidTr="000D3866">
        <w:tc>
          <w:tcPr>
            <w:tcW w:w="3544" w:type="dxa"/>
            <w:gridSpan w:val="2"/>
            <w:tcBorders>
              <w:top w:val="single" w:sz="4" w:space="0" w:color="auto"/>
              <w:left w:val="single" w:sz="4" w:space="0" w:color="auto"/>
              <w:bottom w:val="single" w:sz="4" w:space="0" w:color="auto"/>
              <w:right w:val="single" w:sz="4" w:space="0" w:color="auto"/>
            </w:tcBorders>
          </w:tcPr>
          <w:p w:rsidR="000339EB" w:rsidRPr="00AE1AA2" w:rsidRDefault="000339EB" w:rsidP="000D3866">
            <w:pPr>
              <w:pStyle w:val="af1"/>
              <w:jc w:val="center"/>
              <w:rPr>
                <w:rFonts w:ascii="Times New Roman" w:hAnsi="Times New Roman" w:cs="Times New Roman"/>
                <w:sz w:val="24"/>
                <w:szCs w:val="24"/>
              </w:rPr>
            </w:pPr>
            <w:r w:rsidRPr="00AE1AA2">
              <w:rPr>
                <w:rFonts w:ascii="Times New Roman" w:hAnsi="Times New Roman" w:cs="Times New Roman"/>
                <w:sz w:val="24"/>
                <w:szCs w:val="24"/>
              </w:rPr>
              <w:t>ФИО (полностью)</w:t>
            </w:r>
          </w:p>
        </w:tc>
        <w:tc>
          <w:tcPr>
            <w:tcW w:w="1418" w:type="dxa"/>
            <w:tcBorders>
              <w:top w:val="single" w:sz="4" w:space="0" w:color="auto"/>
              <w:left w:val="single" w:sz="4" w:space="0" w:color="auto"/>
              <w:bottom w:val="single" w:sz="4" w:space="0" w:color="auto"/>
              <w:right w:val="single" w:sz="4" w:space="0" w:color="auto"/>
            </w:tcBorders>
          </w:tcPr>
          <w:p w:rsidR="000339EB" w:rsidRPr="00AE1AA2" w:rsidRDefault="000339EB" w:rsidP="000D3866">
            <w:pPr>
              <w:pStyle w:val="af1"/>
              <w:jc w:val="center"/>
              <w:rPr>
                <w:rFonts w:ascii="Times New Roman" w:hAnsi="Times New Roman" w:cs="Times New Roman"/>
                <w:sz w:val="24"/>
                <w:szCs w:val="24"/>
              </w:rPr>
            </w:pPr>
            <w:r w:rsidRPr="00AE1AA2">
              <w:rPr>
                <w:rFonts w:ascii="Times New Roman" w:hAnsi="Times New Roman" w:cs="Times New Roman"/>
                <w:sz w:val="24"/>
                <w:szCs w:val="24"/>
              </w:rPr>
              <w:t>Дата рождения</w:t>
            </w:r>
          </w:p>
        </w:tc>
        <w:tc>
          <w:tcPr>
            <w:tcW w:w="2126" w:type="dxa"/>
            <w:tcBorders>
              <w:top w:val="single" w:sz="4" w:space="0" w:color="auto"/>
              <w:left w:val="single" w:sz="4" w:space="0" w:color="auto"/>
              <w:bottom w:val="single" w:sz="4" w:space="0" w:color="auto"/>
              <w:right w:val="single" w:sz="4" w:space="0" w:color="auto"/>
            </w:tcBorders>
          </w:tcPr>
          <w:p w:rsidR="000339EB" w:rsidRPr="00AE1AA2" w:rsidRDefault="000339EB" w:rsidP="000D3866">
            <w:pPr>
              <w:pStyle w:val="af1"/>
              <w:jc w:val="center"/>
              <w:rPr>
                <w:rFonts w:ascii="Times New Roman" w:hAnsi="Times New Roman" w:cs="Times New Roman"/>
                <w:sz w:val="24"/>
                <w:szCs w:val="24"/>
              </w:rPr>
            </w:pPr>
            <w:r w:rsidRPr="00AE1AA2">
              <w:rPr>
                <w:rFonts w:ascii="Times New Roman" w:hAnsi="Times New Roman" w:cs="Times New Roman"/>
                <w:sz w:val="24"/>
                <w:szCs w:val="24"/>
              </w:rPr>
              <w:t>Должность</w:t>
            </w:r>
          </w:p>
        </w:tc>
        <w:tc>
          <w:tcPr>
            <w:tcW w:w="2258" w:type="dxa"/>
            <w:tcBorders>
              <w:top w:val="single" w:sz="4" w:space="0" w:color="auto"/>
              <w:left w:val="single" w:sz="4" w:space="0" w:color="auto"/>
              <w:bottom w:val="single" w:sz="4" w:space="0" w:color="auto"/>
              <w:right w:val="single" w:sz="4" w:space="0" w:color="auto"/>
            </w:tcBorders>
          </w:tcPr>
          <w:p w:rsidR="000339EB" w:rsidRPr="00AE1AA2" w:rsidRDefault="000339EB" w:rsidP="000D3866">
            <w:pPr>
              <w:pStyle w:val="af1"/>
              <w:rPr>
                <w:rFonts w:ascii="Times New Roman" w:hAnsi="Times New Roman" w:cs="Times New Roman"/>
                <w:sz w:val="24"/>
                <w:szCs w:val="24"/>
              </w:rPr>
            </w:pPr>
            <w:r w:rsidRPr="00AE1AA2">
              <w:rPr>
                <w:rFonts w:ascii="Times New Roman" w:hAnsi="Times New Roman" w:cs="Times New Roman"/>
                <w:sz w:val="24"/>
                <w:szCs w:val="24"/>
              </w:rPr>
              <w:t xml:space="preserve">Контакты (телефон, </w:t>
            </w:r>
            <w:proofErr w:type="spellStart"/>
            <w:r w:rsidRPr="00AE1AA2">
              <w:rPr>
                <w:rFonts w:ascii="Times New Roman" w:hAnsi="Times New Roman" w:cs="Times New Roman"/>
                <w:sz w:val="24"/>
                <w:szCs w:val="24"/>
              </w:rPr>
              <w:t>эл</w:t>
            </w:r>
            <w:proofErr w:type="gramStart"/>
            <w:r w:rsidRPr="00AE1AA2">
              <w:rPr>
                <w:rFonts w:ascii="Times New Roman" w:hAnsi="Times New Roman" w:cs="Times New Roman"/>
                <w:sz w:val="24"/>
                <w:szCs w:val="24"/>
              </w:rPr>
              <w:t>.п</w:t>
            </w:r>
            <w:proofErr w:type="gramEnd"/>
            <w:r w:rsidRPr="00AE1AA2">
              <w:rPr>
                <w:rFonts w:ascii="Times New Roman" w:hAnsi="Times New Roman" w:cs="Times New Roman"/>
                <w:sz w:val="24"/>
                <w:szCs w:val="24"/>
              </w:rPr>
              <w:t>очта</w:t>
            </w:r>
            <w:proofErr w:type="spellEnd"/>
            <w:r w:rsidRPr="00AE1AA2">
              <w:rPr>
                <w:rFonts w:ascii="Times New Roman" w:hAnsi="Times New Roman" w:cs="Times New Roman"/>
                <w:sz w:val="24"/>
                <w:szCs w:val="24"/>
              </w:rPr>
              <w:t>)</w:t>
            </w:r>
          </w:p>
        </w:tc>
      </w:tr>
      <w:tr w:rsidR="00AE1AA2" w:rsidRPr="00AE1AA2" w:rsidTr="000D3866">
        <w:tc>
          <w:tcPr>
            <w:tcW w:w="3544" w:type="dxa"/>
            <w:gridSpan w:val="2"/>
            <w:tcBorders>
              <w:top w:val="single" w:sz="4" w:space="0" w:color="auto"/>
            </w:tcBorders>
          </w:tcPr>
          <w:p w:rsidR="000339EB" w:rsidRPr="00AE1AA2" w:rsidRDefault="000339EB" w:rsidP="000D3866">
            <w:pPr>
              <w:pStyle w:val="af1"/>
              <w:rPr>
                <w:rFonts w:ascii="Times New Roman" w:hAnsi="Times New Roman" w:cs="Times New Roman"/>
                <w:sz w:val="28"/>
                <w:szCs w:val="28"/>
              </w:rPr>
            </w:pPr>
          </w:p>
        </w:tc>
        <w:tc>
          <w:tcPr>
            <w:tcW w:w="1418" w:type="dxa"/>
            <w:tcBorders>
              <w:top w:val="single" w:sz="4" w:space="0" w:color="auto"/>
            </w:tcBorders>
          </w:tcPr>
          <w:p w:rsidR="000339EB" w:rsidRPr="00AE1AA2" w:rsidRDefault="000339EB" w:rsidP="000D3866">
            <w:pPr>
              <w:pStyle w:val="af1"/>
              <w:rPr>
                <w:rFonts w:ascii="Times New Roman" w:hAnsi="Times New Roman" w:cs="Times New Roman"/>
                <w:sz w:val="28"/>
                <w:szCs w:val="28"/>
              </w:rPr>
            </w:pPr>
          </w:p>
        </w:tc>
        <w:tc>
          <w:tcPr>
            <w:tcW w:w="2126" w:type="dxa"/>
            <w:tcBorders>
              <w:top w:val="single" w:sz="4" w:space="0" w:color="auto"/>
            </w:tcBorders>
          </w:tcPr>
          <w:p w:rsidR="000339EB" w:rsidRPr="00AE1AA2" w:rsidRDefault="000339EB" w:rsidP="000D3866">
            <w:pPr>
              <w:pStyle w:val="af1"/>
              <w:rPr>
                <w:rFonts w:ascii="Times New Roman" w:hAnsi="Times New Roman" w:cs="Times New Roman"/>
                <w:sz w:val="28"/>
                <w:szCs w:val="28"/>
              </w:rPr>
            </w:pPr>
          </w:p>
        </w:tc>
        <w:tc>
          <w:tcPr>
            <w:tcW w:w="2258" w:type="dxa"/>
            <w:tcBorders>
              <w:top w:val="single" w:sz="4" w:space="0" w:color="auto"/>
            </w:tcBorders>
          </w:tcPr>
          <w:p w:rsidR="000339EB" w:rsidRPr="00AE1AA2" w:rsidRDefault="000339EB" w:rsidP="000D3866">
            <w:pPr>
              <w:pStyle w:val="af1"/>
              <w:rPr>
                <w:rFonts w:ascii="Times New Roman" w:hAnsi="Times New Roman" w:cs="Times New Roman"/>
                <w:sz w:val="28"/>
                <w:szCs w:val="28"/>
              </w:rPr>
            </w:pPr>
          </w:p>
        </w:tc>
      </w:tr>
      <w:tr w:rsidR="00AE1AA2" w:rsidRPr="00AE1AA2" w:rsidTr="000D3866">
        <w:tc>
          <w:tcPr>
            <w:tcW w:w="9346" w:type="dxa"/>
            <w:gridSpan w:val="5"/>
            <w:tcBorders>
              <w:left w:val="nil"/>
              <w:bottom w:val="nil"/>
              <w:right w:val="nil"/>
            </w:tcBorders>
          </w:tcPr>
          <w:p w:rsidR="000339EB" w:rsidRPr="00AE1AA2" w:rsidRDefault="000339EB" w:rsidP="000D3866">
            <w:pPr>
              <w:pStyle w:val="af1"/>
              <w:rPr>
                <w:rFonts w:ascii="Times New Roman" w:hAnsi="Times New Roman" w:cs="Times New Roman"/>
                <w:sz w:val="28"/>
                <w:szCs w:val="28"/>
              </w:rPr>
            </w:pPr>
          </w:p>
        </w:tc>
      </w:tr>
      <w:tr w:rsidR="00AE1AA2" w:rsidRPr="00AE1AA2" w:rsidTr="000D3866">
        <w:tc>
          <w:tcPr>
            <w:tcW w:w="9346" w:type="dxa"/>
            <w:gridSpan w:val="5"/>
            <w:tcBorders>
              <w:top w:val="nil"/>
              <w:left w:val="nil"/>
              <w:right w:val="nil"/>
            </w:tcBorders>
          </w:tcPr>
          <w:p w:rsidR="000339EB" w:rsidRPr="00AE1AA2" w:rsidRDefault="000339EB" w:rsidP="000339EB">
            <w:pPr>
              <w:pStyle w:val="af1"/>
              <w:numPr>
                <w:ilvl w:val="0"/>
                <w:numId w:val="21"/>
              </w:numPr>
              <w:rPr>
                <w:rFonts w:ascii="Times New Roman" w:hAnsi="Times New Roman" w:cs="Times New Roman"/>
                <w:sz w:val="28"/>
                <w:szCs w:val="28"/>
              </w:rPr>
            </w:pPr>
            <w:r w:rsidRPr="00AE1AA2">
              <w:rPr>
                <w:rFonts w:ascii="Times New Roman" w:hAnsi="Times New Roman" w:cs="Times New Roman"/>
                <w:sz w:val="28"/>
                <w:szCs w:val="28"/>
              </w:rPr>
              <w:t>Наименование общеобразовательной организации</w:t>
            </w:r>
            <w:r w:rsidRPr="00AE1AA2">
              <w:rPr>
                <w:rFonts w:ascii="Times New Roman" w:hAnsi="Times New Roman" w:cs="Times New Roman"/>
                <w:sz w:val="28"/>
                <w:szCs w:val="28"/>
                <w:vertAlign w:val="superscript"/>
              </w:rPr>
              <w:t>*</w:t>
            </w:r>
            <w:r w:rsidRPr="00AE1AA2">
              <w:rPr>
                <w:rFonts w:ascii="Times New Roman" w:hAnsi="Times New Roman" w:cs="Times New Roman"/>
                <w:sz w:val="28"/>
                <w:szCs w:val="28"/>
              </w:rPr>
              <w:t>:</w:t>
            </w:r>
          </w:p>
          <w:p w:rsidR="000339EB" w:rsidRPr="00AE1AA2" w:rsidRDefault="000339EB" w:rsidP="000D3866"/>
        </w:tc>
      </w:tr>
      <w:tr w:rsidR="00AE1AA2" w:rsidRPr="00AE1AA2" w:rsidTr="000D3866">
        <w:tc>
          <w:tcPr>
            <w:tcW w:w="9346" w:type="dxa"/>
            <w:gridSpan w:val="5"/>
            <w:tcBorders>
              <w:left w:val="nil"/>
              <w:bottom w:val="nil"/>
              <w:right w:val="nil"/>
            </w:tcBorders>
          </w:tcPr>
          <w:p w:rsidR="000339EB" w:rsidRPr="00AE1AA2" w:rsidRDefault="000339EB" w:rsidP="000D3866">
            <w:pPr>
              <w:pStyle w:val="af1"/>
              <w:rPr>
                <w:rFonts w:ascii="Times New Roman" w:hAnsi="Times New Roman" w:cs="Times New Roman"/>
                <w:sz w:val="28"/>
                <w:szCs w:val="28"/>
              </w:rPr>
            </w:pPr>
          </w:p>
        </w:tc>
      </w:tr>
      <w:tr w:rsidR="00AE1AA2" w:rsidRPr="00AE1AA2" w:rsidTr="000D3866">
        <w:tc>
          <w:tcPr>
            <w:tcW w:w="9346" w:type="dxa"/>
            <w:gridSpan w:val="5"/>
            <w:tcBorders>
              <w:top w:val="nil"/>
              <w:left w:val="nil"/>
              <w:bottom w:val="nil"/>
              <w:right w:val="nil"/>
            </w:tcBorders>
          </w:tcPr>
          <w:p w:rsidR="000339EB" w:rsidRPr="00AE1AA2" w:rsidRDefault="000339EB" w:rsidP="000D3866">
            <w:pPr>
              <w:pStyle w:val="af1"/>
              <w:ind w:firstLine="321"/>
              <w:jc w:val="both"/>
              <w:rPr>
                <w:rFonts w:ascii="Times New Roman" w:hAnsi="Times New Roman" w:cs="Times New Roman"/>
                <w:sz w:val="28"/>
                <w:szCs w:val="28"/>
              </w:rPr>
            </w:pPr>
            <w:r w:rsidRPr="00AE1AA2">
              <w:rPr>
                <w:rFonts w:ascii="Times New Roman" w:hAnsi="Times New Roman" w:cs="Times New Roman"/>
                <w:sz w:val="28"/>
                <w:szCs w:val="28"/>
              </w:rPr>
              <w:t xml:space="preserve">5. Согласия на обработку персональных данных участников команды в соответствии с требованиями </w:t>
            </w:r>
            <w:hyperlink r:id="rId13" w:history="1">
              <w:r w:rsidRPr="00AE1AA2">
                <w:rPr>
                  <w:rStyle w:val="ab"/>
                  <w:rFonts w:ascii="Times New Roman" w:hAnsi="Times New Roman" w:cs="Times New Roman"/>
                  <w:color w:val="auto"/>
                  <w:sz w:val="28"/>
                  <w:szCs w:val="28"/>
                </w:rPr>
                <w:t>Федерального закона</w:t>
              </w:r>
            </w:hyperlink>
            <w:r w:rsidRPr="00AE1AA2">
              <w:rPr>
                <w:rFonts w:ascii="Times New Roman" w:hAnsi="Times New Roman" w:cs="Times New Roman"/>
                <w:sz w:val="28"/>
                <w:szCs w:val="28"/>
              </w:rPr>
              <w:t xml:space="preserve"> от 27 июля 2006 года № 152-ФЗ «О персональных данных» (далее - согласия).</w:t>
            </w:r>
          </w:p>
        </w:tc>
      </w:tr>
    </w:tbl>
    <w:p w:rsidR="000339EB" w:rsidRPr="00AE1AA2" w:rsidRDefault="000339EB" w:rsidP="00E24807">
      <w:pPr>
        <w:pStyle w:val="af1"/>
        <w:ind w:firstLine="709"/>
        <w:jc w:val="both"/>
        <w:rPr>
          <w:rFonts w:ascii="Times New Roman" w:hAnsi="Times New Roman" w:cs="Times New Roman"/>
          <w:sz w:val="28"/>
          <w:szCs w:val="28"/>
        </w:rPr>
      </w:pPr>
      <w:r w:rsidRPr="00AE1AA2">
        <w:rPr>
          <w:rFonts w:ascii="Times New Roman" w:hAnsi="Times New Roman" w:cs="Times New Roman"/>
          <w:sz w:val="28"/>
          <w:szCs w:val="28"/>
        </w:rPr>
        <w:lastRenderedPageBreak/>
        <w:t>Заявитель настоящим подтверждает и гарантирует, что вся информация, содержащаяся в Заявке и прилагаемой к ней конкурсной документации, является достоверной и полной.</w:t>
      </w:r>
    </w:p>
    <w:p w:rsidR="000339EB" w:rsidRPr="00AE1AA2" w:rsidRDefault="000339EB" w:rsidP="000339EB">
      <w:pPr>
        <w:rPr>
          <w:sz w:val="28"/>
          <w:szCs w:val="28"/>
        </w:rPr>
      </w:pPr>
    </w:p>
    <w:p w:rsidR="000339EB" w:rsidRPr="00AE1AA2" w:rsidRDefault="000339EB" w:rsidP="000339EB">
      <w:pPr>
        <w:pStyle w:val="af1"/>
        <w:jc w:val="both"/>
        <w:rPr>
          <w:rFonts w:ascii="Times New Roman" w:hAnsi="Times New Roman" w:cs="Times New Roman"/>
          <w:sz w:val="24"/>
          <w:szCs w:val="24"/>
        </w:rPr>
      </w:pPr>
      <w:r w:rsidRPr="00AE1AA2">
        <w:rPr>
          <w:rFonts w:ascii="Times New Roman" w:hAnsi="Times New Roman" w:cs="Times New Roman"/>
          <w:sz w:val="24"/>
          <w:szCs w:val="24"/>
        </w:rPr>
        <w:t xml:space="preserve">     Приложение:</w:t>
      </w:r>
    </w:p>
    <w:p w:rsidR="000339EB" w:rsidRPr="00AE1AA2" w:rsidRDefault="000339EB" w:rsidP="000339EB">
      <w:pPr>
        <w:pStyle w:val="af1"/>
        <w:jc w:val="both"/>
        <w:rPr>
          <w:rFonts w:ascii="Times New Roman" w:hAnsi="Times New Roman" w:cs="Times New Roman"/>
          <w:sz w:val="24"/>
          <w:szCs w:val="24"/>
        </w:rPr>
      </w:pPr>
      <w:r w:rsidRPr="00AE1AA2">
        <w:rPr>
          <w:rFonts w:ascii="Times New Roman" w:hAnsi="Times New Roman" w:cs="Times New Roman"/>
          <w:sz w:val="24"/>
          <w:szCs w:val="24"/>
        </w:rPr>
        <w:t xml:space="preserve">     а) паспорт инициативного проекта;</w:t>
      </w:r>
    </w:p>
    <w:p w:rsidR="000339EB" w:rsidRPr="00AE1AA2" w:rsidRDefault="000339EB" w:rsidP="000339EB">
      <w:pPr>
        <w:pStyle w:val="af1"/>
        <w:jc w:val="both"/>
        <w:rPr>
          <w:rFonts w:ascii="Times New Roman" w:hAnsi="Times New Roman" w:cs="Times New Roman"/>
          <w:sz w:val="24"/>
          <w:szCs w:val="24"/>
        </w:rPr>
      </w:pPr>
      <w:r w:rsidRPr="00AE1AA2">
        <w:rPr>
          <w:rFonts w:ascii="Times New Roman" w:hAnsi="Times New Roman" w:cs="Times New Roman"/>
          <w:sz w:val="24"/>
          <w:szCs w:val="24"/>
        </w:rPr>
        <w:t xml:space="preserve">     б) гарантийное письмо муниципального района Республики Адыгея, подтверждающее обязательство по обеспечению софинансирования проекта-победителя в объеме не менее 10 процентов от республиканской доли финансирования;</w:t>
      </w:r>
    </w:p>
    <w:p w:rsidR="000339EB" w:rsidRPr="00AE1AA2" w:rsidRDefault="000339EB" w:rsidP="000339EB">
      <w:pPr>
        <w:pStyle w:val="af1"/>
        <w:jc w:val="both"/>
        <w:rPr>
          <w:rFonts w:ascii="Times New Roman" w:hAnsi="Times New Roman" w:cs="Times New Roman"/>
          <w:sz w:val="24"/>
          <w:szCs w:val="24"/>
        </w:rPr>
      </w:pPr>
      <w:r w:rsidRPr="00AE1AA2">
        <w:rPr>
          <w:rFonts w:ascii="Times New Roman" w:hAnsi="Times New Roman" w:cs="Times New Roman"/>
          <w:sz w:val="24"/>
          <w:szCs w:val="24"/>
        </w:rPr>
        <w:t xml:space="preserve">     в) гарантийные письма организаций, осуществляющих деятельность на территории муниципального района Республики Адыгея, о готовности </w:t>
      </w:r>
      <w:proofErr w:type="spellStart"/>
      <w:r w:rsidRPr="00AE1AA2">
        <w:rPr>
          <w:rFonts w:ascii="Times New Roman" w:hAnsi="Times New Roman" w:cs="Times New Roman"/>
          <w:sz w:val="24"/>
          <w:szCs w:val="24"/>
        </w:rPr>
        <w:t>софинансировать</w:t>
      </w:r>
      <w:proofErr w:type="spellEnd"/>
      <w:r w:rsidRPr="00AE1AA2">
        <w:rPr>
          <w:rFonts w:ascii="Times New Roman" w:hAnsi="Times New Roman" w:cs="Times New Roman"/>
          <w:sz w:val="24"/>
          <w:szCs w:val="24"/>
        </w:rPr>
        <w:t xml:space="preserve"> расходы по реализации инициативного проекта (при наличии);</w:t>
      </w:r>
    </w:p>
    <w:p w:rsidR="000339EB" w:rsidRPr="00AE1AA2" w:rsidRDefault="000339EB" w:rsidP="000339EB">
      <w:pPr>
        <w:pStyle w:val="af1"/>
        <w:jc w:val="both"/>
        <w:rPr>
          <w:rFonts w:ascii="Times New Roman" w:hAnsi="Times New Roman" w:cs="Times New Roman"/>
          <w:sz w:val="24"/>
          <w:szCs w:val="24"/>
        </w:rPr>
      </w:pPr>
      <w:r w:rsidRPr="00AE1AA2">
        <w:rPr>
          <w:rFonts w:ascii="Times New Roman" w:hAnsi="Times New Roman" w:cs="Times New Roman"/>
          <w:sz w:val="24"/>
          <w:szCs w:val="24"/>
        </w:rPr>
        <w:t xml:space="preserve">     г) скан-копия протокола собрания инициативной группы муниципальной общеобразовательной организации численностью не менее восьми учащихся, достигших пятнадцатилетнего возраста и проживающих на территории соответствующего муниципального образования, о направлении проекта местных инициатив на конкурс;</w:t>
      </w:r>
    </w:p>
    <w:p w:rsidR="000339EB" w:rsidRPr="00AE1AA2" w:rsidRDefault="000339EB" w:rsidP="000339EB">
      <w:pPr>
        <w:pStyle w:val="af1"/>
        <w:jc w:val="both"/>
        <w:rPr>
          <w:rFonts w:ascii="Times New Roman" w:hAnsi="Times New Roman" w:cs="Times New Roman"/>
          <w:sz w:val="24"/>
          <w:szCs w:val="24"/>
        </w:rPr>
      </w:pPr>
      <w:r w:rsidRPr="00AE1AA2">
        <w:rPr>
          <w:rFonts w:ascii="Times New Roman" w:hAnsi="Times New Roman" w:cs="Times New Roman"/>
          <w:sz w:val="24"/>
          <w:szCs w:val="24"/>
        </w:rPr>
        <w:t xml:space="preserve">     д) согласия на _____ л.</w:t>
      </w:r>
    </w:p>
    <w:p w:rsidR="000339EB" w:rsidRPr="00AE1AA2" w:rsidRDefault="000339EB" w:rsidP="000339EB">
      <w:pPr>
        <w:rPr>
          <w:sz w:val="28"/>
          <w:szCs w:val="28"/>
        </w:rPr>
      </w:pPr>
    </w:p>
    <w:p w:rsidR="000339EB" w:rsidRPr="00AE1AA2" w:rsidRDefault="000339EB" w:rsidP="000339EB">
      <w:pPr>
        <w:rPr>
          <w:sz w:val="28"/>
          <w:szCs w:val="28"/>
        </w:rPr>
      </w:pPr>
      <w:r w:rsidRPr="00AE1AA2">
        <w:rPr>
          <w:sz w:val="28"/>
          <w:szCs w:val="28"/>
        </w:rPr>
        <w:t xml:space="preserve">  </w:t>
      </w:r>
    </w:p>
    <w:p w:rsidR="000339EB" w:rsidRPr="00AE1AA2" w:rsidRDefault="000339EB" w:rsidP="000339EB">
      <w:pPr>
        <w:pStyle w:val="af1"/>
        <w:rPr>
          <w:rFonts w:ascii="Times New Roman" w:hAnsi="Times New Roman" w:cs="Times New Roman"/>
          <w:sz w:val="28"/>
          <w:szCs w:val="28"/>
        </w:rPr>
      </w:pPr>
      <w:r w:rsidRPr="00AE1AA2">
        <w:rPr>
          <w:rFonts w:ascii="Times New Roman" w:hAnsi="Times New Roman" w:cs="Times New Roman"/>
          <w:sz w:val="28"/>
          <w:szCs w:val="28"/>
        </w:rPr>
        <w:t>Глава муниципального образования</w:t>
      </w:r>
    </w:p>
    <w:p w:rsidR="000339EB" w:rsidRPr="00AE1AA2" w:rsidRDefault="000339EB" w:rsidP="000339EB">
      <w:pPr>
        <w:pStyle w:val="af1"/>
        <w:rPr>
          <w:rFonts w:ascii="Times New Roman" w:hAnsi="Times New Roman" w:cs="Times New Roman"/>
          <w:sz w:val="28"/>
          <w:szCs w:val="28"/>
        </w:rPr>
      </w:pPr>
      <w:r w:rsidRPr="00AE1AA2">
        <w:rPr>
          <w:rFonts w:ascii="Times New Roman" w:hAnsi="Times New Roman" w:cs="Times New Roman"/>
          <w:sz w:val="28"/>
          <w:szCs w:val="28"/>
        </w:rPr>
        <w:t>«______________________________»    ____________ __________________</w:t>
      </w:r>
    </w:p>
    <w:p w:rsidR="000339EB" w:rsidRPr="00AE1AA2" w:rsidRDefault="000339EB" w:rsidP="000339EB">
      <w:pPr>
        <w:pStyle w:val="af1"/>
        <w:rPr>
          <w:rFonts w:ascii="Times New Roman" w:hAnsi="Times New Roman" w:cs="Times New Roman"/>
          <w:sz w:val="28"/>
          <w:szCs w:val="28"/>
        </w:rPr>
      </w:pPr>
      <w:r w:rsidRPr="00AE1AA2">
        <w:rPr>
          <w:rFonts w:ascii="Times New Roman" w:hAnsi="Times New Roman" w:cs="Times New Roman"/>
          <w:sz w:val="28"/>
          <w:szCs w:val="28"/>
        </w:rPr>
        <w:t xml:space="preserve">                                              (подпись)   (инициалы, фамилия)</w:t>
      </w:r>
    </w:p>
    <w:p w:rsidR="000339EB" w:rsidRPr="00AE1AA2" w:rsidRDefault="000339EB" w:rsidP="000339EB">
      <w:pPr>
        <w:rPr>
          <w:sz w:val="28"/>
          <w:szCs w:val="28"/>
        </w:rPr>
      </w:pPr>
      <w:r w:rsidRPr="00AE1AA2">
        <w:rPr>
          <w:sz w:val="28"/>
          <w:szCs w:val="28"/>
        </w:rPr>
        <w:t xml:space="preserve">                             М.П.</w:t>
      </w:r>
    </w:p>
    <w:p w:rsidR="000339EB" w:rsidRPr="00AE1AA2" w:rsidRDefault="000339EB" w:rsidP="000339EB">
      <w:pPr>
        <w:pStyle w:val="af1"/>
        <w:rPr>
          <w:rFonts w:ascii="Times New Roman" w:hAnsi="Times New Roman" w:cs="Times New Roman"/>
          <w:sz w:val="28"/>
          <w:szCs w:val="28"/>
        </w:rPr>
      </w:pPr>
      <w:r w:rsidRPr="00AE1AA2">
        <w:rPr>
          <w:rFonts w:ascii="Times New Roman" w:hAnsi="Times New Roman" w:cs="Times New Roman"/>
          <w:sz w:val="28"/>
          <w:szCs w:val="28"/>
        </w:rPr>
        <w:t>_____________________________</w:t>
      </w:r>
    </w:p>
    <w:p w:rsidR="000339EB" w:rsidRPr="00AE1AA2" w:rsidRDefault="000339EB" w:rsidP="000339EB">
      <w:pPr>
        <w:pStyle w:val="af1"/>
        <w:jc w:val="both"/>
        <w:rPr>
          <w:rFonts w:ascii="Times New Roman" w:hAnsi="Times New Roman" w:cs="Times New Roman"/>
          <w:sz w:val="20"/>
          <w:szCs w:val="20"/>
        </w:rPr>
      </w:pPr>
      <w:bookmarkStart w:id="53" w:name="sub_1111"/>
      <w:r w:rsidRPr="00AE1AA2">
        <w:rPr>
          <w:rFonts w:ascii="Times New Roman" w:hAnsi="Times New Roman" w:cs="Times New Roman"/>
          <w:sz w:val="28"/>
          <w:szCs w:val="28"/>
        </w:rPr>
        <w:t xml:space="preserve">*  </w:t>
      </w:r>
      <w:r w:rsidRPr="00AE1AA2">
        <w:rPr>
          <w:rFonts w:ascii="Times New Roman" w:hAnsi="Times New Roman" w:cs="Times New Roman"/>
          <w:sz w:val="20"/>
          <w:szCs w:val="20"/>
        </w:rPr>
        <w:t>Указывается в соответствии с наименованием, указанным в Едином</w:t>
      </w:r>
      <w:bookmarkEnd w:id="53"/>
      <w:r w:rsidRPr="00AE1AA2">
        <w:rPr>
          <w:rFonts w:ascii="Times New Roman" w:hAnsi="Times New Roman" w:cs="Times New Roman"/>
          <w:sz w:val="20"/>
          <w:szCs w:val="20"/>
        </w:rPr>
        <w:t xml:space="preserve"> государственном реестре юридических лиц.</w:t>
      </w:r>
    </w:p>
    <w:p w:rsidR="000339EB" w:rsidRPr="00AE1AA2" w:rsidRDefault="000339EB" w:rsidP="000339EB">
      <w:pPr>
        <w:rPr>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Default="000339EB" w:rsidP="000339EB">
      <w:pPr>
        <w:jc w:val="right"/>
        <w:rPr>
          <w:rStyle w:val="af0"/>
          <w:color w:val="auto"/>
          <w:sz w:val="28"/>
          <w:szCs w:val="28"/>
        </w:rPr>
      </w:pPr>
    </w:p>
    <w:p w:rsidR="00E24807" w:rsidRDefault="00E24807" w:rsidP="000339EB">
      <w:pPr>
        <w:jc w:val="right"/>
        <w:rPr>
          <w:rStyle w:val="af0"/>
          <w:color w:val="auto"/>
          <w:sz w:val="28"/>
          <w:szCs w:val="28"/>
        </w:rPr>
      </w:pPr>
    </w:p>
    <w:p w:rsidR="00E24807" w:rsidRPr="00AE1AA2" w:rsidRDefault="00E24807"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b w:val="0"/>
          <w:bCs w:val="0"/>
          <w:color w:val="auto"/>
          <w:sz w:val="28"/>
          <w:szCs w:val="28"/>
        </w:rPr>
      </w:pPr>
      <w:bookmarkStart w:id="54" w:name="sub_1100"/>
      <w:r w:rsidRPr="00AE1AA2">
        <w:rPr>
          <w:rStyle w:val="af0"/>
          <w:b w:val="0"/>
          <w:color w:val="auto"/>
          <w:sz w:val="28"/>
          <w:szCs w:val="28"/>
        </w:rPr>
        <w:lastRenderedPageBreak/>
        <w:t>Приложение 2</w:t>
      </w:r>
      <w:r w:rsidRPr="00AE1AA2">
        <w:rPr>
          <w:rStyle w:val="af0"/>
          <w:b w:val="0"/>
          <w:color w:val="auto"/>
          <w:sz w:val="28"/>
          <w:szCs w:val="28"/>
        </w:rPr>
        <w:br/>
        <w:t xml:space="preserve">к </w:t>
      </w:r>
      <w:hyperlink w:anchor="sub_1000" w:history="1">
        <w:r w:rsidRPr="00AE1AA2">
          <w:rPr>
            <w:rStyle w:val="ab"/>
            <w:color w:val="auto"/>
            <w:sz w:val="28"/>
            <w:szCs w:val="28"/>
          </w:rPr>
          <w:t>Положению</w:t>
        </w:r>
      </w:hyperlink>
      <w:r w:rsidRPr="00AE1AA2">
        <w:rPr>
          <w:rStyle w:val="ab"/>
          <w:color w:val="auto"/>
          <w:sz w:val="28"/>
          <w:szCs w:val="28"/>
        </w:rPr>
        <w:t xml:space="preserve"> </w:t>
      </w:r>
      <w:r w:rsidRPr="00AE1AA2">
        <w:rPr>
          <w:rStyle w:val="af0"/>
          <w:b w:val="0"/>
          <w:color w:val="auto"/>
          <w:sz w:val="28"/>
          <w:szCs w:val="28"/>
        </w:rPr>
        <w:t xml:space="preserve">о конкурсе проектов </w:t>
      </w:r>
    </w:p>
    <w:p w:rsidR="000339EB" w:rsidRPr="00AE1AA2" w:rsidRDefault="000339EB" w:rsidP="000339EB">
      <w:pPr>
        <w:jc w:val="right"/>
        <w:rPr>
          <w:rStyle w:val="af0"/>
          <w:b w:val="0"/>
          <w:bCs w:val="0"/>
          <w:color w:val="auto"/>
          <w:sz w:val="28"/>
          <w:szCs w:val="28"/>
        </w:rPr>
      </w:pPr>
      <w:r w:rsidRPr="00AE1AA2">
        <w:rPr>
          <w:rStyle w:val="af0"/>
          <w:b w:val="0"/>
          <w:color w:val="auto"/>
          <w:sz w:val="28"/>
          <w:szCs w:val="28"/>
        </w:rPr>
        <w:t xml:space="preserve">школьного инициативного </w:t>
      </w:r>
    </w:p>
    <w:p w:rsidR="000339EB" w:rsidRPr="00AE1AA2" w:rsidRDefault="000339EB" w:rsidP="000339EB">
      <w:pPr>
        <w:jc w:val="right"/>
        <w:rPr>
          <w:rStyle w:val="af0"/>
          <w:b w:val="0"/>
          <w:bCs w:val="0"/>
          <w:color w:val="auto"/>
          <w:sz w:val="28"/>
          <w:szCs w:val="28"/>
        </w:rPr>
      </w:pPr>
      <w:r w:rsidRPr="00AE1AA2">
        <w:rPr>
          <w:rStyle w:val="af0"/>
          <w:b w:val="0"/>
          <w:color w:val="auto"/>
          <w:sz w:val="28"/>
          <w:szCs w:val="28"/>
        </w:rPr>
        <w:t xml:space="preserve">бюджетирования образовательных </w:t>
      </w:r>
    </w:p>
    <w:p w:rsidR="000339EB" w:rsidRPr="00AE1AA2" w:rsidRDefault="000339EB" w:rsidP="000339EB">
      <w:pPr>
        <w:jc w:val="right"/>
        <w:rPr>
          <w:rStyle w:val="af0"/>
          <w:b w:val="0"/>
          <w:bCs w:val="0"/>
          <w:color w:val="auto"/>
          <w:sz w:val="28"/>
          <w:szCs w:val="28"/>
        </w:rPr>
      </w:pPr>
      <w:r w:rsidRPr="00AE1AA2">
        <w:rPr>
          <w:rStyle w:val="af0"/>
          <w:b w:val="0"/>
          <w:color w:val="auto"/>
          <w:sz w:val="28"/>
          <w:szCs w:val="28"/>
        </w:rPr>
        <w:t>организаций Республики Адыгея</w:t>
      </w:r>
    </w:p>
    <w:bookmarkEnd w:id="54"/>
    <w:p w:rsidR="000339EB" w:rsidRPr="00AE1AA2" w:rsidRDefault="000339EB" w:rsidP="000339EB">
      <w:pPr>
        <w:jc w:val="right"/>
        <w:rPr>
          <w:rStyle w:val="af0"/>
          <w:b w:val="0"/>
          <w:bCs w:val="0"/>
          <w:color w:val="auto"/>
          <w:sz w:val="28"/>
          <w:szCs w:val="28"/>
        </w:rPr>
      </w:pPr>
    </w:p>
    <w:p w:rsidR="000339EB" w:rsidRPr="00AE1AA2" w:rsidRDefault="000339EB" w:rsidP="006F7315">
      <w:pPr>
        <w:pStyle w:val="1"/>
        <w:jc w:val="center"/>
        <w:rPr>
          <w:rFonts w:ascii="Times New Roman" w:hAnsi="Times New Roman" w:cs="Times New Roman"/>
          <w:b/>
          <w:bCs/>
          <w:color w:val="auto"/>
          <w:sz w:val="28"/>
          <w:szCs w:val="28"/>
        </w:rPr>
      </w:pPr>
      <w:r w:rsidRPr="00AE1AA2">
        <w:rPr>
          <w:rFonts w:ascii="Times New Roman" w:hAnsi="Times New Roman" w:cs="Times New Roman"/>
          <w:color w:val="auto"/>
          <w:sz w:val="28"/>
          <w:szCs w:val="28"/>
        </w:rPr>
        <w:t>Требования</w:t>
      </w:r>
      <w:r w:rsidRPr="00AE1AA2">
        <w:rPr>
          <w:rFonts w:ascii="Times New Roman" w:hAnsi="Times New Roman" w:cs="Times New Roman"/>
          <w:color w:val="auto"/>
          <w:sz w:val="28"/>
          <w:szCs w:val="28"/>
        </w:rPr>
        <w:br/>
        <w:t>к составу сведений, которые должны содержать проекты школьного инициативного бюджетирования образовательных организаций Республики Адыгея (паспорт инициативного проекта)</w:t>
      </w:r>
    </w:p>
    <w:p w:rsidR="000339EB" w:rsidRPr="00AE1AA2" w:rsidRDefault="000339EB" w:rsidP="000339EB">
      <w:pPr>
        <w:pStyle w:val="1"/>
        <w:tabs>
          <w:tab w:val="left" w:pos="709"/>
          <w:tab w:val="left" w:pos="1560"/>
        </w:tabs>
        <w:rPr>
          <w:rFonts w:ascii="Times New Roman" w:hAnsi="Times New Roman" w:cs="Times New Roman"/>
          <w:color w:val="auto"/>
          <w:sz w:val="28"/>
          <w:szCs w:val="28"/>
        </w:rPr>
      </w:pPr>
    </w:p>
    <w:p w:rsidR="000339EB" w:rsidRPr="00AE1AA2" w:rsidRDefault="000339EB" w:rsidP="006F7315">
      <w:pPr>
        <w:tabs>
          <w:tab w:val="left" w:pos="709"/>
          <w:tab w:val="left" w:pos="1560"/>
        </w:tabs>
        <w:ind w:firstLine="709"/>
        <w:jc w:val="both"/>
        <w:rPr>
          <w:sz w:val="28"/>
          <w:szCs w:val="28"/>
        </w:rPr>
      </w:pPr>
      <w:bookmarkStart w:id="55" w:name="sub_1101"/>
      <w:r w:rsidRPr="00AE1AA2">
        <w:rPr>
          <w:sz w:val="28"/>
          <w:szCs w:val="28"/>
        </w:rPr>
        <w:t>1.   Наименование проекта школьного инициативного бюджетирования общеобразовательной организации Республики Адыгея (не более 120 символов) (далее – инициативный проект);</w:t>
      </w:r>
    </w:p>
    <w:p w:rsidR="000339EB" w:rsidRPr="00AE1AA2" w:rsidRDefault="000339EB" w:rsidP="006F7315">
      <w:pPr>
        <w:tabs>
          <w:tab w:val="left" w:pos="709"/>
          <w:tab w:val="left" w:pos="1276"/>
        </w:tabs>
        <w:ind w:firstLine="709"/>
        <w:jc w:val="both"/>
        <w:rPr>
          <w:sz w:val="28"/>
          <w:szCs w:val="28"/>
        </w:rPr>
      </w:pPr>
      <w:bookmarkStart w:id="56" w:name="sub_1102"/>
      <w:bookmarkEnd w:id="55"/>
      <w:r w:rsidRPr="00AE1AA2">
        <w:rPr>
          <w:sz w:val="28"/>
          <w:szCs w:val="28"/>
        </w:rPr>
        <w:t>2. Местонахождение муниципальной общеобразовательной организации Республики Адыгея (полный адрес);</w:t>
      </w:r>
    </w:p>
    <w:p w:rsidR="000339EB" w:rsidRPr="00AE1AA2" w:rsidRDefault="000339EB" w:rsidP="006F7315">
      <w:pPr>
        <w:tabs>
          <w:tab w:val="left" w:pos="709"/>
          <w:tab w:val="left" w:pos="1560"/>
        </w:tabs>
        <w:ind w:firstLine="709"/>
        <w:jc w:val="both"/>
        <w:rPr>
          <w:sz w:val="28"/>
          <w:szCs w:val="28"/>
        </w:rPr>
      </w:pPr>
      <w:bookmarkStart w:id="57" w:name="sub_1103"/>
      <w:bookmarkEnd w:id="56"/>
      <w:r w:rsidRPr="00AE1AA2">
        <w:rPr>
          <w:sz w:val="28"/>
          <w:szCs w:val="28"/>
        </w:rPr>
        <w:t>3.  Описание проблемы, решение которой имеет приоритетное значение для учащихся общеобразовательной организации Республики Адыгея и ожидаемого результата (ожидаемых результатов) реализации инициативного проекта (краткое описание инициативного проекта (не более 1500 символов);</w:t>
      </w:r>
    </w:p>
    <w:p w:rsidR="000339EB" w:rsidRPr="00AE1AA2" w:rsidRDefault="000339EB" w:rsidP="006F7315">
      <w:pPr>
        <w:tabs>
          <w:tab w:val="left" w:pos="709"/>
          <w:tab w:val="left" w:pos="1560"/>
        </w:tabs>
        <w:ind w:firstLine="709"/>
        <w:jc w:val="both"/>
        <w:rPr>
          <w:sz w:val="28"/>
          <w:szCs w:val="28"/>
        </w:rPr>
      </w:pPr>
      <w:bookmarkStart w:id="58" w:name="sub_1104"/>
      <w:bookmarkEnd w:id="57"/>
      <w:r w:rsidRPr="00AE1AA2">
        <w:rPr>
          <w:sz w:val="28"/>
          <w:szCs w:val="28"/>
        </w:rPr>
        <w:t>4.  Объем средств на реализацию инициативного проекта (с указанием источников финансирования: республиканский бюджет Республики Адыгея, бюджет муниципального района Республики Адыгея, средства организаций (при наличии));</w:t>
      </w:r>
    </w:p>
    <w:p w:rsidR="000339EB" w:rsidRPr="00AE1AA2" w:rsidRDefault="000339EB" w:rsidP="006F7315">
      <w:pPr>
        <w:tabs>
          <w:tab w:val="left" w:pos="709"/>
          <w:tab w:val="left" w:pos="1560"/>
        </w:tabs>
        <w:ind w:firstLine="709"/>
        <w:jc w:val="both"/>
        <w:rPr>
          <w:sz w:val="28"/>
          <w:szCs w:val="28"/>
        </w:rPr>
      </w:pPr>
      <w:bookmarkStart w:id="59" w:name="sub_1105"/>
      <w:bookmarkEnd w:id="58"/>
      <w:r w:rsidRPr="00AE1AA2">
        <w:rPr>
          <w:sz w:val="28"/>
          <w:szCs w:val="28"/>
        </w:rPr>
        <w:t>5.  Планируемые сроки реализации инициативного проекта;</w:t>
      </w:r>
    </w:p>
    <w:p w:rsidR="000339EB" w:rsidRPr="00AE1AA2" w:rsidRDefault="000339EB" w:rsidP="006F7315">
      <w:pPr>
        <w:tabs>
          <w:tab w:val="left" w:pos="709"/>
          <w:tab w:val="left" w:pos="1560"/>
        </w:tabs>
        <w:ind w:firstLine="709"/>
        <w:jc w:val="both"/>
        <w:rPr>
          <w:sz w:val="28"/>
          <w:szCs w:val="28"/>
        </w:rPr>
      </w:pPr>
      <w:bookmarkStart w:id="60" w:name="sub_1106"/>
      <w:bookmarkEnd w:id="59"/>
      <w:r w:rsidRPr="00AE1AA2">
        <w:rPr>
          <w:sz w:val="28"/>
          <w:szCs w:val="28"/>
        </w:rPr>
        <w:t>6. Количество обучающихся муниципальной общеобразовательной организации Республики Адыгея;</w:t>
      </w:r>
    </w:p>
    <w:p w:rsidR="000339EB" w:rsidRPr="00AE1AA2" w:rsidRDefault="000339EB" w:rsidP="006F7315">
      <w:pPr>
        <w:tabs>
          <w:tab w:val="left" w:pos="709"/>
          <w:tab w:val="left" w:pos="1560"/>
        </w:tabs>
        <w:ind w:firstLine="709"/>
        <w:jc w:val="both"/>
        <w:rPr>
          <w:sz w:val="28"/>
          <w:szCs w:val="28"/>
        </w:rPr>
      </w:pPr>
      <w:bookmarkStart w:id="61" w:name="sub_1107"/>
      <w:bookmarkEnd w:id="60"/>
      <w:r w:rsidRPr="00AE1AA2">
        <w:rPr>
          <w:sz w:val="28"/>
          <w:szCs w:val="28"/>
        </w:rPr>
        <w:t>7.  3 графических изображения, включающих:</w:t>
      </w:r>
    </w:p>
    <w:bookmarkEnd w:id="61"/>
    <w:p w:rsidR="000339EB" w:rsidRPr="00AE1AA2" w:rsidRDefault="000339EB" w:rsidP="006F7315">
      <w:pPr>
        <w:tabs>
          <w:tab w:val="left" w:pos="709"/>
          <w:tab w:val="left" w:pos="1560"/>
        </w:tabs>
        <w:ind w:firstLine="709"/>
        <w:jc w:val="both"/>
        <w:rPr>
          <w:sz w:val="28"/>
          <w:szCs w:val="28"/>
        </w:rPr>
      </w:pPr>
      <w:r w:rsidRPr="00AE1AA2">
        <w:rPr>
          <w:sz w:val="28"/>
          <w:szCs w:val="28"/>
        </w:rPr>
        <w:t>- фото (состояние объекта «До» в формате JPG размером до 5 Мб);</w:t>
      </w:r>
    </w:p>
    <w:p w:rsidR="000339EB" w:rsidRPr="00AE1AA2" w:rsidRDefault="000339EB" w:rsidP="006F7315">
      <w:pPr>
        <w:tabs>
          <w:tab w:val="left" w:pos="709"/>
          <w:tab w:val="left" w:pos="1560"/>
        </w:tabs>
        <w:ind w:firstLine="709"/>
        <w:jc w:val="both"/>
        <w:rPr>
          <w:sz w:val="28"/>
          <w:szCs w:val="28"/>
        </w:rPr>
      </w:pPr>
      <w:r w:rsidRPr="00AE1AA2">
        <w:rPr>
          <w:sz w:val="28"/>
          <w:szCs w:val="28"/>
        </w:rPr>
        <w:t>- визуализация будущего инициативного проекта (рисунок, схема, чертеж в формате JPG размером до 5 Мб);</w:t>
      </w:r>
    </w:p>
    <w:p w:rsidR="000339EB" w:rsidRPr="00AE1AA2" w:rsidRDefault="000339EB" w:rsidP="006F7315">
      <w:pPr>
        <w:tabs>
          <w:tab w:val="left" w:pos="709"/>
          <w:tab w:val="left" w:pos="1560"/>
        </w:tabs>
        <w:ind w:firstLine="709"/>
        <w:jc w:val="both"/>
        <w:rPr>
          <w:sz w:val="28"/>
          <w:szCs w:val="28"/>
        </w:rPr>
      </w:pPr>
      <w:r w:rsidRPr="00AE1AA2">
        <w:rPr>
          <w:sz w:val="28"/>
          <w:szCs w:val="28"/>
        </w:rPr>
        <w:t>- смета инициативного проекта с перечнем работ и приобретаемого имущества;</w:t>
      </w:r>
    </w:p>
    <w:p w:rsidR="000339EB" w:rsidRPr="00AE1AA2" w:rsidRDefault="000339EB" w:rsidP="006F7315">
      <w:pPr>
        <w:tabs>
          <w:tab w:val="left" w:pos="709"/>
          <w:tab w:val="left" w:pos="1560"/>
        </w:tabs>
        <w:ind w:firstLine="709"/>
        <w:jc w:val="both"/>
        <w:rPr>
          <w:sz w:val="28"/>
          <w:szCs w:val="28"/>
        </w:rPr>
      </w:pPr>
      <w:r w:rsidRPr="00AE1AA2">
        <w:rPr>
          <w:sz w:val="28"/>
          <w:szCs w:val="28"/>
        </w:rPr>
        <w:t>8. Подпись руководителя муниципальной общеобразовательной организации Республики Адыгея (либо уполномоченного в соответствии с действующим законодательством Российской Федерации лица).</w:t>
      </w:r>
    </w:p>
    <w:p w:rsidR="000339EB" w:rsidRPr="00AE1AA2" w:rsidRDefault="000339EB" w:rsidP="000339EB">
      <w:pPr>
        <w:tabs>
          <w:tab w:val="left" w:pos="709"/>
          <w:tab w:val="left" w:pos="1560"/>
        </w:tabs>
        <w:rPr>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p w:rsidR="000339EB" w:rsidRPr="00AE1AA2" w:rsidRDefault="000339EB" w:rsidP="000339EB">
      <w:pPr>
        <w:jc w:val="right"/>
        <w:rPr>
          <w:rStyle w:val="af0"/>
          <w:color w:val="auto"/>
          <w:sz w:val="28"/>
          <w:szCs w:val="28"/>
        </w:rPr>
      </w:pPr>
    </w:p>
    <w:bookmarkEnd w:id="1"/>
    <w:p w:rsidR="00E24807" w:rsidRDefault="00E24807" w:rsidP="000339EB">
      <w:pPr>
        <w:jc w:val="right"/>
        <w:rPr>
          <w:rStyle w:val="af0"/>
          <w:color w:val="auto"/>
          <w:sz w:val="28"/>
          <w:szCs w:val="28"/>
        </w:rPr>
        <w:sectPr w:rsidR="00E24807" w:rsidSect="008A4612">
          <w:headerReference w:type="default" r:id="rId14"/>
          <w:footerReference w:type="default" r:id="rId15"/>
          <w:pgSz w:w="11900" w:h="16800"/>
          <w:pgMar w:top="1440" w:right="843" w:bottom="1134" w:left="1701" w:header="720" w:footer="720" w:gutter="0"/>
          <w:cols w:space="720"/>
          <w:noEndnote/>
          <w:titlePg/>
          <w:docGrid w:linePitch="272"/>
        </w:sectPr>
      </w:pPr>
    </w:p>
    <w:p w:rsidR="00E24807" w:rsidRDefault="006F7315" w:rsidP="006F7315">
      <w:pPr>
        <w:jc w:val="right"/>
        <w:rPr>
          <w:rStyle w:val="af0"/>
          <w:b w:val="0"/>
          <w:color w:val="auto"/>
          <w:sz w:val="28"/>
          <w:szCs w:val="28"/>
        </w:rPr>
      </w:pPr>
      <w:r w:rsidRPr="00AE1AA2">
        <w:rPr>
          <w:rStyle w:val="af0"/>
          <w:b w:val="0"/>
          <w:color w:val="auto"/>
          <w:sz w:val="28"/>
          <w:szCs w:val="28"/>
        </w:rPr>
        <w:lastRenderedPageBreak/>
        <w:t xml:space="preserve">Приложение № </w:t>
      </w:r>
      <w:r w:rsidR="0045771D" w:rsidRPr="00AE1AA2">
        <w:rPr>
          <w:rStyle w:val="af0"/>
          <w:b w:val="0"/>
          <w:color w:val="auto"/>
          <w:sz w:val="28"/>
          <w:szCs w:val="28"/>
        </w:rPr>
        <w:t>2</w:t>
      </w:r>
      <w:r w:rsidRPr="00AE1AA2">
        <w:rPr>
          <w:rStyle w:val="af0"/>
          <w:b w:val="0"/>
          <w:color w:val="auto"/>
          <w:sz w:val="28"/>
          <w:szCs w:val="28"/>
        </w:rPr>
        <w:t xml:space="preserve"> к приказу</w:t>
      </w:r>
    </w:p>
    <w:p w:rsidR="00E24807" w:rsidRDefault="00E24807" w:rsidP="006F7315">
      <w:pPr>
        <w:jc w:val="right"/>
        <w:rPr>
          <w:rStyle w:val="af0"/>
          <w:b w:val="0"/>
          <w:color w:val="auto"/>
          <w:sz w:val="28"/>
          <w:szCs w:val="28"/>
        </w:rPr>
      </w:pPr>
      <w:r>
        <w:rPr>
          <w:rStyle w:val="af0"/>
          <w:b w:val="0"/>
          <w:color w:val="auto"/>
          <w:sz w:val="28"/>
          <w:szCs w:val="28"/>
        </w:rPr>
        <w:t>Министерства финансов</w:t>
      </w:r>
    </w:p>
    <w:p w:rsidR="006F7315" w:rsidRPr="00AE1AA2" w:rsidRDefault="00E24807" w:rsidP="006F7315">
      <w:pPr>
        <w:jc w:val="right"/>
        <w:rPr>
          <w:rStyle w:val="af0"/>
          <w:b w:val="0"/>
          <w:bCs w:val="0"/>
          <w:color w:val="auto"/>
          <w:sz w:val="28"/>
          <w:szCs w:val="28"/>
        </w:rPr>
      </w:pPr>
      <w:r>
        <w:rPr>
          <w:rStyle w:val="af0"/>
          <w:b w:val="0"/>
          <w:color w:val="auto"/>
          <w:sz w:val="28"/>
          <w:szCs w:val="28"/>
        </w:rPr>
        <w:t>Республики Адыгея</w:t>
      </w:r>
    </w:p>
    <w:p w:rsidR="006F7315" w:rsidRPr="00AE1AA2" w:rsidRDefault="00FB2035" w:rsidP="006F7315">
      <w:pPr>
        <w:jc w:val="right"/>
        <w:rPr>
          <w:rStyle w:val="af0"/>
          <w:b w:val="0"/>
          <w:bCs w:val="0"/>
          <w:color w:val="auto"/>
          <w:sz w:val="28"/>
          <w:szCs w:val="28"/>
        </w:rPr>
      </w:pPr>
      <w:r w:rsidRPr="00AE1AA2">
        <w:rPr>
          <w:rStyle w:val="af0"/>
          <w:b w:val="0"/>
          <w:color w:val="auto"/>
          <w:sz w:val="28"/>
          <w:szCs w:val="28"/>
        </w:rPr>
        <w:t xml:space="preserve">от </w:t>
      </w:r>
      <w:r>
        <w:rPr>
          <w:rStyle w:val="af0"/>
          <w:b w:val="0"/>
          <w:color w:val="auto"/>
          <w:sz w:val="28"/>
          <w:szCs w:val="28"/>
        </w:rPr>
        <w:t>28.10.2024</w:t>
      </w:r>
      <w:r w:rsidRPr="00AE1AA2">
        <w:rPr>
          <w:rStyle w:val="af0"/>
          <w:b w:val="0"/>
          <w:color w:val="auto"/>
          <w:sz w:val="28"/>
          <w:szCs w:val="28"/>
        </w:rPr>
        <w:t xml:space="preserve"> № </w:t>
      </w:r>
      <w:r>
        <w:rPr>
          <w:rStyle w:val="af0"/>
          <w:b w:val="0"/>
          <w:color w:val="auto"/>
          <w:sz w:val="28"/>
          <w:szCs w:val="28"/>
        </w:rPr>
        <w:t>128-А</w:t>
      </w:r>
    </w:p>
    <w:p w:rsidR="00E24807" w:rsidRDefault="00E24807" w:rsidP="006F7315">
      <w:pPr>
        <w:pStyle w:val="1"/>
        <w:jc w:val="center"/>
        <w:rPr>
          <w:rFonts w:ascii="Times New Roman" w:hAnsi="Times New Roman" w:cs="Times New Roman"/>
          <w:color w:val="auto"/>
          <w:sz w:val="28"/>
          <w:szCs w:val="28"/>
        </w:rPr>
      </w:pPr>
    </w:p>
    <w:p w:rsidR="00E24807" w:rsidRDefault="00E24807" w:rsidP="006F7315">
      <w:pPr>
        <w:pStyle w:val="1"/>
        <w:jc w:val="center"/>
        <w:rPr>
          <w:rFonts w:ascii="Times New Roman" w:hAnsi="Times New Roman" w:cs="Times New Roman"/>
          <w:color w:val="auto"/>
          <w:sz w:val="28"/>
          <w:szCs w:val="28"/>
        </w:rPr>
      </w:pPr>
    </w:p>
    <w:p w:rsidR="006A0EDB" w:rsidRPr="00AE1AA2" w:rsidRDefault="006A0EDB" w:rsidP="006F7315">
      <w:pPr>
        <w:pStyle w:val="1"/>
        <w:jc w:val="center"/>
        <w:rPr>
          <w:rFonts w:ascii="Times New Roman" w:hAnsi="Times New Roman" w:cs="Times New Roman"/>
          <w:color w:val="auto"/>
          <w:sz w:val="28"/>
          <w:szCs w:val="28"/>
        </w:rPr>
      </w:pPr>
      <w:r w:rsidRPr="00AE1AA2">
        <w:rPr>
          <w:rFonts w:ascii="Times New Roman" w:hAnsi="Times New Roman" w:cs="Times New Roman"/>
          <w:color w:val="auto"/>
          <w:sz w:val="28"/>
          <w:szCs w:val="28"/>
        </w:rPr>
        <w:t>Состав</w:t>
      </w:r>
      <w:r w:rsidRPr="00AE1AA2">
        <w:rPr>
          <w:rFonts w:ascii="Times New Roman" w:hAnsi="Times New Roman" w:cs="Times New Roman"/>
          <w:color w:val="auto"/>
          <w:sz w:val="28"/>
          <w:szCs w:val="28"/>
        </w:rPr>
        <w:br/>
        <w:t xml:space="preserve">конкурсной комиссии по проведению в 2024 году </w:t>
      </w:r>
      <w:r w:rsidR="00C56386" w:rsidRPr="00AE1AA2">
        <w:rPr>
          <w:rFonts w:ascii="Times New Roman" w:hAnsi="Times New Roman" w:cs="Times New Roman"/>
          <w:color w:val="auto"/>
          <w:sz w:val="28"/>
          <w:szCs w:val="28"/>
        </w:rPr>
        <w:t>конкурс</w:t>
      </w:r>
      <w:r w:rsidR="00C56386" w:rsidRPr="00AE1AA2">
        <w:rPr>
          <w:color w:val="auto"/>
          <w:sz w:val="28"/>
          <w:szCs w:val="28"/>
        </w:rPr>
        <w:t>а</w:t>
      </w:r>
      <w:r w:rsidR="00C56386" w:rsidRPr="00AE1AA2">
        <w:rPr>
          <w:rFonts w:ascii="Times New Roman" w:hAnsi="Times New Roman" w:cs="Times New Roman"/>
          <w:color w:val="auto"/>
          <w:sz w:val="28"/>
          <w:szCs w:val="28"/>
        </w:rPr>
        <w:t xml:space="preserve"> проектов школьного инициативного бюджетирования общеобразовательных организаций Республики Адыгея</w:t>
      </w:r>
    </w:p>
    <w:p w:rsidR="006A0EDB" w:rsidRPr="00AE1AA2" w:rsidRDefault="006A0EDB" w:rsidP="006A0EDB">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420"/>
        <w:gridCol w:w="6028"/>
      </w:tblGrid>
      <w:tr w:rsidR="00AE1AA2" w:rsidRPr="00AE1AA2" w:rsidTr="00C56386">
        <w:tc>
          <w:tcPr>
            <w:tcW w:w="2800" w:type="dxa"/>
            <w:tcBorders>
              <w:top w:val="nil"/>
              <w:left w:val="nil"/>
              <w:bottom w:val="nil"/>
              <w:right w:val="nil"/>
            </w:tcBorders>
          </w:tcPr>
          <w:p w:rsidR="006A0EDB" w:rsidRPr="00AE1AA2" w:rsidRDefault="00C56386" w:rsidP="00B82678">
            <w:pPr>
              <w:pStyle w:val="a5"/>
              <w:rPr>
                <w:rFonts w:ascii="Times New Roman" w:hAnsi="Times New Roman" w:cs="Times New Roman"/>
                <w:sz w:val="28"/>
                <w:szCs w:val="28"/>
              </w:rPr>
            </w:pPr>
            <w:r w:rsidRPr="00AE1AA2">
              <w:rPr>
                <w:rFonts w:ascii="Times New Roman" w:hAnsi="Times New Roman" w:cs="Times New Roman"/>
                <w:sz w:val="28"/>
                <w:szCs w:val="28"/>
              </w:rPr>
              <w:t>Орлов Виктор Николаевич</w:t>
            </w:r>
          </w:p>
        </w:tc>
        <w:tc>
          <w:tcPr>
            <w:tcW w:w="420" w:type="dxa"/>
            <w:tcBorders>
              <w:top w:val="nil"/>
              <w:left w:val="nil"/>
              <w:bottom w:val="nil"/>
              <w:right w:val="nil"/>
            </w:tcBorders>
          </w:tcPr>
          <w:p w:rsidR="006A0EDB" w:rsidRPr="00AE1AA2" w:rsidRDefault="006A0EDB"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w:t>
            </w:r>
          </w:p>
        </w:tc>
        <w:tc>
          <w:tcPr>
            <w:tcW w:w="6028" w:type="dxa"/>
            <w:tcBorders>
              <w:top w:val="nil"/>
              <w:left w:val="nil"/>
              <w:bottom w:val="nil"/>
              <w:right w:val="nil"/>
            </w:tcBorders>
          </w:tcPr>
          <w:p w:rsidR="006A0EDB" w:rsidRPr="00AE1AA2" w:rsidRDefault="006A0EDB"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 xml:space="preserve">заместитель </w:t>
            </w:r>
            <w:r w:rsidR="00C56386" w:rsidRPr="00AE1AA2">
              <w:rPr>
                <w:rFonts w:ascii="Times New Roman" w:hAnsi="Times New Roman" w:cs="Times New Roman"/>
                <w:sz w:val="28"/>
                <w:szCs w:val="28"/>
              </w:rPr>
              <w:t>П</w:t>
            </w:r>
            <w:r w:rsidRPr="00AE1AA2">
              <w:rPr>
                <w:rFonts w:ascii="Times New Roman" w:hAnsi="Times New Roman" w:cs="Times New Roman"/>
                <w:sz w:val="28"/>
                <w:szCs w:val="28"/>
              </w:rPr>
              <w:t xml:space="preserve">редседателя </w:t>
            </w:r>
            <w:r w:rsidR="00C56386" w:rsidRPr="00AE1AA2">
              <w:rPr>
                <w:rFonts w:ascii="Times New Roman" w:hAnsi="Times New Roman" w:cs="Times New Roman"/>
                <w:sz w:val="28"/>
                <w:szCs w:val="28"/>
              </w:rPr>
              <w:t>Кабинета Министров Республики Адыгея – министр финансов Республики Адыгея</w:t>
            </w:r>
            <w:r w:rsidRPr="00AE1AA2">
              <w:rPr>
                <w:rFonts w:ascii="Times New Roman" w:hAnsi="Times New Roman" w:cs="Times New Roman"/>
                <w:sz w:val="28"/>
                <w:szCs w:val="28"/>
              </w:rPr>
              <w:t>, председатель комиссии</w:t>
            </w:r>
          </w:p>
          <w:p w:rsidR="00E91720" w:rsidRPr="00AE1AA2" w:rsidRDefault="00E91720" w:rsidP="00E91720"/>
        </w:tc>
      </w:tr>
      <w:tr w:rsidR="00AE1AA2" w:rsidRPr="00AE1AA2" w:rsidTr="00C56386">
        <w:tc>
          <w:tcPr>
            <w:tcW w:w="2800" w:type="dxa"/>
            <w:tcBorders>
              <w:top w:val="nil"/>
              <w:left w:val="nil"/>
              <w:bottom w:val="nil"/>
              <w:right w:val="nil"/>
            </w:tcBorders>
          </w:tcPr>
          <w:p w:rsidR="006A0EDB" w:rsidRPr="00AE1AA2" w:rsidRDefault="00C56386" w:rsidP="00B82678">
            <w:pPr>
              <w:pStyle w:val="a5"/>
              <w:rPr>
                <w:rFonts w:ascii="Times New Roman" w:hAnsi="Times New Roman" w:cs="Times New Roman"/>
                <w:sz w:val="28"/>
                <w:szCs w:val="28"/>
              </w:rPr>
            </w:pPr>
            <w:proofErr w:type="spellStart"/>
            <w:r w:rsidRPr="00AE1AA2">
              <w:rPr>
                <w:rFonts w:ascii="Times New Roman" w:hAnsi="Times New Roman" w:cs="Times New Roman"/>
                <w:sz w:val="28"/>
                <w:szCs w:val="28"/>
              </w:rPr>
              <w:t>Косиненко</w:t>
            </w:r>
            <w:proofErr w:type="spellEnd"/>
            <w:r w:rsidRPr="00AE1AA2">
              <w:rPr>
                <w:rFonts w:ascii="Times New Roman" w:hAnsi="Times New Roman" w:cs="Times New Roman"/>
                <w:sz w:val="28"/>
                <w:szCs w:val="28"/>
              </w:rPr>
              <w:t xml:space="preserve"> Екатерина Владимировна</w:t>
            </w:r>
          </w:p>
        </w:tc>
        <w:tc>
          <w:tcPr>
            <w:tcW w:w="420" w:type="dxa"/>
            <w:tcBorders>
              <w:top w:val="nil"/>
              <w:left w:val="nil"/>
              <w:bottom w:val="nil"/>
              <w:right w:val="nil"/>
            </w:tcBorders>
          </w:tcPr>
          <w:p w:rsidR="006A0EDB" w:rsidRPr="00AE1AA2" w:rsidRDefault="006A0EDB"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w:t>
            </w:r>
          </w:p>
        </w:tc>
        <w:tc>
          <w:tcPr>
            <w:tcW w:w="6028" w:type="dxa"/>
            <w:tcBorders>
              <w:top w:val="nil"/>
              <w:left w:val="nil"/>
              <w:bottom w:val="nil"/>
              <w:right w:val="nil"/>
            </w:tcBorders>
          </w:tcPr>
          <w:p w:rsidR="006A0EDB" w:rsidRPr="00AE1AA2" w:rsidRDefault="00C56386"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 xml:space="preserve">первый </w:t>
            </w:r>
            <w:r w:rsidR="006A0EDB" w:rsidRPr="00AE1AA2">
              <w:rPr>
                <w:rFonts w:ascii="Times New Roman" w:hAnsi="Times New Roman" w:cs="Times New Roman"/>
                <w:sz w:val="28"/>
                <w:szCs w:val="28"/>
              </w:rPr>
              <w:t xml:space="preserve">заместитель </w:t>
            </w:r>
            <w:r w:rsidRPr="00AE1AA2">
              <w:rPr>
                <w:rFonts w:ascii="Times New Roman" w:hAnsi="Times New Roman" w:cs="Times New Roman"/>
                <w:sz w:val="28"/>
                <w:szCs w:val="28"/>
              </w:rPr>
              <w:t>Министра финансов Республики Адыгея</w:t>
            </w:r>
            <w:r w:rsidR="006A0EDB" w:rsidRPr="00AE1AA2">
              <w:rPr>
                <w:rFonts w:ascii="Times New Roman" w:hAnsi="Times New Roman" w:cs="Times New Roman"/>
                <w:sz w:val="28"/>
                <w:szCs w:val="28"/>
              </w:rPr>
              <w:t>, заместитель председателя комиссии</w:t>
            </w:r>
          </w:p>
          <w:p w:rsidR="00E91720" w:rsidRPr="00AE1AA2" w:rsidRDefault="00E91720" w:rsidP="00E91720"/>
        </w:tc>
      </w:tr>
      <w:tr w:rsidR="00AE1AA2" w:rsidRPr="00AE1AA2" w:rsidTr="00C56386">
        <w:tc>
          <w:tcPr>
            <w:tcW w:w="2800" w:type="dxa"/>
            <w:tcBorders>
              <w:top w:val="nil"/>
              <w:left w:val="nil"/>
              <w:bottom w:val="nil"/>
              <w:right w:val="nil"/>
            </w:tcBorders>
          </w:tcPr>
          <w:p w:rsidR="006A0EDB" w:rsidRPr="00AE1AA2" w:rsidRDefault="00C56386" w:rsidP="00B82678">
            <w:pPr>
              <w:pStyle w:val="a5"/>
              <w:rPr>
                <w:rFonts w:ascii="Times New Roman" w:hAnsi="Times New Roman" w:cs="Times New Roman"/>
                <w:sz w:val="28"/>
                <w:szCs w:val="28"/>
              </w:rPr>
            </w:pPr>
            <w:proofErr w:type="spellStart"/>
            <w:r w:rsidRPr="00AE1AA2">
              <w:rPr>
                <w:rFonts w:ascii="Times New Roman" w:hAnsi="Times New Roman" w:cs="Times New Roman"/>
                <w:sz w:val="28"/>
                <w:szCs w:val="28"/>
              </w:rPr>
              <w:t>Потокова</w:t>
            </w:r>
            <w:proofErr w:type="spellEnd"/>
            <w:r w:rsidRPr="00AE1AA2">
              <w:rPr>
                <w:rFonts w:ascii="Times New Roman" w:hAnsi="Times New Roman" w:cs="Times New Roman"/>
                <w:sz w:val="28"/>
                <w:szCs w:val="28"/>
              </w:rPr>
              <w:t xml:space="preserve"> Альбина Борисовна</w:t>
            </w:r>
          </w:p>
        </w:tc>
        <w:tc>
          <w:tcPr>
            <w:tcW w:w="420" w:type="dxa"/>
            <w:tcBorders>
              <w:top w:val="nil"/>
              <w:left w:val="nil"/>
              <w:bottom w:val="nil"/>
              <w:right w:val="nil"/>
            </w:tcBorders>
          </w:tcPr>
          <w:p w:rsidR="006A0EDB" w:rsidRPr="00AE1AA2" w:rsidRDefault="006A0EDB"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w:t>
            </w:r>
          </w:p>
        </w:tc>
        <w:tc>
          <w:tcPr>
            <w:tcW w:w="6028" w:type="dxa"/>
            <w:tcBorders>
              <w:top w:val="nil"/>
              <w:left w:val="nil"/>
              <w:bottom w:val="nil"/>
              <w:right w:val="nil"/>
            </w:tcBorders>
          </w:tcPr>
          <w:p w:rsidR="006A0EDB" w:rsidRPr="00AE1AA2" w:rsidRDefault="00E91720"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к</w:t>
            </w:r>
            <w:r w:rsidR="00C56386" w:rsidRPr="00AE1AA2">
              <w:rPr>
                <w:rFonts w:ascii="Times New Roman" w:hAnsi="Times New Roman" w:cs="Times New Roman"/>
                <w:sz w:val="28"/>
                <w:szCs w:val="28"/>
              </w:rPr>
              <w:t>онсультант отдела методологии и</w:t>
            </w:r>
            <w:r w:rsidRPr="00AE1AA2">
              <w:rPr>
                <w:rFonts w:ascii="Times New Roman" w:hAnsi="Times New Roman" w:cs="Times New Roman"/>
                <w:sz w:val="28"/>
                <w:szCs w:val="28"/>
              </w:rPr>
              <w:t xml:space="preserve"> </w:t>
            </w:r>
            <w:r w:rsidR="00C56386" w:rsidRPr="00AE1AA2">
              <w:rPr>
                <w:rFonts w:ascii="Times New Roman" w:hAnsi="Times New Roman" w:cs="Times New Roman"/>
                <w:sz w:val="28"/>
                <w:szCs w:val="28"/>
              </w:rPr>
              <w:t xml:space="preserve">мониторинга государственных финансов </w:t>
            </w:r>
            <w:r w:rsidRPr="00AE1AA2">
              <w:rPr>
                <w:rFonts w:ascii="Times New Roman" w:hAnsi="Times New Roman" w:cs="Times New Roman"/>
                <w:sz w:val="28"/>
                <w:szCs w:val="28"/>
              </w:rPr>
              <w:t>Р</w:t>
            </w:r>
            <w:r w:rsidR="00C56386" w:rsidRPr="00AE1AA2">
              <w:rPr>
                <w:rFonts w:ascii="Times New Roman" w:hAnsi="Times New Roman" w:cs="Times New Roman"/>
                <w:sz w:val="28"/>
                <w:szCs w:val="28"/>
              </w:rPr>
              <w:t>еспублики Адыгея</w:t>
            </w:r>
            <w:r w:rsidRPr="00AE1AA2">
              <w:rPr>
                <w:rFonts w:ascii="Times New Roman" w:hAnsi="Times New Roman" w:cs="Times New Roman"/>
                <w:sz w:val="28"/>
                <w:szCs w:val="28"/>
              </w:rPr>
              <w:t xml:space="preserve"> Министерства финансов Республики Адыгея, секретарь комиссии</w:t>
            </w:r>
          </w:p>
          <w:p w:rsidR="00E91720" w:rsidRPr="00AE1AA2" w:rsidRDefault="00E91720" w:rsidP="00E91720"/>
        </w:tc>
      </w:tr>
      <w:tr w:rsidR="00AE1AA2" w:rsidRPr="00AE1AA2" w:rsidTr="00C56386">
        <w:tc>
          <w:tcPr>
            <w:tcW w:w="2800" w:type="dxa"/>
            <w:tcBorders>
              <w:top w:val="nil"/>
              <w:left w:val="nil"/>
              <w:bottom w:val="nil"/>
              <w:right w:val="nil"/>
            </w:tcBorders>
          </w:tcPr>
          <w:p w:rsidR="006A0EDB" w:rsidRPr="00AE1AA2" w:rsidRDefault="00E91720" w:rsidP="00B82678">
            <w:pPr>
              <w:pStyle w:val="a5"/>
              <w:rPr>
                <w:rFonts w:ascii="Times New Roman" w:hAnsi="Times New Roman" w:cs="Times New Roman"/>
                <w:sz w:val="28"/>
                <w:szCs w:val="28"/>
              </w:rPr>
            </w:pPr>
            <w:r w:rsidRPr="00AE1AA2">
              <w:rPr>
                <w:rFonts w:ascii="Times New Roman" w:hAnsi="Times New Roman" w:cs="Times New Roman"/>
                <w:sz w:val="28"/>
                <w:szCs w:val="28"/>
              </w:rPr>
              <w:t>Поддубная Ирина Николаевна</w:t>
            </w:r>
          </w:p>
        </w:tc>
        <w:tc>
          <w:tcPr>
            <w:tcW w:w="420" w:type="dxa"/>
            <w:tcBorders>
              <w:top w:val="nil"/>
              <w:left w:val="nil"/>
              <w:bottom w:val="nil"/>
              <w:right w:val="nil"/>
            </w:tcBorders>
          </w:tcPr>
          <w:p w:rsidR="006A0EDB" w:rsidRPr="00AE1AA2" w:rsidRDefault="006A0EDB"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w:t>
            </w:r>
          </w:p>
        </w:tc>
        <w:tc>
          <w:tcPr>
            <w:tcW w:w="6028" w:type="dxa"/>
            <w:tcBorders>
              <w:top w:val="nil"/>
              <w:left w:val="nil"/>
              <w:bottom w:val="nil"/>
              <w:right w:val="nil"/>
            </w:tcBorders>
          </w:tcPr>
          <w:p w:rsidR="006A0EDB" w:rsidRPr="00AE1AA2" w:rsidRDefault="00E91720"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начальник отдела методологии и мониторинга государственных финансов Республики Адыгея Министерства финансов Республики Адыгея</w:t>
            </w:r>
          </w:p>
          <w:p w:rsidR="00E91720" w:rsidRPr="00AE1AA2" w:rsidRDefault="00E91720" w:rsidP="00E91720"/>
        </w:tc>
      </w:tr>
      <w:tr w:rsidR="00AE1AA2" w:rsidRPr="00AE1AA2" w:rsidTr="00C56386">
        <w:tc>
          <w:tcPr>
            <w:tcW w:w="2800" w:type="dxa"/>
            <w:tcBorders>
              <w:top w:val="nil"/>
              <w:left w:val="nil"/>
              <w:bottom w:val="nil"/>
              <w:right w:val="nil"/>
            </w:tcBorders>
          </w:tcPr>
          <w:p w:rsidR="006A0EDB" w:rsidRPr="00AE1AA2" w:rsidRDefault="00E91720" w:rsidP="00B82678">
            <w:pPr>
              <w:pStyle w:val="a5"/>
              <w:rPr>
                <w:rFonts w:ascii="Times New Roman" w:hAnsi="Times New Roman" w:cs="Times New Roman"/>
                <w:sz w:val="28"/>
                <w:szCs w:val="28"/>
              </w:rPr>
            </w:pPr>
            <w:r w:rsidRPr="00AE1AA2">
              <w:rPr>
                <w:rFonts w:ascii="Times New Roman" w:hAnsi="Times New Roman" w:cs="Times New Roman"/>
                <w:sz w:val="28"/>
                <w:szCs w:val="28"/>
              </w:rPr>
              <w:t>Петрова Наталья Викторовна</w:t>
            </w:r>
          </w:p>
        </w:tc>
        <w:tc>
          <w:tcPr>
            <w:tcW w:w="420" w:type="dxa"/>
            <w:tcBorders>
              <w:top w:val="nil"/>
              <w:left w:val="nil"/>
              <w:bottom w:val="nil"/>
              <w:right w:val="nil"/>
            </w:tcBorders>
          </w:tcPr>
          <w:p w:rsidR="006A0EDB" w:rsidRPr="00AE1AA2" w:rsidRDefault="006A0EDB"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w:t>
            </w:r>
          </w:p>
        </w:tc>
        <w:tc>
          <w:tcPr>
            <w:tcW w:w="6028" w:type="dxa"/>
            <w:tcBorders>
              <w:top w:val="nil"/>
              <w:left w:val="nil"/>
              <w:bottom w:val="nil"/>
              <w:right w:val="nil"/>
            </w:tcBorders>
          </w:tcPr>
          <w:p w:rsidR="00EC12AF" w:rsidRPr="00AE1AA2" w:rsidRDefault="00EC12AF" w:rsidP="00EC12AF">
            <w:pPr>
              <w:pStyle w:val="a5"/>
              <w:jc w:val="both"/>
              <w:rPr>
                <w:rFonts w:ascii="Times New Roman" w:hAnsi="Times New Roman" w:cs="Times New Roman"/>
                <w:sz w:val="28"/>
                <w:szCs w:val="28"/>
              </w:rPr>
            </w:pPr>
            <w:r w:rsidRPr="00AE1AA2">
              <w:rPr>
                <w:rFonts w:ascii="Times New Roman" w:hAnsi="Times New Roman" w:cs="Times New Roman"/>
                <w:sz w:val="28"/>
                <w:szCs w:val="28"/>
              </w:rPr>
              <w:t>н</w:t>
            </w:r>
            <w:r w:rsidR="00E91720" w:rsidRPr="00AE1AA2">
              <w:rPr>
                <w:rFonts w:ascii="Times New Roman" w:hAnsi="Times New Roman" w:cs="Times New Roman"/>
                <w:sz w:val="28"/>
                <w:szCs w:val="28"/>
              </w:rPr>
              <w:t>ачальник отдела</w:t>
            </w:r>
            <w:r w:rsidRPr="00AE1AA2">
              <w:rPr>
                <w:rFonts w:ascii="Times New Roman" w:hAnsi="Times New Roman" w:cs="Times New Roman"/>
                <w:sz w:val="28"/>
                <w:szCs w:val="28"/>
              </w:rPr>
              <w:t xml:space="preserve"> бюджетной политики в отраслях социальной сферы</w:t>
            </w:r>
            <w:r w:rsidR="00E91720" w:rsidRPr="00AE1AA2">
              <w:rPr>
                <w:rFonts w:ascii="Times New Roman" w:hAnsi="Times New Roman" w:cs="Times New Roman"/>
                <w:sz w:val="28"/>
                <w:szCs w:val="28"/>
              </w:rPr>
              <w:t xml:space="preserve"> </w:t>
            </w:r>
            <w:r w:rsidRPr="00AE1AA2">
              <w:rPr>
                <w:rFonts w:ascii="Times New Roman" w:hAnsi="Times New Roman" w:cs="Times New Roman"/>
                <w:sz w:val="28"/>
                <w:szCs w:val="28"/>
              </w:rPr>
              <w:t>Министерства финансов Республики Адыгея</w:t>
            </w:r>
          </w:p>
          <w:p w:rsidR="006A0EDB" w:rsidRPr="00AE1AA2" w:rsidRDefault="006A0EDB" w:rsidP="00E91720">
            <w:pPr>
              <w:pStyle w:val="a5"/>
              <w:jc w:val="both"/>
              <w:rPr>
                <w:rFonts w:ascii="Times New Roman" w:hAnsi="Times New Roman" w:cs="Times New Roman"/>
                <w:sz w:val="28"/>
                <w:szCs w:val="28"/>
              </w:rPr>
            </w:pPr>
          </w:p>
        </w:tc>
      </w:tr>
      <w:tr w:rsidR="00AE1AA2" w:rsidRPr="00AE1AA2" w:rsidTr="00C56386">
        <w:tc>
          <w:tcPr>
            <w:tcW w:w="2800" w:type="dxa"/>
            <w:tcBorders>
              <w:top w:val="nil"/>
              <w:left w:val="nil"/>
              <w:bottom w:val="nil"/>
              <w:right w:val="nil"/>
            </w:tcBorders>
          </w:tcPr>
          <w:p w:rsidR="00B82678" w:rsidRPr="00AE1AA2" w:rsidRDefault="00B82678" w:rsidP="00B82678">
            <w:pPr>
              <w:pStyle w:val="a5"/>
              <w:rPr>
                <w:rFonts w:ascii="Times New Roman" w:hAnsi="Times New Roman" w:cs="Times New Roman"/>
                <w:sz w:val="28"/>
                <w:szCs w:val="28"/>
              </w:rPr>
            </w:pPr>
            <w:r w:rsidRPr="00AE1AA2">
              <w:rPr>
                <w:rFonts w:ascii="Times New Roman" w:hAnsi="Times New Roman" w:cs="Times New Roman"/>
                <w:sz w:val="28"/>
                <w:szCs w:val="28"/>
              </w:rPr>
              <w:t>Павлова Наталья Владимировна</w:t>
            </w:r>
          </w:p>
          <w:p w:rsidR="00B82678" w:rsidRPr="00AE1AA2" w:rsidRDefault="00B82678" w:rsidP="00B82678"/>
        </w:tc>
        <w:tc>
          <w:tcPr>
            <w:tcW w:w="420" w:type="dxa"/>
            <w:tcBorders>
              <w:top w:val="nil"/>
              <w:left w:val="nil"/>
              <w:bottom w:val="nil"/>
              <w:right w:val="nil"/>
            </w:tcBorders>
          </w:tcPr>
          <w:p w:rsidR="00B82678" w:rsidRPr="00AE1AA2" w:rsidRDefault="00B82678"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w:t>
            </w:r>
          </w:p>
        </w:tc>
        <w:tc>
          <w:tcPr>
            <w:tcW w:w="6028" w:type="dxa"/>
            <w:tcBorders>
              <w:top w:val="nil"/>
              <w:left w:val="nil"/>
              <w:bottom w:val="nil"/>
              <w:right w:val="nil"/>
            </w:tcBorders>
          </w:tcPr>
          <w:p w:rsidR="00B82678" w:rsidRPr="00AE1AA2" w:rsidRDefault="00B82678" w:rsidP="00EC12AF">
            <w:pPr>
              <w:pStyle w:val="a5"/>
              <w:jc w:val="both"/>
              <w:rPr>
                <w:rFonts w:ascii="Times New Roman" w:hAnsi="Times New Roman" w:cs="Times New Roman"/>
                <w:sz w:val="28"/>
                <w:szCs w:val="28"/>
              </w:rPr>
            </w:pPr>
            <w:r w:rsidRPr="00AE1AA2">
              <w:rPr>
                <w:rFonts w:ascii="Times New Roman" w:hAnsi="Times New Roman" w:cs="Times New Roman"/>
                <w:sz w:val="28"/>
                <w:szCs w:val="28"/>
              </w:rPr>
              <w:t>начальник отдела межбюджетных отношений, сводного планирования и мониторинга муниципальных финансов Министерства финансов республики Адыгея</w:t>
            </w:r>
          </w:p>
          <w:p w:rsidR="00B82678" w:rsidRPr="00AE1AA2" w:rsidRDefault="00B82678" w:rsidP="00B82678"/>
        </w:tc>
      </w:tr>
      <w:tr w:rsidR="00AE1AA2" w:rsidRPr="00AE1AA2" w:rsidTr="00C56386">
        <w:tc>
          <w:tcPr>
            <w:tcW w:w="2800" w:type="dxa"/>
            <w:tcBorders>
              <w:top w:val="nil"/>
              <w:left w:val="nil"/>
              <w:bottom w:val="nil"/>
              <w:right w:val="nil"/>
            </w:tcBorders>
          </w:tcPr>
          <w:p w:rsidR="006A0EDB" w:rsidRPr="00AE1AA2" w:rsidRDefault="00EC12AF" w:rsidP="00B82678">
            <w:pPr>
              <w:pStyle w:val="a5"/>
              <w:rPr>
                <w:rFonts w:ascii="Times New Roman" w:hAnsi="Times New Roman" w:cs="Times New Roman"/>
                <w:sz w:val="28"/>
                <w:szCs w:val="28"/>
              </w:rPr>
            </w:pPr>
            <w:proofErr w:type="spellStart"/>
            <w:r w:rsidRPr="00AE1AA2">
              <w:rPr>
                <w:rFonts w:ascii="Times New Roman" w:hAnsi="Times New Roman" w:cs="Times New Roman"/>
                <w:sz w:val="28"/>
                <w:szCs w:val="28"/>
              </w:rPr>
              <w:t>Паранук</w:t>
            </w:r>
            <w:proofErr w:type="spellEnd"/>
            <w:r w:rsidRPr="00AE1AA2">
              <w:rPr>
                <w:rFonts w:ascii="Times New Roman" w:hAnsi="Times New Roman" w:cs="Times New Roman"/>
                <w:sz w:val="28"/>
                <w:szCs w:val="28"/>
              </w:rPr>
              <w:t xml:space="preserve"> Фатима </w:t>
            </w:r>
            <w:proofErr w:type="spellStart"/>
            <w:r w:rsidRPr="00AE1AA2">
              <w:rPr>
                <w:rFonts w:ascii="Times New Roman" w:hAnsi="Times New Roman" w:cs="Times New Roman"/>
                <w:sz w:val="28"/>
                <w:szCs w:val="28"/>
              </w:rPr>
              <w:t>Кунчуковна</w:t>
            </w:r>
            <w:proofErr w:type="spellEnd"/>
          </w:p>
        </w:tc>
        <w:tc>
          <w:tcPr>
            <w:tcW w:w="420" w:type="dxa"/>
            <w:tcBorders>
              <w:top w:val="nil"/>
              <w:left w:val="nil"/>
              <w:bottom w:val="nil"/>
              <w:right w:val="nil"/>
            </w:tcBorders>
          </w:tcPr>
          <w:p w:rsidR="006A0EDB" w:rsidRPr="00AE1AA2" w:rsidRDefault="006A0EDB"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w:t>
            </w:r>
          </w:p>
        </w:tc>
        <w:tc>
          <w:tcPr>
            <w:tcW w:w="6028" w:type="dxa"/>
            <w:tcBorders>
              <w:top w:val="nil"/>
              <w:left w:val="nil"/>
              <w:bottom w:val="nil"/>
              <w:right w:val="nil"/>
            </w:tcBorders>
          </w:tcPr>
          <w:p w:rsidR="00EC12AF" w:rsidRPr="00AE1AA2" w:rsidRDefault="00EC12AF" w:rsidP="00EC12AF">
            <w:pPr>
              <w:pStyle w:val="a5"/>
              <w:jc w:val="both"/>
              <w:rPr>
                <w:rFonts w:ascii="Times New Roman" w:hAnsi="Times New Roman" w:cs="Times New Roman"/>
                <w:sz w:val="28"/>
                <w:szCs w:val="28"/>
              </w:rPr>
            </w:pPr>
            <w:r w:rsidRPr="00AE1AA2">
              <w:rPr>
                <w:rFonts w:ascii="Times New Roman" w:hAnsi="Times New Roman" w:cs="Times New Roman"/>
                <w:sz w:val="28"/>
                <w:szCs w:val="28"/>
              </w:rPr>
              <w:t>начальник отдела прогнозирования и анализа поступления доходов Министерства финансов Республики Адыгея</w:t>
            </w:r>
          </w:p>
          <w:p w:rsidR="006A0EDB" w:rsidRPr="00AE1AA2" w:rsidRDefault="006A0EDB" w:rsidP="00E91720">
            <w:pPr>
              <w:pStyle w:val="a5"/>
              <w:jc w:val="both"/>
              <w:rPr>
                <w:rFonts w:ascii="Times New Roman" w:hAnsi="Times New Roman" w:cs="Times New Roman"/>
                <w:sz w:val="28"/>
                <w:szCs w:val="28"/>
              </w:rPr>
            </w:pPr>
          </w:p>
        </w:tc>
      </w:tr>
      <w:tr w:rsidR="00AE1AA2" w:rsidRPr="00AE1AA2" w:rsidTr="00C56386">
        <w:tc>
          <w:tcPr>
            <w:tcW w:w="2800" w:type="dxa"/>
            <w:tcBorders>
              <w:top w:val="nil"/>
              <w:left w:val="nil"/>
              <w:bottom w:val="nil"/>
              <w:right w:val="nil"/>
            </w:tcBorders>
          </w:tcPr>
          <w:p w:rsidR="006A0EDB" w:rsidRPr="00AE1AA2" w:rsidRDefault="00EC12AF" w:rsidP="00B82678">
            <w:pPr>
              <w:pStyle w:val="a5"/>
              <w:rPr>
                <w:rFonts w:ascii="Times New Roman" w:hAnsi="Times New Roman" w:cs="Times New Roman"/>
                <w:sz w:val="28"/>
                <w:szCs w:val="28"/>
              </w:rPr>
            </w:pPr>
            <w:r w:rsidRPr="00AE1AA2">
              <w:rPr>
                <w:rFonts w:ascii="Times New Roman" w:hAnsi="Times New Roman" w:cs="Times New Roman"/>
                <w:sz w:val="28"/>
                <w:szCs w:val="28"/>
              </w:rPr>
              <w:t xml:space="preserve">Журавель Артем </w:t>
            </w:r>
            <w:r w:rsidR="00B82678" w:rsidRPr="00AE1AA2">
              <w:rPr>
                <w:rFonts w:ascii="Times New Roman" w:hAnsi="Times New Roman" w:cs="Times New Roman"/>
                <w:sz w:val="28"/>
                <w:szCs w:val="28"/>
              </w:rPr>
              <w:t>А</w:t>
            </w:r>
            <w:r w:rsidRPr="00AE1AA2">
              <w:rPr>
                <w:rFonts w:ascii="Times New Roman" w:hAnsi="Times New Roman" w:cs="Times New Roman"/>
                <w:sz w:val="28"/>
                <w:szCs w:val="28"/>
              </w:rPr>
              <w:t>лексеевич</w:t>
            </w:r>
          </w:p>
        </w:tc>
        <w:tc>
          <w:tcPr>
            <w:tcW w:w="420" w:type="dxa"/>
            <w:tcBorders>
              <w:top w:val="nil"/>
              <w:left w:val="nil"/>
              <w:bottom w:val="nil"/>
              <w:right w:val="nil"/>
            </w:tcBorders>
          </w:tcPr>
          <w:p w:rsidR="006A0EDB" w:rsidRPr="00AE1AA2" w:rsidRDefault="006A0EDB"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w:t>
            </w:r>
          </w:p>
        </w:tc>
        <w:tc>
          <w:tcPr>
            <w:tcW w:w="6028" w:type="dxa"/>
            <w:tcBorders>
              <w:top w:val="nil"/>
              <w:left w:val="nil"/>
              <w:bottom w:val="nil"/>
              <w:right w:val="nil"/>
            </w:tcBorders>
          </w:tcPr>
          <w:p w:rsidR="00B82678" w:rsidRPr="00AE1AA2" w:rsidRDefault="00B82678" w:rsidP="00E24807">
            <w:pPr>
              <w:pStyle w:val="a5"/>
              <w:jc w:val="both"/>
            </w:pPr>
            <w:r w:rsidRPr="00AE1AA2">
              <w:rPr>
                <w:rFonts w:ascii="Times New Roman" w:hAnsi="Times New Roman" w:cs="Times New Roman"/>
                <w:sz w:val="28"/>
                <w:szCs w:val="28"/>
              </w:rPr>
              <w:t>заместитель Министра образования и науки Республики Адыгея (по согласованию)</w:t>
            </w:r>
          </w:p>
        </w:tc>
      </w:tr>
      <w:tr w:rsidR="00AE1AA2" w:rsidRPr="00AE1AA2" w:rsidTr="00C56386">
        <w:tc>
          <w:tcPr>
            <w:tcW w:w="2800" w:type="dxa"/>
            <w:tcBorders>
              <w:top w:val="nil"/>
              <w:left w:val="nil"/>
              <w:bottom w:val="nil"/>
              <w:right w:val="nil"/>
            </w:tcBorders>
          </w:tcPr>
          <w:p w:rsidR="00B82678" w:rsidRPr="00AE1AA2" w:rsidRDefault="00B82678" w:rsidP="00B82678">
            <w:pPr>
              <w:pStyle w:val="a5"/>
              <w:rPr>
                <w:rFonts w:ascii="Times New Roman" w:hAnsi="Times New Roman" w:cs="Times New Roman"/>
                <w:sz w:val="28"/>
                <w:szCs w:val="28"/>
              </w:rPr>
            </w:pPr>
            <w:r w:rsidRPr="00AE1AA2">
              <w:rPr>
                <w:rFonts w:ascii="Times New Roman" w:hAnsi="Times New Roman" w:cs="Times New Roman"/>
                <w:sz w:val="28"/>
                <w:szCs w:val="28"/>
              </w:rPr>
              <w:lastRenderedPageBreak/>
              <w:t>Щербина Наталья Анатольевна</w:t>
            </w:r>
          </w:p>
        </w:tc>
        <w:tc>
          <w:tcPr>
            <w:tcW w:w="420" w:type="dxa"/>
            <w:tcBorders>
              <w:top w:val="nil"/>
              <w:left w:val="nil"/>
              <w:bottom w:val="nil"/>
              <w:right w:val="nil"/>
            </w:tcBorders>
          </w:tcPr>
          <w:p w:rsidR="00B82678" w:rsidRPr="00AE1AA2" w:rsidRDefault="00B82678"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 xml:space="preserve">- </w:t>
            </w:r>
          </w:p>
        </w:tc>
        <w:tc>
          <w:tcPr>
            <w:tcW w:w="6028" w:type="dxa"/>
            <w:tcBorders>
              <w:top w:val="nil"/>
              <w:left w:val="nil"/>
              <w:bottom w:val="nil"/>
              <w:right w:val="nil"/>
            </w:tcBorders>
          </w:tcPr>
          <w:p w:rsidR="00B82678" w:rsidRPr="00AE1AA2" w:rsidRDefault="00B82678"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shd w:val="clear" w:color="auto" w:fill="FFFFFF"/>
              </w:rPr>
              <w:t>директор ГБОУ ДО РА «Центр дополнительного образования детей Республики Адыгея» (по согласованию)</w:t>
            </w:r>
          </w:p>
        </w:tc>
      </w:tr>
      <w:tr w:rsidR="002A777D" w:rsidRPr="00AE1AA2" w:rsidTr="00C56386">
        <w:tc>
          <w:tcPr>
            <w:tcW w:w="2800" w:type="dxa"/>
            <w:tcBorders>
              <w:top w:val="nil"/>
              <w:left w:val="nil"/>
              <w:bottom w:val="nil"/>
              <w:right w:val="nil"/>
            </w:tcBorders>
          </w:tcPr>
          <w:p w:rsidR="002A777D" w:rsidRPr="00AE1AA2" w:rsidRDefault="002A777D" w:rsidP="00B82678">
            <w:pPr>
              <w:pStyle w:val="a5"/>
              <w:rPr>
                <w:rFonts w:ascii="Times New Roman" w:hAnsi="Times New Roman" w:cs="Times New Roman"/>
                <w:sz w:val="28"/>
                <w:szCs w:val="28"/>
              </w:rPr>
            </w:pPr>
            <w:proofErr w:type="spellStart"/>
            <w:r w:rsidRPr="00AE1AA2">
              <w:rPr>
                <w:rFonts w:ascii="Times New Roman" w:hAnsi="Times New Roman" w:cs="Times New Roman"/>
                <w:sz w:val="28"/>
                <w:szCs w:val="28"/>
              </w:rPr>
              <w:t>Мугу</w:t>
            </w:r>
            <w:proofErr w:type="spellEnd"/>
            <w:r w:rsidRPr="00AE1AA2">
              <w:rPr>
                <w:rFonts w:ascii="Times New Roman" w:hAnsi="Times New Roman" w:cs="Times New Roman"/>
                <w:sz w:val="28"/>
                <w:szCs w:val="28"/>
              </w:rPr>
              <w:t xml:space="preserve"> </w:t>
            </w:r>
            <w:proofErr w:type="spellStart"/>
            <w:r w:rsidRPr="00AE1AA2">
              <w:rPr>
                <w:rFonts w:ascii="Times New Roman" w:hAnsi="Times New Roman" w:cs="Times New Roman"/>
                <w:sz w:val="28"/>
                <w:szCs w:val="28"/>
              </w:rPr>
              <w:t>Азамат</w:t>
            </w:r>
            <w:proofErr w:type="spellEnd"/>
            <w:r w:rsidRPr="00AE1AA2">
              <w:rPr>
                <w:rFonts w:ascii="Times New Roman" w:hAnsi="Times New Roman" w:cs="Times New Roman"/>
                <w:sz w:val="28"/>
                <w:szCs w:val="28"/>
              </w:rPr>
              <w:t xml:space="preserve"> </w:t>
            </w:r>
            <w:proofErr w:type="spellStart"/>
            <w:r w:rsidRPr="00AE1AA2">
              <w:rPr>
                <w:rFonts w:ascii="Times New Roman" w:hAnsi="Times New Roman" w:cs="Times New Roman"/>
                <w:sz w:val="28"/>
                <w:szCs w:val="28"/>
              </w:rPr>
              <w:t>Нурбиевич</w:t>
            </w:r>
            <w:proofErr w:type="spellEnd"/>
          </w:p>
        </w:tc>
        <w:tc>
          <w:tcPr>
            <w:tcW w:w="420" w:type="dxa"/>
            <w:tcBorders>
              <w:top w:val="nil"/>
              <w:left w:val="nil"/>
              <w:bottom w:val="nil"/>
              <w:right w:val="nil"/>
            </w:tcBorders>
          </w:tcPr>
          <w:p w:rsidR="002A777D" w:rsidRPr="00AE1AA2" w:rsidRDefault="002A777D" w:rsidP="00E91720">
            <w:pPr>
              <w:pStyle w:val="a5"/>
              <w:jc w:val="both"/>
              <w:rPr>
                <w:rFonts w:ascii="Times New Roman" w:hAnsi="Times New Roman" w:cs="Times New Roman"/>
                <w:sz w:val="28"/>
                <w:szCs w:val="28"/>
              </w:rPr>
            </w:pPr>
            <w:r w:rsidRPr="00AE1AA2">
              <w:rPr>
                <w:rFonts w:ascii="Times New Roman" w:hAnsi="Times New Roman" w:cs="Times New Roman"/>
                <w:sz w:val="28"/>
                <w:szCs w:val="28"/>
              </w:rPr>
              <w:t>-</w:t>
            </w:r>
          </w:p>
        </w:tc>
        <w:tc>
          <w:tcPr>
            <w:tcW w:w="6028" w:type="dxa"/>
            <w:tcBorders>
              <w:top w:val="nil"/>
              <w:left w:val="nil"/>
              <w:bottom w:val="nil"/>
              <w:right w:val="nil"/>
            </w:tcBorders>
          </w:tcPr>
          <w:p w:rsidR="002A777D" w:rsidRPr="00AE1AA2" w:rsidRDefault="002A777D" w:rsidP="00E91720">
            <w:pPr>
              <w:pStyle w:val="a5"/>
              <w:jc w:val="both"/>
              <w:rPr>
                <w:rFonts w:ascii="Times New Roman" w:hAnsi="Times New Roman" w:cs="Times New Roman"/>
                <w:sz w:val="28"/>
                <w:szCs w:val="28"/>
                <w:shd w:val="clear" w:color="auto" w:fill="FFFFFF"/>
              </w:rPr>
            </w:pPr>
            <w:r w:rsidRPr="00AE1AA2">
              <w:rPr>
                <w:rFonts w:ascii="Times New Roman" w:hAnsi="Times New Roman" w:cs="Times New Roman"/>
                <w:sz w:val="28"/>
                <w:szCs w:val="28"/>
                <w:shd w:val="clear" w:color="auto" w:fill="FFFFFF"/>
              </w:rPr>
              <w:t>заместитель председателя Комитета Республики Адыгея по делам молодежи (по согласованию)</w:t>
            </w:r>
          </w:p>
        </w:tc>
      </w:tr>
    </w:tbl>
    <w:p w:rsidR="00E8794F" w:rsidRPr="00AE1AA2" w:rsidRDefault="00E8794F" w:rsidP="006A0EDB">
      <w:pPr>
        <w:autoSpaceDE w:val="0"/>
        <w:autoSpaceDN w:val="0"/>
        <w:adjustRightInd w:val="0"/>
        <w:jc w:val="right"/>
      </w:pPr>
    </w:p>
    <w:sectPr w:rsidR="00E8794F" w:rsidRPr="00AE1AA2" w:rsidSect="00E24807">
      <w:pgSz w:w="11900" w:h="16800"/>
      <w:pgMar w:top="1440" w:right="843" w:bottom="1134" w:left="1701" w:header="720" w:footer="72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79D" w:rsidRDefault="0035379D" w:rsidP="007C0B49">
      <w:r>
        <w:separator/>
      </w:r>
    </w:p>
  </w:endnote>
  <w:endnote w:type="continuationSeparator" w:id="0">
    <w:p w:rsidR="0035379D" w:rsidRDefault="0035379D" w:rsidP="007C0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Serif">
    <w:altName w:val="Times New Roman"/>
    <w:charset w:val="CC"/>
    <w:family w:val="roman"/>
    <w:pitch w:val="variable"/>
    <w:sig w:usb0="00000001"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B2035">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79D" w:rsidRDefault="0035379D" w:rsidP="007C0B49">
      <w:r>
        <w:separator/>
      </w:r>
    </w:p>
  </w:footnote>
  <w:footnote w:type="continuationSeparator" w:id="0">
    <w:p w:rsidR="0035379D" w:rsidRDefault="0035379D" w:rsidP="007C0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45941"/>
      <w:docPartObj>
        <w:docPartGallery w:val="Page Numbers (Top of Page)"/>
        <w:docPartUnique/>
      </w:docPartObj>
    </w:sdtPr>
    <w:sdtEndPr>
      <w:rPr>
        <w:sz w:val="28"/>
        <w:szCs w:val="28"/>
      </w:rPr>
    </w:sdtEndPr>
    <w:sdtContent>
      <w:p w:rsidR="007C0B49" w:rsidRPr="00BD7F76" w:rsidRDefault="00A2381D">
        <w:pPr>
          <w:pStyle w:val="ac"/>
          <w:jc w:val="center"/>
          <w:rPr>
            <w:sz w:val="28"/>
            <w:szCs w:val="28"/>
          </w:rPr>
        </w:pPr>
        <w:r w:rsidRPr="00BD7F76">
          <w:rPr>
            <w:sz w:val="28"/>
            <w:szCs w:val="28"/>
          </w:rPr>
          <w:fldChar w:fldCharType="begin"/>
        </w:r>
        <w:r w:rsidR="007C0B49" w:rsidRPr="00BD7F76">
          <w:rPr>
            <w:sz w:val="28"/>
            <w:szCs w:val="28"/>
          </w:rPr>
          <w:instrText xml:space="preserve"> PAGE   \* MERGEFORMAT </w:instrText>
        </w:r>
        <w:r w:rsidRPr="00BD7F76">
          <w:rPr>
            <w:sz w:val="28"/>
            <w:szCs w:val="28"/>
          </w:rPr>
          <w:fldChar w:fldCharType="separate"/>
        </w:r>
        <w:r w:rsidR="00BD7F76">
          <w:rPr>
            <w:noProof/>
            <w:sz w:val="28"/>
            <w:szCs w:val="28"/>
          </w:rPr>
          <w:t>2</w:t>
        </w:r>
        <w:r w:rsidRPr="00BD7F76">
          <w:rPr>
            <w:sz w:val="28"/>
            <w:szCs w:val="28"/>
          </w:rPr>
          <w:fldChar w:fldCharType="end"/>
        </w:r>
      </w:p>
    </w:sdtContent>
  </w:sdt>
  <w:p w:rsidR="007C0B49" w:rsidRDefault="007C0B4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07" w:rsidRDefault="00E24807">
    <w:pPr>
      <w:pStyle w:val="ac"/>
      <w:jc w:val="center"/>
    </w:pPr>
  </w:p>
  <w:p w:rsidR="00BD7F76" w:rsidRDefault="00BD7F76">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44295"/>
      <w:docPartObj>
        <w:docPartGallery w:val="Page Numbers (Top of Page)"/>
        <w:docPartUnique/>
      </w:docPartObj>
    </w:sdtPr>
    <w:sdtEndPr>
      <w:rPr>
        <w:sz w:val="28"/>
        <w:szCs w:val="28"/>
      </w:rPr>
    </w:sdtEndPr>
    <w:sdtContent>
      <w:p w:rsidR="008A4612" w:rsidRPr="00BD7F76" w:rsidRDefault="00A2381D">
        <w:pPr>
          <w:pStyle w:val="ac"/>
          <w:jc w:val="center"/>
          <w:rPr>
            <w:sz w:val="28"/>
            <w:szCs w:val="28"/>
          </w:rPr>
        </w:pPr>
        <w:r w:rsidRPr="00BD7F76">
          <w:rPr>
            <w:sz w:val="28"/>
            <w:szCs w:val="28"/>
          </w:rPr>
          <w:fldChar w:fldCharType="begin"/>
        </w:r>
        <w:r w:rsidR="008A4612" w:rsidRPr="00BD7F76">
          <w:rPr>
            <w:sz w:val="28"/>
            <w:szCs w:val="28"/>
          </w:rPr>
          <w:instrText xml:space="preserve"> PAGE   \* MERGEFORMAT </w:instrText>
        </w:r>
        <w:r w:rsidRPr="00BD7F76">
          <w:rPr>
            <w:sz w:val="28"/>
            <w:szCs w:val="28"/>
          </w:rPr>
          <w:fldChar w:fldCharType="separate"/>
        </w:r>
        <w:r w:rsidR="00FB2035">
          <w:rPr>
            <w:noProof/>
            <w:sz w:val="28"/>
            <w:szCs w:val="28"/>
          </w:rPr>
          <w:t>2</w:t>
        </w:r>
        <w:r w:rsidRPr="00BD7F76">
          <w:rPr>
            <w:sz w:val="28"/>
            <w:szCs w:val="28"/>
          </w:rPr>
          <w:fldChar w:fldCharType="end"/>
        </w:r>
      </w:p>
    </w:sdtContent>
  </w:sdt>
  <w:p w:rsidR="008A4612" w:rsidRDefault="008A461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9C8"/>
    <w:multiLevelType w:val="hybridMultilevel"/>
    <w:tmpl w:val="FDA06D24"/>
    <w:lvl w:ilvl="0" w:tplc="D20246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D70972"/>
    <w:multiLevelType w:val="hybridMultilevel"/>
    <w:tmpl w:val="5C1E76FA"/>
    <w:lvl w:ilvl="0" w:tplc="CEE020D2">
      <w:start w:val="1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965C67"/>
    <w:multiLevelType w:val="hybridMultilevel"/>
    <w:tmpl w:val="2D0C9A3C"/>
    <w:lvl w:ilvl="0" w:tplc="6CEAB090">
      <w:start w:val="1"/>
      <w:numFmt w:val="decimal"/>
      <w:lvlText w:val="%1)"/>
      <w:lvlJc w:val="left"/>
      <w:pPr>
        <w:ind w:left="1211"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EAD2A49"/>
    <w:multiLevelType w:val="multilevel"/>
    <w:tmpl w:val="163E9384"/>
    <w:lvl w:ilvl="0">
      <w:start w:val="1"/>
      <w:numFmt w:val="decimal"/>
      <w:lvlText w:val="%1)"/>
      <w:lvlJc w:val="left"/>
      <w:pPr>
        <w:ind w:left="927" w:hanging="360"/>
      </w:pPr>
      <w:rPr>
        <w:rFonts w:hint="default"/>
        <w:color w:val="8064A2" w:themeColor="accent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13C4B72"/>
    <w:multiLevelType w:val="hybridMultilevel"/>
    <w:tmpl w:val="BFC098E4"/>
    <w:lvl w:ilvl="0" w:tplc="8814F9EE">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14D64B2"/>
    <w:multiLevelType w:val="hybridMultilevel"/>
    <w:tmpl w:val="D2D26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17418D"/>
    <w:multiLevelType w:val="hybridMultilevel"/>
    <w:tmpl w:val="005C0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931D1A"/>
    <w:multiLevelType w:val="hybridMultilevel"/>
    <w:tmpl w:val="FDA06D24"/>
    <w:lvl w:ilvl="0" w:tplc="D20246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BCD469B"/>
    <w:multiLevelType w:val="hybridMultilevel"/>
    <w:tmpl w:val="163E9384"/>
    <w:lvl w:ilvl="0" w:tplc="9168C9B4">
      <w:start w:val="1"/>
      <w:numFmt w:val="decimal"/>
      <w:lvlText w:val="%1)"/>
      <w:lvlJc w:val="left"/>
      <w:pPr>
        <w:ind w:left="927" w:hanging="360"/>
      </w:pPr>
      <w:rPr>
        <w:rFonts w:hint="default"/>
        <w:color w:val="8064A2" w:themeColor="accent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21F4711"/>
    <w:multiLevelType w:val="hybridMultilevel"/>
    <w:tmpl w:val="FDA06D24"/>
    <w:lvl w:ilvl="0" w:tplc="D20246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98873DB"/>
    <w:multiLevelType w:val="hybridMultilevel"/>
    <w:tmpl w:val="C436E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0839D5"/>
    <w:multiLevelType w:val="hybridMultilevel"/>
    <w:tmpl w:val="FDA06D24"/>
    <w:lvl w:ilvl="0" w:tplc="D20246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7AA273F"/>
    <w:multiLevelType w:val="hybridMultilevel"/>
    <w:tmpl w:val="FDA06D24"/>
    <w:lvl w:ilvl="0" w:tplc="D20246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D40073C"/>
    <w:multiLevelType w:val="hybridMultilevel"/>
    <w:tmpl w:val="FDA06D24"/>
    <w:lvl w:ilvl="0" w:tplc="D20246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DE24313"/>
    <w:multiLevelType w:val="hybridMultilevel"/>
    <w:tmpl w:val="70B44D9A"/>
    <w:lvl w:ilvl="0" w:tplc="2BC81C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14A07BB"/>
    <w:multiLevelType w:val="hybridMultilevel"/>
    <w:tmpl w:val="0E8C6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FB6FA3"/>
    <w:multiLevelType w:val="hybridMultilevel"/>
    <w:tmpl w:val="13340B0A"/>
    <w:lvl w:ilvl="0" w:tplc="9962AD4E">
      <w:start w:val="11"/>
      <w:numFmt w:val="decimal"/>
      <w:lvlText w:val="%1)"/>
      <w:lvlJc w:val="left"/>
      <w:pPr>
        <w:ind w:left="1070" w:hanging="39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nsid w:val="4FE8459A"/>
    <w:multiLevelType w:val="hybridMultilevel"/>
    <w:tmpl w:val="35D8FA94"/>
    <w:lvl w:ilvl="0" w:tplc="887C755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2A13D28"/>
    <w:multiLevelType w:val="hybridMultilevel"/>
    <w:tmpl w:val="90548696"/>
    <w:lvl w:ilvl="0" w:tplc="A1D639E0">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9">
    <w:nsid w:val="54C854E8"/>
    <w:multiLevelType w:val="hybridMultilevel"/>
    <w:tmpl w:val="FDA06D24"/>
    <w:lvl w:ilvl="0" w:tplc="D20246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21F04D4"/>
    <w:multiLevelType w:val="multilevel"/>
    <w:tmpl w:val="34AABAE0"/>
    <w:lvl w:ilvl="0">
      <w:start w:val="1"/>
      <w:numFmt w:val="decimal"/>
      <w:lvlText w:val="%1."/>
      <w:lvlJc w:val="left"/>
      <w:pPr>
        <w:ind w:left="2136" w:hanging="360"/>
      </w:pPr>
      <w:rPr>
        <w:rFonts w:hint="default"/>
      </w:rPr>
    </w:lvl>
    <w:lvl w:ilvl="1">
      <w:start w:val="1"/>
      <w:numFmt w:val="decimal"/>
      <w:isLgl/>
      <w:lvlText w:val="%1.%2."/>
      <w:lvlJc w:val="left"/>
      <w:pPr>
        <w:ind w:left="2496"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440"/>
      </w:pPr>
      <w:rPr>
        <w:rFonts w:hint="default"/>
      </w:rPr>
    </w:lvl>
    <w:lvl w:ilvl="6">
      <w:start w:val="1"/>
      <w:numFmt w:val="decimal"/>
      <w:isLgl/>
      <w:lvlText w:val="%1.%2.%3.%4.%5.%6.%7."/>
      <w:lvlJc w:val="left"/>
      <w:pPr>
        <w:ind w:left="3576" w:hanging="1800"/>
      </w:pPr>
      <w:rPr>
        <w:rFonts w:hint="default"/>
      </w:rPr>
    </w:lvl>
    <w:lvl w:ilvl="7">
      <w:start w:val="1"/>
      <w:numFmt w:val="decimal"/>
      <w:isLgl/>
      <w:lvlText w:val="%1.%2.%3.%4.%5.%6.%7.%8."/>
      <w:lvlJc w:val="left"/>
      <w:pPr>
        <w:ind w:left="3576" w:hanging="1800"/>
      </w:pPr>
      <w:rPr>
        <w:rFonts w:hint="default"/>
      </w:rPr>
    </w:lvl>
    <w:lvl w:ilvl="8">
      <w:start w:val="1"/>
      <w:numFmt w:val="decimal"/>
      <w:isLgl/>
      <w:lvlText w:val="%1.%2.%3.%4.%5.%6.%7.%8.%9."/>
      <w:lvlJc w:val="left"/>
      <w:pPr>
        <w:ind w:left="3936" w:hanging="2160"/>
      </w:pPr>
      <w:rPr>
        <w:rFonts w:hint="default"/>
      </w:rPr>
    </w:lvl>
  </w:abstractNum>
  <w:abstractNum w:abstractNumId="21">
    <w:nsid w:val="65AA0716"/>
    <w:multiLevelType w:val="hybridMultilevel"/>
    <w:tmpl w:val="C86417D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F7023E"/>
    <w:multiLevelType w:val="multilevel"/>
    <w:tmpl w:val="09683876"/>
    <w:lvl w:ilvl="0">
      <w:start w:val="3"/>
      <w:numFmt w:val="decimal"/>
      <w:lvlText w:val="%1."/>
      <w:lvlJc w:val="left"/>
      <w:pPr>
        <w:ind w:left="2136" w:hanging="360"/>
      </w:pPr>
      <w:rPr>
        <w:rFonts w:hint="default"/>
      </w:rPr>
    </w:lvl>
    <w:lvl w:ilvl="1">
      <w:start w:val="1"/>
      <w:numFmt w:val="decimal"/>
      <w:isLgl/>
      <w:lvlText w:val="%1.%2."/>
      <w:lvlJc w:val="left"/>
      <w:pPr>
        <w:ind w:left="3216" w:hanging="720"/>
      </w:pPr>
      <w:rPr>
        <w:rFonts w:hint="default"/>
      </w:rPr>
    </w:lvl>
    <w:lvl w:ilvl="2">
      <w:start w:val="1"/>
      <w:numFmt w:val="decimal"/>
      <w:isLgl/>
      <w:lvlText w:val="%1.%2.%3."/>
      <w:lvlJc w:val="left"/>
      <w:pPr>
        <w:ind w:left="3936" w:hanging="720"/>
      </w:pPr>
      <w:rPr>
        <w:rFonts w:hint="default"/>
      </w:rPr>
    </w:lvl>
    <w:lvl w:ilvl="3">
      <w:start w:val="1"/>
      <w:numFmt w:val="decimal"/>
      <w:isLgl/>
      <w:lvlText w:val="%1.%2.%3.%4."/>
      <w:lvlJc w:val="left"/>
      <w:pPr>
        <w:ind w:left="5016" w:hanging="1080"/>
      </w:pPr>
      <w:rPr>
        <w:rFonts w:hint="default"/>
      </w:rPr>
    </w:lvl>
    <w:lvl w:ilvl="4">
      <w:start w:val="1"/>
      <w:numFmt w:val="decimal"/>
      <w:isLgl/>
      <w:lvlText w:val="%1.%2.%3.%4.%5."/>
      <w:lvlJc w:val="left"/>
      <w:pPr>
        <w:ind w:left="5736" w:hanging="1080"/>
      </w:pPr>
      <w:rPr>
        <w:rFonts w:hint="default"/>
      </w:rPr>
    </w:lvl>
    <w:lvl w:ilvl="5">
      <w:start w:val="1"/>
      <w:numFmt w:val="decimal"/>
      <w:isLgl/>
      <w:lvlText w:val="%1.%2.%3.%4.%5.%6."/>
      <w:lvlJc w:val="left"/>
      <w:pPr>
        <w:ind w:left="6816" w:hanging="1440"/>
      </w:pPr>
      <w:rPr>
        <w:rFonts w:hint="default"/>
      </w:rPr>
    </w:lvl>
    <w:lvl w:ilvl="6">
      <w:start w:val="1"/>
      <w:numFmt w:val="decimal"/>
      <w:isLgl/>
      <w:lvlText w:val="%1.%2.%3.%4.%5.%6.%7."/>
      <w:lvlJc w:val="left"/>
      <w:pPr>
        <w:ind w:left="7896" w:hanging="1800"/>
      </w:pPr>
      <w:rPr>
        <w:rFonts w:hint="default"/>
      </w:rPr>
    </w:lvl>
    <w:lvl w:ilvl="7">
      <w:start w:val="1"/>
      <w:numFmt w:val="decimal"/>
      <w:isLgl/>
      <w:lvlText w:val="%1.%2.%3.%4.%5.%6.%7.%8."/>
      <w:lvlJc w:val="left"/>
      <w:pPr>
        <w:ind w:left="8616" w:hanging="1800"/>
      </w:pPr>
      <w:rPr>
        <w:rFonts w:hint="default"/>
      </w:rPr>
    </w:lvl>
    <w:lvl w:ilvl="8">
      <w:start w:val="1"/>
      <w:numFmt w:val="decimal"/>
      <w:isLgl/>
      <w:lvlText w:val="%1.%2.%3.%4.%5.%6.%7.%8.%9."/>
      <w:lvlJc w:val="left"/>
      <w:pPr>
        <w:ind w:left="9696" w:hanging="2160"/>
      </w:pPr>
      <w:rPr>
        <w:rFonts w:hint="default"/>
      </w:rPr>
    </w:lvl>
  </w:abstractNum>
  <w:abstractNum w:abstractNumId="23">
    <w:nsid w:val="6EA343FB"/>
    <w:multiLevelType w:val="hybridMultilevel"/>
    <w:tmpl w:val="1EB69BB8"/>
    <w:lvl w:ilvl="0" w:tplc="9572A316">
      <w:start w:val="2"/>
      <w:numFmt w:val="decimal"/>
      <w:lvlText w:val="%1."/>
      <w:lvlJc w:val="left"/>
      <w:pPr>
        <w:ind w:left="2136" w:hanging="360"/>
      </w:pPr>
      <w:rPr>
        <w:rFonts w:hint="default"/>
      </w:rPr>
    </w:lvl>
    <w:lvl w:ilvl="1" w:tplc="04190019">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18"/>
  </w:num>
  <w:num w:numId="2">
    <w:abstractNumId w:val="8"/>
  </w:num>
  <w:num w:numId="3">
    <w:abstractNumId w:val="0"/>
  </w:num>
  <w:num w:numId="4">
    <w:abstractNumId w:val="19"/>
  </w:num>
  <w:num w:numId="5">
    <w:abstractNumId w:val="11"/>
  </w:num>
  <w:num w:numId="6">
    <w:abstractNumId w:val="9"/>
  </w:num>
  <w:num w:numId="7">
    <w:abstractNumId w:val="7"/>
  </w:num>
  <w:num w:numId="8">
    <w:abstractNumId w:val="13"/>
  </w:num>
  <w:num w:numId="9">
    <w:abstractNumId w:val="12"/>
  </w:num>
  <w:num w:numId="10">
    <w:abstractNumId w:val="3"/>
  </w:num>
  <w:num w:numId="11">
    <w:abstractNumId w:val="16"/>
  </w:num>
  <w:num w:numId="12">
    <w:abstractNumId w:val="1"/>
  </w:num>
  <w:num w:numId="13">
    <w:abstractNumId w:val="17"/>
  </w:num>
  <w:num w:numId="14">
    <w:abstractNumId w:val="21"/>
  </w:num>
  <w:num w:numId="15">
    <w:abstractNumId w:val="20"/>
  </w:num>
  <w:num w:numId="16">
    <w:abstractNumId w:val="14"/>
  </w:num>
  <w:num w:numId="17">
    <w:abstractNumId w:val="4"/>
  </w:num>
  <w:num w:numId="18">
    <w:abstractNumId w:val="22"/>
  </w:num>
  <w:num w:numId="19">
    <w:abstractNumId w:val="2"/>
  </w:num>
  <w:num w:numId="20">
    <w:abstractNumId w:val="23"/>
  </w:num>
  <w:num w:numId="21">
    <w:abstractNumId w:val="10"/>
  </w:num>
  <w:num w:numId="22">
    <w:abstractNumId w:val="5"/>
  </w:num>
  <w:num w:numId="23">
    <w:abstractNumId w:val="6"/>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B51CB4"/>
    <w:rsid w:val="00006645"/>
    <w:rsid w:val="0001395F"/>
    <w:rsid w:val="00027661"/>
    <w:rsid w:val="000339EB"/>
    <w:rsid w:val="000438E9"/>
    <w:rsid w:val="00045E64"/>
    <w:rsid w:val="00047798"/>
    <w:rsid w:val="00071C4D"/>
    <w:rsid w:val="000728C6"/>
    <w:rsid w:val="00073A7B"/>
    <w:rsid w:val="000A5D77"/>
    <w:rsid w:val="000A7157"/>
    <w:rsid w:val="000B6E04"/>
    <w:rsid w:val="000F582F"/>
    <w:rsid w:val="001329B7"/>
    <w:rsid w:val="00132C85"/>
    <w:rsid w:val="00155F19"/>
    <w:rsid w:val="00187834"/>
    <w:rsid w:val="001C0006"/>
    <w:rsid w:val="001C01C4"/>
    <w:rsid w:val="001C6320"/>
    <w:rsid w:val="001E08EB"/>
    <w:rsid w:val="001E65D4"/>
    <w:rsid w:val="001E707D"/>
    <w:rsid w:val="001F0015"/>
    <w:rsid w:val="001F11A5"/>
    <w:rsid w:val="001F740B"/>
    <w:rsid w:val="001F7FA6"/>
    <w:rsid w:val="0023169C"/>
    <w:rsid w:val="002331FA"/>
    <w:rsid w:val="00245FFC"/>
    <w:rsid w:val="002A777D"/>
    <w:rsid w:val="002A7FE1"/>
    <w:rsid w:val="002D0C77"/>
    <w:rsid w:val="002E7861"/>
    <w:rsid w:val="002F3890"/>
    <w:rsid w:val="002F41F5"/>
    <w:rsid w:val="00303587"/>
    <w:rsid w:val="00307CAD"/>
    <w:rsid w:val="003225DA"/>
    <w:rsid w:val="00332136"/>
    <w:rsid w:val="00337BC6"/>
    <w:rsid w:val="00347D7C"/>
    <w:rsid w:val="0035379D"/>
    <w:rsid w:val="00354666"/>
    <w:rsid w:val="00360201"/>
    <w:rsid w:val="00373EF6"/>
    <w:rsid w:val="00396E6D"/>
    <w:rsid w:val="003B5D5D"/>
    <w:rsid w:val="003B7C26"/>
    <w:rsid w:val="003D2AB3"/>
    <w:rsid w:val="003D5280"/>
    <w:rsid w:val="003D6275"/>
    <w:rsid w:val="003F1788"/>
    <w:rsid w:val="003F2C23"/>
    <w:rsid w:val="003F310D"/>
    <w:rsid w:val="00400245"/>
    <w:rsid w:val="00430B71"/>
    <w:rsid w:val="0045764D"/>
    <w:rsid w:val="0045771D"/>
    <w:rsid w:val="00496D70"/>
    <w:rsid w:val="004C0FA6"/>
    <w:rsid w:val="004C2623"/>
    <w:rsid w:val="004D08BB"/>
    <w:rsid w:val="004E014B"/>
    <w:rsid w:val="004F4D22"/>
    <w:rsid w:val="004F6D7D"/>
    <w:rsid w:val="005104D5"/>
    <w:rsid w:val="00513609"/>
    <w:rsid w:val="00525B22"/>
    <w:rsid w:val="005319A0"/>
    <w:rsid w:val="005330F9"/>
    <w:rsid w:val="005357A6"/>
    <w:rsid w:val="00541F6F"/>
    <w:rsid w:val="005460D7"/>
    <w:rsid w:val="00550F2B"/>
    <w:rsid w:val="005511F4"/>
    <w:rsid w:val="00552700"/>
    <w:rsid w:val="00553E17"/>
    <w:rsid w:val="005569EE"/>
    <w:rsid w:val="00585E0B"/>
    <w:rsid w:val="005914EA"/>
    <w:rsid w:val="00597466"/>
    <w:rsid w:val="005A43F0"/>
    <w:rsid w:val="005A6764"/>
    <w:rsid w:val="005B4915"/>
    <w:rsid w:val="005B7F61"/>
    <w:rsid w:val="005C343E"/>
    <w:rsid w:val="005D31A0"/>
    <w:rsid w:val="005D5F9F"/>
    <w:rsid w:val="00623F39"/>
    <w:rsid w:val="006440F8"/>
    <w:rsid w:val="006672D9"/>
    <w:rsid w:val="006751F9"/>
    <w:rsid w:val="00677F3C"/>
    <w:rsid w:val="0069656C"/>
    <w:rsid w:val="006A0EDB"/>
    <w:rsid w:val="006A2499"/>
    <w:rsid w:val="006B5209"/>
    <w:rsid w:val="006C2A61"/>
    <w:rsid w:val="006C31F5"/>
    <w:rsid w:val="006C58E8"/>
    <w:rsid w:val="006E751F"/>
    <w:rsid w:val="006F7315"/>
    <w:rsid w:val="00703C3A"/>
    <w:rsid w:val="0070646A"/>
    <w:rsid w:val="00744492"/>
    <w:rsid w:val="00762F76"/>
    <w:rsid w:val="0076607B"/>
    <w:rsid w:val="00773507"/>
    <w:rsid w:val="00785773"/>
    <w:rsid w:val="007A2E79"/>
    <w:rsid w:val="007B661F"/>
    <w:rsid w:val="007B799B"/>
    <w:rsid w:val="007C0B49"/>
    <w:rsid w:val="007C0CB6"/>
    <w:rsid w:val="007C797B"/>
    <w:rsid w:val="007D1DF5"/>
    <w:rsid w:val="007E045A"/>
    <w:rsid w:val="007E1773"/>
    <w:rsid w:val="00822907"/>
    <w:rsid w:val="00826BBB"/>
    <w:rsid w:val="00851634"/>
    <w:rsid w:val="00874374"/>
    <w:rsid w:val="00881844"/>
    <w:rsid w:val="008909E6"/>
    <w:rsid w:val="008939A8"/>
    <w:rsid w:val="00893A92"/>
    <w:rsid w:val="008A4612"/>
    <w:rsid w:val="008E12B2"/>
    <w:rsid w:val="008E3661"/>
    <w:rsid w:val="008F1B52"/>
    <w:rsid w:val="00904D4F"/>
    <w:rsid w:val="009143BC"/>
    <w:rsid w:val="0093048B"/>
    <w:rsid w:val="00930C7F"/>
    <w:rsid w:val="009326F3"/>
    <w:rsid w:val="009543E3"/>
    <w:rsid w:val="00960D02"/>
    <w:rsid w:val="00963AF3"/>
    <w:rsid w:val="009654FC"/>
    <w:rsid w:val="009656F6"/>
    <w:rsid w:val="00972AD2"/>
    <w:rsid w:val="00977FDB"/>
    <w:rsid w:val="0098139E"/>
    <w:rsid w:val="009825E7"/>
    <w:rsid w:val="0098310E"/>
    <w:rsid w:val="009B2238"/>
    <w:rsid w:val="009C5CF1"/>
    <w:rsid w:val="009F2903"/>
    <w:rsid w:val="00A01F68"/>
    <w:rsid w:val="00A0298B"/>
    <w:rsid w:val="00A07448"/>
    <w:rsid w:val="00A10473"/>
    <w:rsid w:val="00A20847"/>
    <w:rsid w:val="00A2381D"/>
    <w:rsid w:val="00A3182D"/>
    <w:rsid w:val="00A3205D"/>
    <w:rsid w:val="00A432F4"/>
    <w:rsid w:val="00A515B0"/>
    <w:rsid w:val="00A72787"/>
    <w:rsid w:val="00A81E3F"/>
    <w:rsid w:val="00A95FCD"/>
    <w:rsid w:val="00AB15CA"/>
    <w:rsid w:val="00AB3A7D"/>
    <w:rsid w:val="00AC1DE5"/>
    <w:rsid w:val="00AC6D7C"/>
    <w:rsid w:val="00AD1CE8"/>
    <w:rsid w:val="00AD3690"/>
    <w:rsid w:val="00AD631F"/>
    <w:rsid w:val="00AE1AA2"/>
    <w:rsid w:val="00AE495C"/>
    <w:rsid w:val="00B17D14"/>
    <w:rsid w:val="00B51CB4"/>
    <w:rsid w:val="00B54C94"/>
    <w:rsid w:val="00B62C48"/>
    <w:rsid w:val="00B755CC"/>
    <w:rsid w:val="00B82678"/>
    <w:rsid w:val="00B96E8A"/>
    <w:rsid w:val="00BB7D74"/>
    <w:rsid w:val="00BC08D5"/>
    <w:rsid w:val="00BC118C"/>
    <w:rsid w:val="00BD7F76"/>
    <w:rsid w:val="00BE0B48"/>
    <w:rsid w:val="00C06E48"/>
    <w:rsid w:val="00C11D57"/>
    <w:rsid w:val="00C1469C"/>
    <w:rsid w:val="00C56386"/>
    <w:rsid w:val="00C662CA"/>
    <w:rsid w:val="00C7008A"/>
    <w:rsid w:val="00CB1A20"/>
    <w:rsid w:val="00CC067D"/>
    <w:rsid w:val="00CD29EA"/>
    <w:rsid w:val="00CE2134"/>
    <w:rsid w:val="00CE47BC"/>
    <w:rsid w:val="00CF718B"/>
    <w:rsid w:val="00D06F6F"/>
    <w:rsid w:val="00D26CC8"/>
    <w:rsid w:val="00D503D7"/>
    <w:rsid w:val="00D55EE7"/>
    <w:rsid w:val="00D80149"/>
    <w:rsid w:val="00DC4506"/>
    <w:rsid w:val="00DE2E2C"/>
    <w:rsid w:val="00E0473F"/>
    <w:rsid w:val="00E24807"/>
    <w:rsid w:val="00E3150E"/>
    <w:rsid w:val="00E31F07"/>
    <w:rsid w:val="00E506F2"/>
    <w:rsid w:val="00E515DA"/>
    <w:rsid w:val="00E60582"/>
    <w:rsid w:val="00E63C5B"/>
    <w:rsid w:val="00E757E7"/>
    <w:rsid w:val="00E84928"/>
    <w:rsid w:val="00E86F7A"/>
    <w:rsid w:val="00E87860"/>
    <w:rsid w:val="00E8794F"/>
    <w:rsid w:val="00E90608"/>
    <w:rsid w:val="00E91720"/>
    <w:rsid w:val="00EB3463"/>
    <w:rsid w:val="00EB3F10"/>
    <w:rsid w:val="00EC12AF"/>
    <w:rsid w:val="00F00287"/>
    <w:rsid w:val="00F127DE"/>
    <w:rsid w:val="00F275FA"/>
    <w:rsid w:val="00F36680"/>
    <w:rsid w:val="00F4557A"/>
    <w:rsid w:val="00F53AC3"/>
    <w:rsid w:val="00F814FF"/>
    <w:rsid w:val="00F856EB"/>
    <w:rsid w:val="00F955AD"/>
    <w:rsid w:val="00F95E13"/>
    <w:rsid w:val="00F968AD"/>
    <w:rsid w:val="00FA3111"/>
    <w:rsid w:val="00FB2035"/>
    <w:rsid w:val="00FF5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B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A0E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B51CB4"/>
    <w:pPr>
      <w:keepNext/>
      <w:jc w:val="center"/>
      <w:outlineLvl w:val="2"/>
    </w:pPr>
    <w:rPr>
      <w:b/>
      <w:sz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1CB4"/>
    <w:rPr>
      <w:rFonts w:ascii="Times New Roman" w:eastAsia="Times New Roman" w:hAnsi="Times New Roman" w:cs="Times New Roman"/>
      <w:b/>
      <w:sz w:val="52"/>
      <w:szCs w:val="20"/>
      <w:lang w:eastAsia="ru-RU"/>
    </w:rPr>
  </w:style>
  <w:style w:type="paragraph" w:styleId="a3">
    <w:name w:val="Body Text Indent"/>
    <w:basedOn w:val="a"/>
    <w:link w:val="a4"/>
    <w:semiHidden/>
    <w:rsid w:val="00B51CB4"/>
    <w:pPr>
      <w:ind w:firstLine="567"/>
      <w:jc w:val="both"/>
    </w:pPr>
    <w:rPr>
      <w:sz w:val="28"/>
    </w:rPr>
  </w:style>
  <w:style w:type="character" w:customStyle="1" w:styleId="a4">
    <w:name w:val="Основной текст с отступом Знак"/>
    <w:basedOn w:val="a0"/>
    <w:link w:val="a3"/>
    <w:semiHidden/>
    <w:rsid w:val="00B51CB4"/>
    <w:rPr>
      <w:rFonts w:ascii="Times New Roman" w:eastAsia="Times New Roman" w:hAnsi="Times New Roman" w:cs="Times New Roman"/>
      <w:sz w:val="28"/>
      <w:szCs w:val="20"/>
      <w:lang w:eastAsia="ru-RU"/>
    </w:rPr>
  </w:style>
  <w:style w:type="paragraph" w:customStyle="1" w:styleId="a5">
    <w:name w:val="Прижатый влево"/>
    <w:basedOn w:val="a"/>
    <w:next w:val="a"/>
    <w:uiPriority w:val="99"/>
    <w:rsid w:val="00B51CB4"/>
    <w:pPr>
      <w:autoSpaceDE w:val="0"/>
      <w:autoSpaceDN w:val="0"/>
      <w:adjustRightInd w:val="0"/>
    </w:pPr>
    <w:rPr>
      <w:rFonts w:ascii="Arial" w:hAnsi="Arial" w:cs="Arial"/>
      <w:sz w:val="24"/>
      <w:szCs w:val="24"/>
    </w:rPr>
  </w:style>
  <w:style w:type="paragraph" w:customStyle="1" w:styleId="a6">
    <w:name w:val="Нормальный (таблица)"/>
    <w:basedOn w:val="a"/>
    <w:next w:val="a"/>
    <w:uiPriority w:val="99"/>
    <w:rsid w:val="00B51CB4"/>
    <w:pPr>
      <w:widowControl w:val="0"/>
      <w:autoSpaceDE w:val="0"/>
      <w:autoSpaceDN w:val="0"/>
      <w:adjustRightInd w:val="0"/>
      <w:jc w:val="both"/>
    </w:pPr>
    <w:rPr>
      <w:rFonts w:ascii="Arial" w:eastAsiaTheme="minorEastAsia" w:hAnsi="Arial" w:cs="Arial"/>
      <w:sz w:val="24"/>
      <w:szCs w:val="24"/>
    </w:rPr>
  </w:style>
  <w:style w:type="table" w:styleId="a7">
    <w:name w:val="Table Grid"/>
    <w:basedOn w:val="a1"/>
    <w:uiPriority w:val="39"/>
    <w:rsid w:val="00B51C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51CB4"/>
    <w:rPr>
      <w:rFonts w:ascii="Tahoma" w:hAnsi="Tahoma" w:cs="Tahoma"/>
      <w:sz w:val="16"/>
      <w:szCs w:val="16"/>
    </w:rPr>
  </w:style>
  <w:style w:type="character" w:customStyle="1" w:styleId="a9">
    <w:name w:val="Текст выноски Знак"/>
    <w:basedOn w:val="a0"/>
    <w:link w:val="a8"/>
    <w:uiPriority w:val="99"/>
    <w:semiHidden/>
    <w:rsid w:val="00B51CB4"/>
    <w:rPr>
      <w:rFonts w:ascii="Tahoma" w:eastAsia="Times New Roman" w:hAnsi="Tahoma" w:cs="Tahoma"/>
      <w:sz w:val="16"/>
      <w:szCs w:val="16"/>
      <w:lang w:eastAsia="ru-RU"/>
    </w:rPr>
  </w:style>
  <w:style w:type="paragraph" w:styleId="aa">
    <w:name w:val="List Paragraph"/>
    <w:basedOn w:val="a"/>
    <w:uiPriority w:val="34"/>
    <w:qFormat/>
    <w:rsid w:val="009143BC"/>
    <w:pPr>
      <w:ind w:left="720"/>
      <w:contextualSpacing/>
    </w:pPr>
  </w:style>
  <w:style w:type="character" w:customStyle="1" w:styleId="ab">
    <w:name w:val="Гипертекстовая ссылка"/>
    <w:basedOn w:val="a0"/>
    <w:uiPriority w:val="99"/>
    <w:rsid w:val="00006645"/>
    <w:rPr>
      <w:color w:val="106BBE"/>
    </w:rPr>
  </w:style>
  <w:style w:type="paragraph" w:styleId="ac">
    <w:name w:val="header"/>
    <w:basedOn w:val="a"/>
    <w:link w:val="ad"/>
    <w:uiPriority w:val="99"/>
    <w:unhideWhenUsed/>
    <w:rsid w:val="007C0B49"/>
    <w:pPr>
      <w:tabs>
        <w:tab w:val="center" w:pos="4677"/>
        <w:tab w:val="right" w:pos="9355"/>
      </w:tabs>
    </w:pPr>
  </w:style>
  <w:style w:type="character" w:customStyle="1" w:styleId="ad">
    <w:name w:val="Верхний колонтитул Знак"/>
    <w:basedOn w:val="a0"/>
    <w:link w:val="ac"/>
    <w:uiPriority w:val="99"/>
    <w:rsid w:val="007C0B49"/>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7C0B49"/>
    <w:pPr>
      <w:tabs>
        <w:tab w:val="center" w:pos="4677"/>
        <w:tab w:val="right" w:pos="9355"/>
      </w:tabs>
    </w:pPr>
  </w:style>
  <w:style w:type="character" w:customStyle="1" w:styleId="af">
    <w:name w:val="Нижний колонтитул Знак"/>
    <w:basedOn w:val="a0"/>
    <w:link w:val="ae"/>
    <w:uiPriority w:val="99"/>
    <w:rsid w:val="007C0B49"/>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6A0EDB"/>
    <w:rPr>
      <w:rFonts w:asciiTheme="majorHAnsi" w:eastAsiaTheme="majorEastAsia" w:hAnsiTheme="majorHAnsi" w:cstheme="majorBidi"/>
      <w:color w:val="365F91" w:themeColor="accent1" w:themeShade="BF"/>
      <w:sz w:val="32"/>
      <w:szCs w:val="32"/>
      <w:lang w:eastAsia="ru-RU"/>
    </w:rPr>
  </w:style>
  <w:style w:type="character" w:customStyle="1" w:styleId="af0">
    <w:name w:val="Цветовое выделение"/>
    <w:uiPriority w:val="99"/>
    <w:rsid w:val="006A0EDB"/>
    <w:rPr>
      <w:b/>
      <w:bCs/>
      <w:color w:val="26282F"/>
    </w:rPr>
  </w:style>
  <w:style w:type="paragraph" w:customStyle="1" w:styleId="af1">
    <w:name w:val="Таблицы (моноширинный)"/>
    <w:basedOn w:val="a"/>
    <w:next w:val="a"/>
    <w:uiPriority w:val="99"/>
    <w:rsid w:val="006A0EDB"/>
    <w:pPr>
      <w:widowControl w:val="0"/>
      <w:autoSpaceDE w:val="0"/>
      <w:autoSpaceDN w:val="0"/>
      <w:adjustRightInd w:val="0"/>
    </w:pPr>
    <w:rPr>
      <w:rFonts w:ascii="Courier New" w:eastAsiaTheme="minorEastAsia" w:hAnsi="Courier New" w:cs="Courier New"/>
      <w:sz w:val="26"/>
      <w:szCs w:val="26"/>
    </w:rPr>
  </w:style>
  <w:style w:type="character" w:styleId="af2">
    <w:name w:val="Hyperlink"/>
    <w:basedOn w:val="a0"/>
    <w:uiPriority w:val="99"/>
    <w:unhideWhenUsed/>
    <w:rsid w:val="006A0E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document/redirect/1214856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1214856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fin@adygheya.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DEBB3-C680-4477-A6D0-91B7877E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3378</Words>
  <Characters>19261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sheudzhen</dc:creator>
  <cp:lastModifiedBy>shovgenova</cp:lastModifiedBy>
  <cp:revision>2</cp:revision>
  <cp:lastPrinted>2024-10-28T14:27:00Z</cp:lastPrinted>
  <dcterms:created xsi:type="dcterms:W3CDTF">2024-10-28T14:28:00Z</dcterms:created>
  <dcterms:modified xsi:type="dcterms:W3CDTF">2024-10-28T14:28:00Z</dcterms:modified>
</cp:coreProperties>
</file>