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16" w:rsidRDefault="00524C16" w:rsidP="00FF0A8F">
      <w:pPr>
        <w:jc w:val="center"/>
        <w:rPr>
          <w:b/>
          <w:lang w:val="en-US"/>
        </w:rPr>
      </w:pPr>
      <w:r w:rsidRPr="00AD6AB6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54.75pt;visibility:visible">
            <v:imagedata r:id="rId6" o:title=""/>
          </v:shape>
        </w:pict>
      </w:r>
    </w:p>
    <w:p w:rsidR="00524C16" w:rsidRDefault="00524C16" w:rsidP="00FF0A8F">
      <w:pPr>
        <w:jc w:val="center"/>
        <w:rPr>
          <w:b/>
          <w:sz w:val="16"/>
          <w:lang w:val="en-US"/>
        </w:rPr>
      </w:pPr>
    </w:p>
    <w:p w:rsidR="00524C16" w:rsidRDefault="00524C16" w:rsidP="00FF0A8F">
      <w:pPr>
        <w:jc w:val="center"/>
      </w:pPr>
      <w:r>
        <w:t>МИНИСТЕРСТВО ФИНАНСОВ РЕСПУБЛИКИ АДЫГЕЯ</w:t>
      </w:r>
    </w:p>
    <w:p w:rsidR="00524C16" w:rsidRDefault="00524C16" w:rsidP="00FF0A8F">
      <w:pPr>
        <w:jc w:val="center"/>
        <w:rPr>
          <w:sz w:val="16"/>
        </w:rPr>
      </w:pPr>
    </w:p>
    <w:p w:rsidR="00524C16" w:rsidRDefault="00524C16" w:rsidP="00FF0A8F">
      <w:pPr>
        <w:pStyle w:val="Heading3"/>
      </w:pPr>
      <w:r>
        <w:t>П Р И К А З</w:t>
      </w:r>
    </w:p>
    <w:p w:rsidR="00524C16" w:rsidRDefault="00524C16" w:rsidP="00FF0A8F">
      <w:pPr>
        <w:jc w:val="center"/>
        <w:rPr>
          <w:b/>
          <w:sz w:val="28"/>
        </w:rPr>
      </w:pPr>
    </w:p>
    <w:p w:rsidR="00524C16" w:rsidRPr="000A611A" w:rsidRDefault="00524C16" w:rsidP="00FF0A8F">
      <w:pPr>
        <w:rPr>
          <w:sz w:val="28"/>
          <w:szCs w:val="28"/>
        </w:rPr>
      </w:pPr>
      <w:r>
        <w:rPr>
          <w:sz w:val="28"/>
          <w:szCs w:val="28"/>
        </w:rPr>
        <w:t>от  02 февраля 2015 г.</w:t>
      </w:r>
      <w:r w:rsidRPr="00FB3B03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№ 24-А</w:t>
      </w:r>
    </w:p>
    <w:p w:rsidR="00524C16" w:rsidRPr="00BA1FDD" w:rsidRDefault="00524C16" w:rsidP="00FF0A8F">
      <w:pPr>
        <w:jc w:val="center"/>
        <w:rPr>
          <w:sz w:val="24"/>
          <w:szCs w:val="24"/>
        </w:rPr>
      </w:pPr>
      <w:r w:rsidRPr="00BA1FDD">
        <w:rPr>
          <w:sz w:val="24"/>
          <w:szCs w:val="24"/>
        </w:rPr>
        <w:t>г. Майкоп</w:t>
      </w:r>
    </w:p>
    <w:p w:rsidR="00524C16" w:rsidRDefault="00524C16" w:rsidP="00FF0A8F">
      <w:pPr>
        <w:jc w:val="both"/>
        <w:rPr>
          <w:sz w:val="28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</w:tblGrid>
      <w:tr w:rsidR="00524C16" w:rsidTr="00AD6AB6">
        <w:trPr>
          <w:trHeight w:val="81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24C16" w:rsidRPr="00AD6AB6" w:rsidRDefault="00524C16" w:rsidP="00AD6AB6">
            <w:pPr>
              <w:jc w:val="both"/>
              <w:rPr>
                <w:sz w:val="28"/>
              </w:rPr>
            </w:pPr>
            <w:r w:rsidRPr="00AD6AB6">
              <w:rPr>
                <w:sz w:val="28"/>
              </w:rPr>
              <w:t xml:space="preserve">О внесении изменений и дополнений в приказ Министерства финансов Республики Адыгея от 12.11.2014 г. № 207-А «Об утверждении административного регламента Министерства финансов Республики Адыгея </w:t>
            </w:r>
            <w:r w:rsidRPr="00AD6AB6">
              <w:rPr>
                <w:sz w:val="28"/>
                <w:szCs w:val="28"/>
              </w:rPr>
              <w:t xml:space="preserve"> по исполнению государственной функции по санкционированию оплаты денежных обязательств получателей средств республиканского бюджета и администраторов источников финансирования дефицита республиканского бюджета</w:t>
            </w:r>
            <w:r w:rsidRPr="00AD6AB6">
              <w:rPr>
                <w:sz w:val="28"/>
              </w:rPr>
              <w:t>»</w:t>
            </w:r>
          </w:p>
        </w:tc>
      </w:tr>
    </w:tbl>
    <w:p w:rsidR="00524C16" w:rsidRDefault="00524C16" w:rsidP="00FF0A8F">
      <w:pPr>
        <w:jc w:val="both"/>
        <w:rPr>
          <w:sz w:val="28"/>
        </w:rPr>
      </w:pPr>
    </w:p>
    <w:p w:rsidR="00524C16" w:rsidRDefault="00524C16" w:rsidP="00FF0A8F">
      <w:pPr>
        <w:jc w:val="both"/>
        <w:rPr>
          <w:sz w:val="28"/>
        </w:rPr>
      </w:pPr>
    </w:p>
    <w:p w:rsidR="00524C16" w:rsidRDefault="00524C16" w:rsidP="00FF0A8F">
      <w:pPr>
        <w:jc w:val="both"/>
        <w:rPr>
          <w:sz w:val="28"/>
        </w:rPr>
      </w:pPr>
    </w:p>
    <w:p w:rsidR="00524C16" w:rsidRDefault="00524C16" w:rsidP="00FF0A8F">
      <w:pPr>
        <w:jc w:val="both"/>
        <w:rPr>
          <w:sz w:val="28"/>
        </w:rPr>
      </w:pPr>
    </w:p>
    <w:p w:rsidR="00524C16" w:rsidRDefault="00524C16" w:rsidP="00FF0A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E0D">
        <w:rPr>
          <w:rFonts w:ascii="Times New Roman" w:hAnsi="Times New Roman" w:cs="Times New Roman"/>
          <w:sz w:val="28"/>
          <w:szCs w:val="28"/>
        </w:rPr>
        <w:tab/>
      </w:r>
    </w:p>
    <w:p w:rsidR="00524C16" w:rsidRDefault="00524C16" w:rsidP="00FF0A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4C16" w:rsidRDefault="00524C16" w:rsidP="00FF0A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4C16" w:rsidRDefault="00524C16" w:rsidP="00FF0A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4C16" w:rsidRDefault="00524C16" w:rsidP="00FF0A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4C16" w:rsidRDefault="00524C16" w:rsidP="00FF0A8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524C16" w:rsidRDefault="00524C16" w:rsidP="00FF0A8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524C16" w:rsidRDefault="00524C16" w:rsidP="00FF0A8F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:rsidR="00524C16" w:rsidRDefault="00524C16" w:rsidP="00FF0A8F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:rsidR="00524C16" w:rsidRDefault="00524C16" w:rsidP="00FF0A8F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:rsidR="00524C16" w:rsidRDefault="00524C16" w:rsidP="00FF0A8F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:rsidR="00524C16" w:rsidRDefault="00524C16" w:rsidP="00FF0A8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524C16" w:rsidRDefault="00524C16" w:rsidP="00FF0A8F">
      <w:pPr>
        <w:spacing w:line="276" w:lineRule="auto"/>
        <w:ind w:firstLine="709"/>
        <w:jc w:val="both"/>
        <w:rPr>
          <w:sz w:val="28"/>
          <w:szCs w:val="28"/>
        </w:rPr>
      </w:pPr>
      <w:r w:rsidRPr="00D018A0">
        <w:rPr>
          <w:sz w:val="28"/>
          <w:szCs w:val="28"/>
        </w:rPr>
        <w:t xml:space="preserve">В соответствии с Положением о Министерстве финансов Республики Адыгея, </w:t>
      </w:r>
    </w:p>
    <w:p w:rsidR="00524C16" w:rsidRDefault="00524C16" w:rsidP="00FF0A8F">
      <w:pPr>
        <w:spacing w:line="276" w:lineRule="auto"/>
        <w:ind w:firstLine="709"/>
        <w:jc w:val="center"/>
        <w:rPr>
          <w:sz w:val="28"/>
        </w:rPr>
      </w:pPr>
      <w:r w:rsidRPr="0018799C">
        <w:rPr>
          <w:b/>
          <w:sz w:val="28"/>
        </w:rPr>
        <w:t>п р и к а з ы в а ю:</w:t>
      </w:r>
    </w:p>
    <w:p w:rsidR="00524C16" w:rsidRDefault="00524C16" w:rsidP="00FF0A8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F93F39">
        <w:rPr>
          <w:sz w:val="28"/>
          <w:szCs w:val="28"/>
        </w:rPr>
        <w:tab/>
        <w:t>Внести</w:t>
      </w:r>
      <w:r>
        <w:rPr>
          <w:sz w:val="28"/>
          <w:szCs w:val="28"/>
          <w:lang w:eastAsia="en-US"/>
        </w:rPr>
        <w:t xml:space="preserve"> в Административный регламент Министерства финансов Республики Адыгея по исполнению государственной функции по санкционированию оплаты денежных обязательств получателей средств республиканского бюджета и администраторов источников финансирования дефицита республиканского бюджета утвержденный приказом Министерства финансов Республики Адыгея от 12.11.2014 года №207-А (далее – Регламент) следующее изменения и дополнения:</w:t>
      </w:r>
    </w:p>
    <w:p w:rsidR="00524C16" w:rsidRDefault="00524C16" w:rsidP="00FF0A8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bookmarkStart w:id="0" w:name="Par95"/>
      <w:bookmarkEnd w:id="0"/>
      <w:r>
        <w:rPr>
          <w:sz w:val="28"/>
          <w:szCs w:val="28"/>
          <w:lang w:eastAsia="en-US"/>
        </w:rPr>
        <w:t xml:space="preserve">1.Абзац 4 Перечня нормативных правовых актов, регулирующих исполнение государственной функции раздела </w:t>
      </w:r>
      <w:r>
        <w:rPr>
          <w:sz w:val="28"/>
          <w:szCs w:val="28"/>
          <w:lang w:val="en-US" w:eastAsia="en-US"/>
        </w:rPr>
        <w:t>I</w:t>
      </w:r>
      <w:r>
        <w:rPr>
          <w:sz w:val="28"/>
          <w:szCs w:val="28"/>
          <w:lang w:eastAsia="en-US"/>
        </w:rPr>
        <w:t xml:space="preserve"> Регламента изложить в следующей редакции:</w:t>
      </w:r>
    </w:p>
    <w:p w:rsidR="00524C16" w:rsidRDefault="00524C16" w:rsidP="00FF0A8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«Приказ Министерства финансов Республики Адыгея от 6 апреля 2009 года №59-А «Об утверждении Порядка санкционирования оплаты денежных обязательств получателей средств республиканского бюджета Республики Адыгея и администраторов источников финансирования дефицита республиканского бюджета Республики Адыгея».»;</w:t>
      </w:r>
    </w:p>
    <w:p w:rsidR="00524C16" w:rsidRDefault="00524C16" w:rsidP="00CD558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2.Абзац 6 Перечня нормативных правовых актов, регулирующих исполнение государственной функции раздела </w:t>
      </w:r>
      <w:r>
        <w:rPr>
          <w:sz w:val="28"/>
          <w:szCs w:val="28"/>
          <w:lang w:val="en-US" w:eastAsia="en-US"/>
        </w:rPr>
        <w:t>I</w:t>
      </w:r>
      <w:r>
        <w:rPr>
          <w:sz w:val="28"/>
          <w:szCs w:val="28"/>
          <w:lang w:eastAsia="en-US"/>
        </w:rPr>
        <w:t xml:space="preserve"> Регламента изложить в следующей редакции:</w:t>
      </w:r>
    </w:p>
    <w:p w:rsidR="00524C16" w:rsidRDefault="00524C16" w:rsidP="00CD558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«Приказ Казначейства России от 29 декабря 2012 года №24н «О Порядке открытия и ведения лицевых счетов территориальными органами Федерального казначейства».»;</w:t>
      </w:r>
    </w:p>
    <w:p w:rsidR="00524C16" w:rsidRDefault="00524C16" w:rsidP="00CD558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3.Абзац 2 Порядка информирования об исполнении государственной функции раздела </w:t>
      </w:r>
      <w:r>
        <w:rPr>
          <w:sz w:val="28"/>
          <w:szCs w:val="28"/>
          <w:lang w:val="en-US" w:eastAsia="en-US"/>
        </w:rPr>
        <w:t>II</w:t>
      </w:r>
      <w:r>
        <w:rPr>
          <w:sz w:val="28"/>
          <w:szCs w:val="28"/>
          <w:lang w:eastAsia="en-US"/>
        </w:rPr>
        <w:t xml:space="preserve"> Регламента</w:t>
      </w:r>
      <w:r w:rsidRPr="00CD55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изложить в следующей редакции:</w:t>
      </w:r>
    </w:p>
    <w:p w:rsidR="00524C16" w:rsidRDefault="00524C16" w:rsidP="000219B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«Исполнение Министерством государственной функции по </w:t>
      </w:r>
      <w:r w:rsidRPr="00D41070">
        <w:rPr>
          <w:sz w:val="28"/>
          <w:szCs w:val="28"/>
          <w:lang w:eastAsia="en-US"/>
        </w:rPr>
        <w:t>санкционированию оплаты денежных обязательств осуществляется с использованием программного обеспечения, отвечающего требованиям, установленным Регламентом «О порядке и условиях обмена информацией между Управлением Федерального казначейства по Республике Адыгея и Министерством финансов Республики Адыгея при кассовом обслуживании исполнения республиканского бюджета</w:t>
      </w:r>
      <w:r>
        <w:rPr>
          <w:sz w:val="28"/>
          <w:szCs w:val="28"/>
          <w:lang w:eastAsia="en-US"/>
        </w:rPr>
        <w:t xml:space="preserve"> Республики Адыгея в условиях открытия в УФК по Республике Адыгея лицевых счетов главным распорядителям, распорядителям и получателям средств республиканского бюджета Республики Адыгея» (далее - информационная система) утвержденным в соответствии с Соглашением об осуществлении Управлением Федерального казначейства по Республике Адыгея (Адыгея) отдельных функций по исполнению республиканского бюджета Республики Адыгея при кассовом обслуживании исполнения республиканского бюджета заключенным между Республикой Адыгея и Управлением Федерального казначейства по Республике Адыгея (Адыгея) 7 мая 2009 г. №С-П-23.»;</w:t>
      </w:r>
    </w:p>
    <w:p w:rsidR="00524C16" w:rsidRPr="002D195C" w:rsidRDefault="00524C16" w:rsidP="00CD558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4.Абзац 6 Особенностей исполнения Министерством государственной функции по санкционированию оплаты денежных обязательств при наличном способе оплаты денежного обязательства раздела </w:t>
      </w:r>
      <w:r>
        <w:rPr>
          <w:sz w:val="28"/>
          <w:szCs w:val="28"/>
          <w:lang w:val="en-US" w:eastAsia="en-US"/>
        </w:rPr>
        <w:t>III</w:t>
      </w:r>
      <w:r w:rsidRPr="002D195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Регламента изложить в следующей редакции:</w:t>
      </w:r>
    </w:p>
    <w:p w:rsidR="00524C16" w:rsidRPr="005C160C" w:rsidRDefault="00524C16" w:rsidP="007A43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160C">
        <w:rPr>
          <w:sz w:val="28"/>
          <w:szCs w:val="28"/>
        </w:rPr>
        <w:t xml:space="preserve">заполнения денежного чека получателем в соответствии с требованиями, установленными </w:t>
      </w:r>
      <w:r>
        <w:rPr>
          <w:sz w:val="28"/>
          <w:szCs w:val="28"/>
        </w:rPr>
        <w:t xml:space="preserve"> Положением об особенностях расчетного и кассового обслуживания территориальных органов Федерального казначейства, финансовых органов субъектов Российской Федерации (муниципальных образований) и органов управления государственными внебюджетными фондами Российской Федерации» утвержденным  Банком России №414-П, Минфином России №8н  18 февраля 2014 года.»;</w:t>
      </w:r>
    </w:p>
    <w:p w:rsidR="00524C16" w:rsidRPr="007A432C" w:rsidRDefault="00524C16" w:rsidP="007A432C">
      <w:pPr>
        <w:pStyle w:val="Heading1"/>
        <w:spacing w:before="0"/>
        <w:jc w:val="both"/>
        <w:rPr>
          <w:rFonts w:ascii="Times New Roman" w:hAnsi="Times New Roman"/>
          <w:b w:val="0"/>
          <w:color w:val="auto"/>
        </w:rPr>
      </w:pPr>
      <w:r w:rsidRPr="005C160C">
        <w:rPr>
          <w:rFonts w:ascii="Times New Roman" w:hAnsi="Times New Roman"/>
          <w:b w:val="0"/>
        </w:rPr>
        <w:t xml:space="preserve">          </w:t>
      </w:r>
      <w:r>
        <w:rPr>
          <w:rFonts w:ascii="Times New Roman" w:hAnsi="Times New Roman"/>
          <w:b w:val="0"/>
        </w:rPr>
        <w:t>5.</w:t>
      </w:r>
      <w:r w:rsidRPr="005C160C">
        <w:rPr>
          <w:rFonts w:ascii="Times New Roman" w:hAnsi="Times New Roman"/>
          <w:b w:val="0"/>
        </w:rPr>
        <w:t xml:space="preserve"> </w:t>
      </w:r>
      <w:r w:rsidRPr="007A432C">
        <w:rPr>
          <w:rFonts w:ascii="Times New Roman" w:hAnsi="Times New Roman"/>
          <w:b w:val="0"/>
          <w:color w:val="auto"/>
        </w:rPr>
        <w:t>Подраздел</w:t>
      </w:r>
      <w:r>
        <w:rPr>
          <w:rFonts w:ascii="Times New Roman" w:hAnsi="Times New Roman"/>
          <w:b w:val="0"/>
        </w:rPr>
        <w:t xml:space="preserve"> </w:t>
      </w:r>
      <w:r w:rsidRPr="007A432C">
        <w:rPr>
          <w:rFonts w:ascii="Times New Roman" w:hAnsi="Times New Roman"/>
          <w:b w:val="0"/>
          <w:color w:val="auto"/>
        </w:rPr>
        <w:t>«Исчерпывающий перечень оснований для приостановления рассмотрения жалобы и случаев, в которых ответ на жалобу не дается</w:t>
      </w:r>
      <w:r>
        <w:rPr>
          <w:rFonts w:ascii="Times New Roman" w:hAnsi="Times New Roman"/>
          <w:b w:val="0"/>
          <w:color w:val="auto"/>
        </w:rPr>
        <w:t xml:space="preserve">» раздела </w:t>
      </w:r>
      <w:r>
        <w:rPr>
          <w:rFonts w:ascii="Times New Roman" w:hAnsi="Times New Roman"/>
          <w:b w:val="0"/>
          <w:color w:val="auto"/>
          <w:lang w:val="en-US"/>
        </w:rPr>
        <w:t>V</w:t>
      </w:r>
      <w:r>
        <w:rPr>
          <w:rFonts w:ascii="Times New Roman" w:hAnsi="Times New Roman"/>
          <w:b w:val="0"/>
          <w:color w:val="auto"/>
        </w:rPr>
        <w:t xml:space="preserve"> Регламента дополнить абзацем:</w:t>
      </w:r>
    </w:p>
    <w:p w:rsidR="00524C16" w:rsidRPr="007A432C" w:rsidRDefault="00524C16" w:rsidP="007A432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7A432C">
        <w:rPr>
          <w:sz w:val="28"/>
          <w:szCs w:val="28"/>
          <w:lang w:eastAsia="en-US"/>
        </w:rPr>
        <w:t>«Оснований для приостановления рассмотрения жалобы не предусмотрено.».</w:t>
      </w:r>
    </w:p>
    <w:p w:rsidR="00524C16" w:rsidRDefault="00524C16" w:rsidP="00FF0A8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24C16" w:rsidRDefault="00524C16" w:rsidP="00FF0A8F"/>
    <w:p w:rsidR="00524C16" w:rsidRDefault="00524C16" w:rsidP="00FF0A8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24C16" w:rsidRDefault="00524C16" w:rsidP="00FF0A8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Министр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>Д.З. Долев</w:t>
      </w:r>
    </w:p>
    <w:p w:rsidR="00524C16" w:rsidRDefault="00524C16"/>
    <w:sectPr w:rsidR="00524C16" w:rsidSect="008C6D1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C16" w:rsidRDefault="00524C16" w:rsidP="00163875">
      <w:r>
        <w:separator/>
      </w:r>
    </w:p>
  </w:endnote>
  <w:endnote w:type="continuationSeparator" w:id="0">
    <w:p w:rsidR="00524C16" w:rsidRDefault="00524C16" w:rsidP="00163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C16" w:rsidRDefault="00524C16" w:rsidP="00163875">
      <w:r>
        <w:separator/>
      </w:r>
    </w:p>
  </w:footnote>
  <w:footnote w:type="continuationSeparator" w:id="0">
    <w:p w:rsidR="00524C16" w:rsidRDefault="00524C16" w:rsidP="001638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C16" w:rsidRDefault="00524C16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524C16" w:rsidRDefault="00524C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A8F"/>
    <w:rsid w:val="000219B6"/>
    <w:rsid w:val="000233A8"/>
    <w:rsid w:val="00055EFB"/>
    <w:rsid w:val="00091EF9"/>
    <w:rsid w:val="00095271"/>
    <w:rsid w:val="000A611A"/>
    <w:rsid w:val="000D6DF3"/>
    <w:rsid w:val="001116AE"/>
    <w:rsid w:val="0013746C"/>
    <w:rsid w:val="0014349F"/>
    <w:rsid w:val="00163875"/>
    <w:rsid w:val="0018799C"/>
    <w:rsid w:val="00194350"/>
    <w:rsid w:val="001D7BA2"/>
    <w:rsid w:val="001E3038"/>
    <w:rsid w:val="00233952"/>
    <w:rsid w:val="00250B6D"/>
    <w:rsid w:val="0026156B"/>
    <w:rsid w:val="00274728"/>
    <w:rsid w:val="00277C1F"/>
    <w:rsid w:val="002B7470"/>
    <w:rsid w:val="002C7706"/>
    <w:rsid w:val="002D195C"/>
    <w:rsid w:val="002E2948"/>
    <w:rsid w:val="00343BDD"/>
    <w:rsid w:val="0035448E"/>
    <w:rsid w:val="003654DD"/>
    <w:rsid w:val="003746F3"/>
    <w:rsid w:val="00387E2D"/>
    <w:rsid w:val="003A758A"/>
    <w:rsid w:val="003C064B"/>
    <w:rsid w:val="003E7639"/>
    <w:rsid w:val="003F3CF7"/>
    <w:rsid w:val="00416C76"/>
    <w:rsid w:val="00422411"/>
    <w:rsid w:val="00442386"/>
    <w:rsid w:val="00461DD6"/>
    <w:rsid w:val="00486C4A"/>
    <w:rsid w:val="004A29E8"/>
    <w:rsid w:val="004B4046"/>
    <w:rsid w:val="00524C16"/>
    <w:rsid w:val="005365B4"/>
    <w:rsid w:val="0055229B"/>
    <w:rsid w:val="0057266D"/>
    <w:rsid w:val="0058598C"/>
    <w:rsid w:val="005A6750"/>
    <w:rsid w:val="005C160C"/>
    <w:rsid w:val="0061444D"/>
    <w:rsid w:val="00615B7C"/>
    <w:rsid w:val="00637ABE"/>
    <w:rsid w:val="00651089"/>
    <w:rsid w:val="0065308C"/>
    <w:rsid w:val="006567DB"/>
    <w:rsid w:val="00683E0D"/>
    <w:rsid w:val="006B372A"/>
    <w:rsid w:val="006D3F24"/>
    <w:rsid w:val="006D60CD"/>
    <w:rsid w:val="006E7845"/>
    <w:rsid w:val="007027B5"/>
    <w:rsid w:val="0072132D"/>
    <w:rsid w:val="0074295C"/>
    <w:rsid w:val="0076398E"/>
    <w:rsid w:val="0078620C"/>
    <w:rsid w:val="007A432C"/>
    <w:rsid w:val="007A7EA0"/>
    <w:rsid w:val="007B2352"/>
    <w:rsid w:val="007C17F2"/>
    <w:rsid w:val="007C6CB6"/>
    <w:rsid w:val="007F4D44"/>
    <w:rsid w:val="00803833"/>
    <w:rsid w:val="008242E0"/>
    <w:rsid w:val="008749FA"/>
    <w:rsid w:val="00880ECD"/>
    <w:rsid w:val="008921BA"/>
    <w:rsid w:val="008C6D1F"/>
    <w:rsid w:val="008E749F"/>
    <w:rsid w:val="00927FF3"/>
    <w:rsid w:val="00934D7F"/>
    <w:rsid w:val="00994232"/>
    <w:rsid w:val="00997CB2"/>
    <w:rsid w:val="009C4962"/>
    <w:rsid w:val="00A432E2"/>
    <w:rsid w:val="00A565C2"/>
    <w:rsid w:val="00AD2230"/>
    <w:rsid w:val="00AD25F8"/>
    <w:rsid w:val="00AD6AB6"/>
    <w:rsid w:val="00B0111F"/>
    <w:rsid w:val="00B03279"/>
    <w:rsid w:val="00B55C2E"/>
    <w:rsid w:val="00B57BBC"/>
    <w:rsid w:val="00B83F75"/>
    <w:rsid w:val="00B93020"/>
    <w:rsid w:val="00B957CA"/>
    <w:rsid w:val="00BA1FDD"/>
    <w:rsid w:val="00BD7984"/>
    <w:rsid w:val="00C30361"/>
    <w:rsid w:val="00C40BEE"/>
    <w:rsid w:val="00C84803"/>
    <w:rsid w:val="00C949B7"/>
    <w:rsid w:val="00C9717E"/>
    <w:rsid w:val="00CB0B42"/>
    <w:rsid w:val="00CB0E84"/>
    <w:rsid w:val="00CD558A"/>
    <w:rsid w:val="00CE26E2"/>
    <w:rsid w:val="00CF0B63"/>
    <w:rsid w:val="00D018A0"/>
    <w:rsid w:val="00D10606"/>
    <w:rsid w:val="00D12B3A"/>
    <w:rsid w:val="00D41070"/>
    <w:rsid w:val="00D41F54"/>
    <w:rsid w:val="00D602F8"/>
    <w:rsid w:val="00D80241"/>
    <w:rsid w:val="00DE092A"/>
    <w:rsid w:val="00DE0E88"/>
    <w:rsid w:val="00DF3293"/>
    <w:rsid w:val="00E05499"/>
    <w:rsid w:val="00E716E6"/>
    <w:rsid w:val="00E717A5"/>
    <w:rsid w:val="00EA2B84"/>
    <w:rsid w:val="00EE1BA7"/>
    <w:rsid w:val="00EE42B3"/>
    <w:rsid w:val="00EF3803"/>
    <w:rsid w:val="00F27B11"/>
    <w:rsid w:val="00F727A3"/>
    <w:rsid w:val="00F73B39"/>
    <w:rsid w:val="00F91CAB"/>
    <w:rsid w:val="00F93F39"/>
    <w:rsid w:val="00FA08E1"/>
    <w:rsid w:val="00FB3B03"/>
    <w:rsid w:val="00FD7A73"/>
    <w:rsid w:val="00FF0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A8F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432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F0A8F"/>
    <w:pPr>
      <w:keepNext/>
      <w:jc w:val="center"/>
      <w:outlineLvl w:val="2"/>
    </w:pPr>
    <w:rPr>
      <w:b/>
      <w:sz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A432C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F0A8F"/>
    <w:rPr>
      <w:rFonts w:ascii="Times New Roman" w:hAnsi="Times New Roman" w:cs="Times New Roman"/>
      <w:b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FF0A8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F0A8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FF0A8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A8F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F0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A8F"/>
    <w:rPr>
      <w:rFonts w:ascii="Tahoma" w:hAnsi="Tahoma" w:cs="Tahoma"/>
      <w:sz w:val="16"/>
      <w:szCs w:val="16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5A6750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150</TotalTime>
  <Pages>2</Pages>
  <Words>594</Words>
  <Characters>3387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smikova</dc:creator>
  <cp:keywords/>
  <dc:description/>
  <cp:lastModifiedBy>Емыкова</cp:lastModifiedBy>
  <cp:revision>10</cp:revision>
  <dcterms:created xsi:type="dcterms:W3CDTF">2015-01-29T07:48:00Z</dcterms:created>
  <dcterms:modified xsi:type="dcterms:W3CDTF">2015-02-02T10:02:00Z</dcterms:modified>
</cp:coreProperties>
</file>