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22" w:rsidRPr="002C50F7" w:rsidRDefault="00090D22" w:rsidP="00C44201">
      <w:pPr>
        <w:ind w:left="5103"/>
        <w:rPr>
          <w:szCs w:val="28"/>
        </w:rPr>
      </w:pPr>
      <w:r w:rsidRPr="002C50F7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090D22" w:rsidRPr="002C50F7" w:rsidRDefault="00090D22" w:rsidP="00C44201">
      <w:pPr>
        <w:pStyle w:val="a3"/>
        <w:tabs>
          <w:tab w:val="clear" w:pos="4153"/>
          <w:tab w:val="clear" w:pos="8306"/>
        </w:tabs>
        <w:ind w:left="5103"/>
        <w:rPr>
          <w:sz w:val="16"/>
          <w:szCs w:val="16"/>
        </w:rPr>
      </w:pPr>
    </w:p>
    <w:p w:rsidR="00090D22" w:rsidRDefault="00090D22" w:rsidP="00C44201">
      <w:pPr>
        <w:pStyle w:val="a3"/>
        <w:tabs>
          <w:tab w:val="clear" w:pos="4153"/>
          <w:tab w:val="clear" w:pos="8306"/>
        </w:tabs>
        <w:ind w:left="5103"/>
      </w:pPr>
      <w:r>
        <w:t>к приказу Министерства финансов</w:t>
      </w:r>
    </w:p>
    <w:p w:rsidR="00090D22" w:rsidRDefault="00090D22" w:rsidP="00C44201">
      <w:pPr>
        <w:pStyle w:val="a3"/>
        <w:tabs>
          <w:tab w:val="clear" w:pos="4153"/>
          <w:tab w:val="clear" w:pos="8306"/>
        </w:tabs>
        <w:ind w:left="5103"/>
      </w:pPr>
      <w:r>
        <w:t xml:space="preserve">Российской Федерации  </w:t>
      </w:r>
    </w:p>
    <w:p w:rsidR="00090D22" w:rsidRPr="001F53F0" w:rsidRDefault="00CE109A" w:rsidP="00CE109A">
      <w:pPr>
        <w:pStyle w:val="a3"/>
        <w:tabs>
          <w:tab w:val="clear" w:pos="4153"/>
          <w:tab w:val="clear" w:pos="8306"/>
        </w:tabs>
        <w:ind w:left="5245" w:hanging="142"/>
      </w:pPr>
      <w:r w:rsidRPr="001F53F0">
        <w:t>от</w:t>
      </w:r>
      <w:r w:rsidR="00090D22" w:rsidRPr="001F53F0">
        <w:t xml:space="preserve">  </w:t>
      </w:r>
      <w:r w:rsidR="009657E2">
        <w:t>12.03.2015  № 36н</w:t>
      </w:r>
      <w:r w:rsidR="00090D22" w:rsidRPr="001F53F0">
        <w:t xml:space="preserve"> </w:t>
      </w:r>
    </w:p>
    <w:p w:rsidR="00090D22" w:rsidRPr="00C44201" w:rsidRDefault="00090D22" w:rsidP="00090D22">
      <w:pPr>
        <w:spacing w:line="360" w:lineRule="auto"/>
        <w:rPr>
          <w:color w:val="FFFFFF" w:themeColor="background1"/>
        </w:rPr>
      </w:pPr>
    </w:p>
    <w:p w:rsidR="00090D22" w:rsidRDefault="00090D22" w:rsidP="00090D22">
      <w:pPr>
        <w:spacing w:line="360" w:lineRule="auto"/>
      </w:pPr>
    </w:p>
    <w:p w:rsidR="00B35098" w:rsidRDefault="00B35098" w:rsidP="00090D22">
      <w:pPr>
        <w:jc w:val="center"/>
        <w:rPr>
          <w:b/>
        </w:rPr>
      </w:pPr>
    </w:p>
    <w:p w:rsidR="00B35098" w:rsidRDefault="00B35098" w:rsidP="00090D22">
      <w:pPr>
        <w:jc w:val="center"/>
        <w:rPr>
          <w:b/>
        </w:rPr>
      </w:pPr>
    </w:p>
    <w:p w:rsidR="00090D22" w:rsidRPr="00677C24" w:rsidRDefault="00090D22" w:rsidP="00090D22">
      <w:pPr>
        <w:jc w:val="center"/>
        <w:rPr>
          <w:b/>
        </w:rPr>
      </w:pPr>
      <w:r>
        <w:rPr>
          <w:b/>
        </w:rPr>
        <w:t>И</w:t>
      </w:r>
      <w:r w:rsidRPr="00677C24">
        <w:rPr>
          <w:b/>
        </w:rPr>
        <w:t>зменени</w:t>
      </w:r>
      <w:r>
        <w:rPr>
          <w:b/>
        </w:rPr>
        <w:t>я,</w:t>
      </w:r>
      <w:r w:rsidRPr="00677C24">
        <w:rPr>
          <w:b/>
        </w:rPr>
        <w:t xml:space="preserve"> в</w:t>
      </w:r>
      <w:r>
        <w:rPr>
          <w:b/>
        </w:rPr>
        <w:t xml:space="preserve">носимые в </w:t>
      </w:r>
      <w:r w:rsidRPr="00677C24">
        <w:rPr>
          <w:b/>
        </w:rPr>
        <w:t>Указания о порядке применения</w:t>
      </w:r>
    </w:p>
    <w:p w:rsidR="00090D22" w:rsidRPr="00677C24" w:rsidRDefault="00090D22" w:rsidP="00090D22">
      <w:pPr>
        <w:jc w:val="center"/>
        <w:rPr>
          <w:b/>
        </w:rPr>
      </w:pPr>
      <w:r w:rsidRPr="00677C24">
        <w:rPr>
          <w:b/>
        </w:rPr>
        <w:t>бюджетной классификации</w:t>
      </w:r>
      <w:r>
        <w:rPr>
          <w:b/>
        </w:rPr>
        <w:t xml:space="preserve"> </w:t>
      </w:r>
      <w:r w:rsidRPr="00677C24">
        <w:rPr>
          <w:b/>
        </w:rPr>
        <w:t>Российской Федерации,</w:t>
      </w:r>
    </w:p>
    <w:p w:rsidR="00090D22" w:rsidRPr="00677C24" w:rsidRDefault="00090D22" w:rsidP="00090D22">
      <w:pPr>
        <w:jc w:val="center"/>
        <w:rPr>
          <w:b/>
        </w:rPr>
      </w:pPr>
      <w:r w:rsidRPr="00677C24">
        <w:rPr>
          <w:b/>
        </w:rPr>
        <w:t>утвержденные приказом</w:t>
      </w:r>
      <w:r>
        <w:rPr>
          <w:b/>
        </w:rPr>
        <w:t xml:space="preserve"> </w:t>
      </w:r>
      <w:r w:rsidRPr="00677C24">
        <w:rPr>
          <w:b/>
        </w:rPr>
        <w:t>Министерства финансов</w:t>
      </w:r>
    </w:p>
    <w:p w:rsidR="00090D22" w:rsidRPr="00F85C18" w:rsidRDefault="00090D22" w:rsidP="00090D22">
      <w:pPr>
        <w:jc w:val="center"/>
      </w:pPr>
      <w:r w:rsidRPr="00677C24">
        <w:rPr>
          <w:b/>
        </w:rPr>
        <w:t xml:space="preserve">Российской Федерации </w:t>
      </w:r>
      <w:r w:rsidRPr="00A102E2">
        <w:rPr>
          <w:b/>
        </w:rPr>
        <w:t xml:space="preserve">от 1 </w:t>
      </w:r>
      <w:r>
        <w:rPr>
          <w:b/>
        </w:rPr>
        <w:t>июля</w:t>
      </w:r>
      <w:r w:rsidRPr="00A102E2">
        <w:rPr>
          <w:b/>
        </w:rPr>
        <w:t xml:space="preserve"> 201</w:t>
      </w:r>
      <w:r>
        <w:rPr>
          <w:b/>
        </w:rPr>
        <w:t>3</w:t>
      </w:r>
      <w:r w:rsidRPr="00A102E2">
        <w:rPr>
          <w:b/>
        </w:rPr>
        <w:t xml:space="preserve"> г. № </w:t>
      </w:r>
      <w:r>
        <w:rPr>
          <w:b/>
        </w:rPr>
        <w:t>65</w:t>
      </w:r>
      <w:r w:rsidRPr="00A102E2">
        <w:rPr>
          <w:b/>
        </w:rPr>
        <w:t>н</w:t>
      </w:r>
      <w:r w:rsidR="00205F22">
        <w:rPr>
          <w:b/>
        </w:rPr>
        <w:t xml:space="preserve"> </w:t>
      </w:r>
    </w:p>
    <w:p w:rsidR="00090D22" w:rsidRDefault="00090D22" w:rsidP="00090D22"/>
    <w:p w:rsidR="00090D22" w:rsidRPr="00F85C18" w:rsidRDefault="00090D22" w:rsidP="00090D22"/>
    <w:p w:rsidR="00755D6B" w:rsidRDefault="00755D6B" w:rsidP="00F90EF8">
      <w:pPr>
        <w:pStyle w:val="21"/>
        <w:ind w:firstLine="709"/>
        <w:rPr>
          <w:szCs w:val="28"/>
        </w:rPr>
      </w:pPr>
      <w:r w:rsidRPr="00755D6B">
        <w:rPr>
          <w:szCs w:val="28"/>
        </w:rPr>
        <w:t>1.</w:t>
      </w:r>
      <w:r>
        <w:rPr>
          <w:szCs w:val="28"/>
        </w:rPr>
        <w:t xml:space="preserve"> В разделе </w:t>
      </w:r>
      <w:r w:rsidRPr="00D24424">
        <w:rPr>
          <w:szCs w:val="28"/>
        </w:rPr>
        <w:t xml:space="preserve">II Указаний </w:t>
      </w:r>
      <w:r w:rsidR="00F90EF8" w:rsidRPr="00F90EF8">
        <w:rPr>
          <w:szCs w:val="28"/>
        </w:rPr>
        <w:t>о порядке применения</w:t>
      </w:r>
      <w:r w:rsidR="00F90EF8">
        <w:rPr>
          <w:szCs w:val="28"/>
        </w:rPr>
        <w:t xml:space="preserve"> </w:t>
      </w:r>
      <w:r w:rsidR="00F90EF8" w:rsidRPr="00F90EF8">
        <w:rPr>
          <w:szCs w:val="28"/>
        </w:rPr>
        <w:t>бюджетной классификации Российской Федерации,</w:t>
      </w:r>
      <w:r w:rsidR="00F90EF8">
        <w:rPr>
          <w:szCs w:val="28"/>
        </w:rPr>
        <w:t xml:space="preserve"> </w:t>
      </w:r>
      <w:r w:rsidR="00F90EF8" w:rsidRPr="00F90EF8">
        <w:rPr>
          <w:szCs w:val="28"/>
        </w:rPr>
        <w:t>утвержденны</w:t>
      </w:r>
      <w:r w:rsidR="00F90EF8">
        <w:rPr>
          <w:szCs w:val="28"/>
        </w:rPr>
        <w:t>х</w:t>
      </w:r>
      <w:r w:rsidR="00F90EF8" w:rsidRPr="00F90EF8">
        <w:rPr>
          <w:szCs w:val="28"/>
        </w:rPr>
        <w:t xml:space="preserve"> приказом Министерства финансов</w:t>
      </w:r>
      <w:r w:rsidR="00F90EF8">
        <w:rPr>
          <w:szCs w:val="28"/>
        </w:rPr>
        <w:t xml:space="preserve"> </w:t>
      </w:r>
      <w:r w:rsidR="00F90EF8" w:rsidRPr="00F90EF8">
        <w:rPr>
          <w:szCs w:val="28"/>
        </w:rPr>
        <w:t>Российской Федерации от 1 июля 2013 г. № 65н (далее - Указания)</w:t>
      </w:r>
      <w:r w:rsidR="00171783">
        <w:rPr>
          <w:szCs w:val="28"/>
        </w:rPr>
        <w:t>,</w:t>
      </w:r>
      <w:r w:rsidR="00F90EF8">
        <w:rPr>
          <w:szCs w:val="28"/>
        </w:rPr>
        <w:t xml:space="preserve"> </w:t>
      </w:r>
      <w:r w:rsidRPr="00D24424">
        <w:rPr>
          <w:szCs w:val="28"/>
        </w:rPr>
        <w:t>"Классификация доходов бюджетов"</w:t>
      </w:r>
      <w:r>
        <w:rPr>
          <w:szCs w:val="28"/>
        </w:rPr>
        <w:t>:</w:t>
      </w:r>
    </w:p>
    <w:p w:rsidR="002A65FB" w:rsidRDefault="00755D6B" w:rsidP="008F0ED1">
      <w:pPr>
        <w:pStyle w:val="21"/>
        <w:ind w:firstLine="709"/>
        <w:rPr>
          <w:szCs w:val="28"/>
        </w:rPr>
      </w:pPr>
      <w:r>
        <w:rPr>
          <w:szCs w:val="28"/>
        </w:rPr>
        <w:t>1.</w:t>
      </w:r>
      <w:r w:rsidR="002A65FB" w:rsidRPr="002A65FB">
        <w:rPr>
          <w:szCs w:val="28"/>
        </w:rPr>
        <w:t>1.</w:t>
      </w:r>
      <w:r w:rsidR="002A65FB" w:rsidRPr="002A65FB">
        <w:rPr>
          <w:szCs w:val="28"/>
        </w:rPr>
        <w:tab/>
      </w:r>
      <w:r w:rsidR="002A65FB">
        <w:rPr>
          <w:szCs w:val="28"/>
        </w:rPr>
        <w:t xml:space="preserve"> </w:t>
      </w:r>
      <w:r w:rsidR="002A65FB" w:rsidRPr="002A65FB">
        <w:rPr>
          <w:szCs w:val="28"/>
        </w:rPr>
        <w:t xml:space="preserve">В абзаце </w:t>
      </w:r>
      <w:r w:rsidR="002A65FB">
        <w:rPr>
          <w:szCs w:val="28"/>
        </w:rPr>
        <w:t>шестьдесят первом</w:t>
      </w:r>
      <w:r w:rsidR="002A65FB" w:rsidRPr="002A65FB">
        <w:rPr>
          <w:szCs w:val="28"/>
        </w:rPr>
        <w:t xml:space="preserve"> пункта 3 </w:t>
      </w:r>
      <w:r w:rsidR="002A65FB">
        <w:rPr>
          <w:szCs w:val="28"/>
        </w:rPr>
        <w:t>"</w:t>
      </w:r>
      <w:r w:rsidR="002A65FB" w:rsidRPr="002A65FB">
        <w:rPr>
          <w:szCs w:val="28"/>
        </w:rPr>
        <w:t>Код вида доходов бюджетов</w:t>
      </w:r>
      <w:r w:rsidR="002A65FB">
        <w:rPr>
          <w:szCs w:val="28"/>
        </w:rPr>
        <w:t>"</w:t>
      </w:r>
      <w:r w:rsidR="002A65FB" w:rsidRPr="002A65FB">
        <w:rPr>
          <w:szCs w:val="28"/>
        </w:rPr>
        <w:t xml:space="preserve"> слова </w:t>
      </w:r>
      <w:r w:rsidR="002A65FB">
        <w:rPr>
          <w:szCs w:val="28"/>
        </w:rPr>
        <w:t>"</w:t>
      </w:r>
      <w:r w:rsidR="002A65FB" w:rsidRPr="002A65FB">
        <w:rPr>
          <w:szCs w:val="28"/>
        </w:rPr>
        <w:t>передачи в аренду</w:t>
      </w:r>
      <w:r w:rsidR="002A65FB">
        <w:rPr>
          <w:szCs w:val="28"/>
        </w:rPr>
        <w:t>"</w:t>
      </w:r>
      <w:r w:rsidR="002A65FB" w:rsidRPr="002A65FB">
        <w:rPr>
          <w:szCs w:val="28"/>
        </w:rPr>
        <w:t xml:space="preserve"> заменить словами </w:t>
      </w:r>
      <w:r w:rsidR="002A65FB">
        <w:rPr>
          <w:szCs w:val="28"/>
        </w:rPr>
        <w:t>"</w:t>
      </w:r>
      <w:r w:rsidR="002A65FB" w:rsidRPr="002A65FB">
        <w:rPr>
          <w:szCs w:val="28"/>
        </w:rPr>
        <w:t>реализации и использования органами местного самоуправления</w:t>
      </w:r>
      <w:r w:rsidR="002A65FB">
        <w:rPr>
          <w:szCs w:val="28"/>
        </w:rPr>
        <w:t>";</w:t>
      </w:r>
    </w:p>
    <w:p w:rsidR="008F0ED1" w:rsidRPr="008F0ED1" w:rsidRDefault="00F62293" w:rsidP="008F0ED1">
      <w:pPr>
        <w:pStyle w:val="21"/>
        <w:ind w:firstLine="709"/>
        <w:rPr>
          <w:szCs w:val="28"/>
        </w:rPr>
      </w:pPr>
      <w:r>
        <w:rPr>
          <w:szCs w:val="28"/>
        </w:rPr>
        <w:t xml:space="preserve">1.2. </w:t>
      </w:r>
      <w:r w:rsidR="008F0ED1" w:rsidRPr="008F0ED1">
        <w:rPr>
          <w:szCs w:val="28"/>
        </w:rPr>
        <w:t xml:space="preserve">В пункте 4 </w:t>
      </w:r>
      <w:r w:rsidR="008F0ED1">
        <w:rPr>
          <w:szCs w:val="28"/>
        </w:rPr>
        <w:t>"</w:t>
      </w:r>
      <w:r w:rsidR="008F0ED1" w:rsidRPr="008F0ED1">
        <w:rPr>
          <w:szCs w:val="28"/>
        </w:rPr>
        <w:t>Код подвида доходов бюджетов</w:t>
      </w:r>
      <w:r w:rsidR="008F0ED1">
        <w:rPr>
          <w:szCs w:val="28"/>
        </w:rPr>
        <w:t>"</w:t>
      </w:r>
      <w:r w:rsidR="008F0ED1" w:rsidRPr="008F0ED1">
        <w:rPr>
          <w:szCs w:val="28"/>
        </w:rPr>
        <w:t>:</w:t>
      </w:r>
    </w:p>
    <w:p w:rsidR="008F0ED1" w:rsidRPr="008F0ED1" w:rsidRDefault="008F0ED1" w:rsidP="008F0ED1">
      <w:pPr>
        <w:pStyle w:val="21"/>
        <w:ind w:firstLine="709"/>
        <w:rPr>
          <w:szCs w:val="28"/>
        </w:rPr>
      </w:pPr>
      <w:r w:rsidRPr="008F0ED1">
        <w:rPr>
          <w:szCs w:val="28"/>
        </w:rPr>
        <w:t>1.</w:t>
      </w:r>
      <w:r w:rsidR="00C3362E">
        <w:rPr>
          <w:szCs w:val="28"/>
        </w:rPr>
        <w:t>2</w:t>
      </w:r>
      <w:r w:rsidR="0045522F">
        <w:rPr>
          <w:szCs w:val="28"/>
        </w:rPr>
        <w:t>.1. А</w:t>
      </w:r>
      <w:r w:rsidRPr="008F0ED1">
        <w:rPr>
          <w:szCs w:val="28"/>
        </w:rPr>
        <w:t>бзац четырнадцатый изл</w:t>
      </w:r>
      <w:bookmarkStart w:id="0" w:name="_GoBack"/>
      <w:bookmarkEnd w:id="0"/>
      <w:r w:rsidRPr="008F0ED1">
        <w:rPr>
          <w:szCs w:val="28"/>
        </w:rPr>
        <w:t>ожить в следующей редакции:</w:t>
      </w:r>
    </w:p>
    <w:p w:rsidR="008F0ED1" w:rsidRPr="008F0ED1" w:rsidRDefault="0045522F" w:rsidP="0045522F">
      <w:pPr>
        <w:pStyle w:val="21"/>
        <w:ind w:firstLine="567"/>
        <w:rPr>
          <w:szCs w:val="28"/>
        </w:rPr>
      </w:pPr>
      <w:proofErr w:type="gramStart"/>
      <w:r>
        <w:rPr>
          <w:szCs w:val="28"/>
        </w:rPr>
        <w:t>"</w:t>
      </w:r>
      <w:r w:rsidR="008F0ED1" w:rsidRPr="008F0ED1">
        <w:rPr>
          <w:szCs w:val="28"/>
        </w:rPr>
        <w:t>В случае заполнения платежного документа плательщиком с указанием кода подвида доходов по видам доходов от уплаты налогов, сборов, в том числе государственной пошлины, задолженности и перерасчетов по отмененным налогам, регулярных платежей за пользование недрами, таможенных пошлин, таможенных сборов, специальных (компенсационных, антидемпинговых) пошлин, предварительных специальных (предварительных компенсационных, предварительных антидемпинговых) пошлин, а также доходов от поступления страховых взносов в бюджеты государственных внебюджетных</w:t>
      </w:r>
      <w:proofErr w:type="gramEnd"/>
      <w:r w:rsidR="008F0ED1" w:rsidRPr="008F0ED1">
        <w:rPr>
          <w:szCs w:val="28"/>
        </w:rPr>
        <w:t xml:space="preserve"> фондов, отличного от кодов подвида доходов, установленных данным разделом, применяется код подвида доходов 4000 </w:t>
      </w:r>
      <w:r>
        <w:rPr>
          <w:szCs w:val="28"/>
        </w:rPr>
        <w:t>-</w:t>
      </w:r>
      <w:r w:rsidR="008F0ED1" w:rsidRPr="008F0ED1">
        <w:rPr>
          <w:szCs w:val="28"/>
        </w:rPr>
        <w:t xml:space="preserve"> прочие поступления</w:t>
      </w:r>
      <w:proofErr w:type="gramStart"/>
      <w:r w:rsidR="008F0ED1" w:rsidRPr="008F0ED1">
        <w:rPr>
          <w:szCs w:val="28"/>
        </w:rPr>
        <w:t>.</w:t>
      </w:r>
      <w:r>
        <w:rPr>
          <w:szCs w:val="28"/>
        </w:rPr>
        <w:t>";</w:t>
      </w:r>
      <w:proofErr w:type="gramEnd"/>
    </w:p>
    <w:p w:rsidR="00ED641C" w:rsidRDefault="008F0ED1" w:rsidP="008F0ED1">
      <w:pPr>
        <w:pStyle w:val="21"/>
        <w:ind w:firstLine="709"/>
        <w:rPr>
          <w:szCs w:val="28"/>
        </w:rPr>
      </w:pPr>
      <w:r w:rsidRPr="008F0ED1">
        <w:rPr>
          <w:szCs w:val="28"/>
        </w:rPr>
        <w:t>1.</w:t>
      </w:r>
      <w:r w:rsidR="00C3362E">
        <w:rPr>
          <w:szCs w:val="28"/>
        </w:rPr>
        <w:t>2</w:t>
      </w:r>
      <w:r w:rsidR="0045522F">
        <w:rPr>
          <w:szCs w:val="28"/>
        </w:rPr>
        <w:t>.</w:t>
      </w:r>
      <w:r w:rsidRPr="008F0ED1">
        <w:rPr>
          <w:szCs w:val="28"/>
        </w:rPr>
        <w:t>2</w:t>
      </w:r>
      <w:r w:rsidR="0045522F">
        <w:rPr>
          <w:szCs w:val="28"/>
        </w:rPr>
        <w:t>.</w:t>
      </w:r>
      <w:r w:rsidRPr="008F0ED1">
        <w:rPr>
          <w:szCs w:val="28"/>
        </w:rPr>
        <w:tab/>
      </w:r>
      <w:r w:rsidR="00ED641C">
        <w:rPr>
          <w:szCs w:val="28"/>
        </w:rPr>
        <w:t>Абзац восемьдесят шестой исключить;</w:t>
      </w:r>
    </w:p>
    <w:p w:rsidR="00ED641C" w:rsidRDefault="00ED641C" w:rsidP="008F0ED1">
      <w:pPr>
        <w:pStyle w:val="21"/>
        <w:ind w:firstLine="709"/>
        <w:rPr>
          <w:szCs w:val="28"/>
        </w:rPr>
      </w:pPr>
      <w:r>
        <w:rPr>
          <w:szCs w:val="28"/>
        </w:rPr>
        <w:t>1.</w:t>
      </w:r>
      <w:r w:rsidR="00C3362E">
        <w:rPr>
          <w:szCs w:val="28"/>
        </w:rPr>
        <w:t>2</w:t>
      </w:r>
      <w:r>
        <w:rPr>
          <w:szCs w:val="28"/>
        </w:rPr>
        <w:t>.3. Абзацы восемьдесят седьмой - девяносто восьмой считать соответственно абзацами восемьдесят шестым - девяносто седьмым;</w:t>
      </w:r>
    </w:p>
    <w:p w:rsidR="00ED641C" w:rsidRDefault="00ED641C" w:rsidP="008F0ED1">
      <w:pPr>
        <w:pStyle w:val="21"/>
        <w:ind w:firstLine="709"/>
        <w:rPr>
          <w:szCs w:val="28"/>
        </w:rPr>
      </w:pPr>
      <w:r>
        <w:rPr>
          <w:szCs w:val="28"/>
        </w:rPr>
        <w:t>1.</w:t>
      </w:r>
      <w:r w:rsidR="00C3362E">
        <w:rPr>
          <w:szCs w:val="28"/>
        </w:rPr>
        <w:t>2</w:t>
      </w:r>
      <w:r>
        <w:rPr>
          <w:szCs w:val="28"/>
        </w:rPr>
        <w:t>.</w:t>
      </w:r>
      <w:r w:rsidR="00B35098">
        <w:rPr>
          <w:szCs w:val="28"/>
        </w:rPr>
        <w:t>4</w:t>
      </w:r>
      <w:r>
        <w:rPr>
          <w:szCs w:val="28"/>
        </w:rPr>
        <w:t xml:space="preserve">. Дополнить новым абзацем </w:t>
      </w:r>
      <w:r w:rsidR="000D6DB6">
        <w:rPr>
          <w:szCs w:val="28"/>
        </w:rPr>
        <w:t xml:space="preserve">девяносто восьмым </w:t>
      </w:r>
      <w:r>
        <w:rPr>
          <w:szCs w:val="28"/>
        </w:rPr>
        <w:t>следующего содержания:</w:t>
      </w:r>
    </w:p>
    <w:p w:rsidR="00ED641C" w:rsidRDefault="00ED641C" w:rsidP="008F0ED1">
      <w:pPr>
        <w:pStyle w:val="21"/>
        <w:ind w:firstLine="709"/>
        <w:rPr>
          <w:szCs w:val="28"/>
        </w:rPr>
      </w:pPr>
      <w:r>
        <w:rPr>
          <w:szCs w:val="28"/>
        </w:rPr>
        <w:t>"0970 - государственная пошлина за замену</w:t>
      </w:r>
      <w:r w:rsidR="00064F44">
        <w:rPr>
          <w:szCs w:val="28"/>
        </w:rPr>
        <w:t xml:space="preserve"> удостоверения на право управления спортивным парусным судном, прогулочным судном, маломерным судном</w:t>
      </w:r>
      <w:proofErr w:type="gramStart"/>
      <w:r w:rsidR="00064F44">
        <w:rPr>
          <w:szCs w:val="28"/>
        </w:rPr>
        <w:t>.";</w:t>
      </w:r>
      <w:proofErr w:type="gramEnd"/>
    </w:p>
    <w:p w:rsidR="003105A3" w:rsidRDefault="00064F44" w:rsidP="008F0ED1">
      <w:pPr>
        <w:pStyle w:val="21"/>
        <w:ind w:firstLine="709"/>
        <w:rPr>
          <w:szCs w:val="28"/>
        </w:rPr>
      </w:pPr>
      <w:r>
        <w:rPr>
          <w:szCs w:val="28"/>
        </w:rPr>
        <w:lastRenderedPageBreak/>
        <w:t>1.</w:t>
      </w:r>
      <w:r w:rsidR="00C3362E">
        <w:rPr>
          <w:szCs w:val="28"/>
        </w:rPr>
        <w:t>2</w:t>
      </w:r>
      <w:r>
        <w:rPr>
          <w:szCs w:val="28"/>
        </w:rPr>
        <w:t>.</w:t>
      </w:r>
      <w:r w:rsidR="00B35098">
        <w:rPr>
          <w:szCs w:val="28"/>
        </w:rPr>
        <w:t>5</w:t>
      </w:r>
      <w:r>
        <w:rPr>
          <w:szCs w:val="28"/>
        </w:rPr>
        <w:t>.</w:t>
      </w:r>
      <w:r w:rsidR="00067C9B">
        <w:rPr>
          <w:szCs w:val="28"/>
        </w:rPr>
        <w:t xml:space="preserve"> Абзацы девяносто восьмой </w:t>
      </w:r>
      <w:r w:rsidR="003105A3">
        <w:rPr>
          <w:szCs w:val="28"/>
        </w:rPr>
        <w:t>-</w:t>
      </w:r>
      <w:r w:rsidR="00067C9B">
        <w:rPr>
          <w:szCs w:val="28"/>
        </w:rPr>
        <w:t xml:space="preserve"> </w:t>
      </w:r>
      <w:r w:rsidR="003105A3">
        <w:rPr>
          <w:szCs w:val="28"/>
        </w:rPr>
        <w:t>сто девятый считать соответственно абзацами девяносто девятым - сто десятым;</w:t>
      </w:r>
    </w:p>
    <w:p w:rsidR="003105A3" w:rsidRDefault="003105A3" w:rsidP="008F0ED1">
      <w:pPr>
        <w:pStyle w:val="21"/>
        <w:ind w:firstLine="709"/>
        <w:rPr>
          <w:szCs w:val="28"/>
        </w:rPr>
      </w:pPr>
      <w:r>
        <w:rPr>
          <w:szCs w:val="28"/>
        </w:rPr>
        <w:t>1.2.6. Дополнить новым абзацем сто одиннадцатым следующего содержания:</w:t>
      </w:r>
    </w:p>
    <w:p w:rsidR="003105A3" w:rsidRDefault="003105A3" w:rsidP="003105A3">
      <w:pPr>
        <w:pStyle w:val="21"/>
        <w:ind w:firstLine="567"/>
        <w:rPr>
          <w:szCs w:val="28"/>
        </w:rPr>
      </w:pPr>
      <w:r>
        <w:rPr>
          <w:szCs w:val="28"/>
        </w:rPr>
        <w:t>"</w:t>
      </w:r>
      <w:r w:rsidRPr="003105A3">
        <w:rPr>
          <w:szCs w:val="28"/>
        </w:rPr>
        <w:t>0040 - государственная пошлина за аккредитацию филиалов, представительств иностранных организаций, создаваемых на территории Российской Федерации</w:t>
      </w:r>
      <w:proofErr w:type="gramStart"/>
      <w:r w:rsidRPr="003105A3">
        <w:rPr>
          <w:szCs w:val="28"/>
        </w:rPr>
        <w:t>.</w:t>
      </w:r>
      <w:r>
        <w:rPr>
          <w:szCs w:val="28"/>
        </w:rPr>
        <w:t>";</w:t>
      </w:r>
      <w:proofErr w:type="gramEnd"/>
    </w:p>
    <w:p w:rsidR="00064F44" w:rsidRDefault="003105A3" w:rsidP="00646980">
      <w:pPr>
        <w:pStyle w:val="21"/>
        <w:ind w:firstLine="709"/>
        <w:rPr>
          <w:szCs w:val="28"/>
        </w:rPr>
      </w:pPr>
      <w:r>
        <w:rPr>
          <w:szCs w:val="28"/>
        </w:rPr>
        <w:t xml:space="preserve">1.2.7. Абзацы сто одиннадцатый - </w:t>
      </w:r>
      <w:r w:rsidR="00067C9B">
        <w:rPr>
          <w:szCs w:val="28"/>
        </w:rPr>
        <w:t xml:space="preserve">двести тридцать </w:t>
      </w:r>
      <w:r>
        <w:rPr>
          <w:szCs w:val="28"/>
        </w:rPr>
        <w:t>пятый</w:t>
      </w:r>
      <w:r w:rsidR="00067C9B">
        <w:rPr>
          <w:szCs w:val="28"/>
        </w:rPr>
        <w:t xml:space="preserve"> считать соответственно абзацами </w:t>
      </w:r>
      <w:r>
        <w:rPr>
          <w:szCs w:val="28"/>
        </w:rPr>
        <w:t>сто двенадцатым -</w:t>
      </w:r>
      <w:r w:rsidR="00067C9B">
        <w:rPr>
          <w:szCs w:val="28"/>
        </w:rPr>
        <w:t xml:space="preserve"> двести тридцать </w:t>
      </w:r>
      <w:r>
        <w:rPr>
          <w:szCs w:val="28"/>
        </w:rPr>
        <w:t>шестым</w:t>
      </w:r>
      <w:r w:rsidR="00067C9B">
        <w:rPr>
          <w:szCs w:val="28"/>
        </w:rPr>
        <w:t>;</w:t>
      </w:r>
    </w:p>
    <w:p w:rsidR="008F0ED1" w:rsidRPr="008F0ED1" w:rsidRDefault="00067C9B" w:rsidP="008F0ED1">
      <w:pPr>
        <w:pStyle w:val="21"/>
        <w:ind w:firstLine="709"/>
        <w:rPr>
          <w:szCs w:val="28"/>
        </w:rPr>
      </w:pPr>
      <w:r>
        <w:rPr>
          <w:szCs w:val="28"/>
        </w:rPr>
        <w:t>1.</w:t>
      </w:r>
      <w:r w:rsidR="00C3362E">
        <w:rPr>
          <w:szCs w:val="28"/>
        </w:rPr>
        <w:t>2</w:t>
      </w:r>
      <w:r>
        <w:rPr>
          <w:szCs w:val="28"/>
        </w:rPr>
        <w:t>.</w:t>
      </w:r>
      <w:r w:rsidR="00646980">
        <w:rPr>
          <w:szCs w:val="28"/>
        </w:rPr>
        <w:t>8</w:t>
      </w:r>
      <w:r>
        <w:rPr>
          <w:szCs w:val="28"/>
        </w:rPr>
        <w:t xml:space="preserve">. </w:t>
      </w:r>
      <w:r w:rsidR="0045522F">
        <w:rPr>
          <w:szCs w:val="28"/>
        </w:rPr>
        <w:t>Д</w:t>
      </w:r>
      <w:r w:rsidR="008F0ED1" w:rsidRPr="008F0ED1">
        <w:rPr>
          <w:szCs w:val="28"/>
        </w:rPr>
        <w:t xml:space="preserve">ополнить новым </w:t>
      </w:r>
      <w:r w:rsidR="000D20C1" w:rsidRPr="008F0ED1">
        <w:rPr>
          <w:szCs w:val="28"/>
        </w:rPr>
        <w:t xml:space="preserve">абзацем </w:t>
      </w:r>
      <w:r w:rsidR="000D6DB6" w:rsidRPr="008F0ED1">
        <w:rPr>
          <w:szCs w:val="28"/>
        </w:rPr>
        <w:t xml:space="preserve">двести тридцать </w:t>
      </w:r>
      <w:r w:rsidR="000D6DB6">
        <w:rPr>
          <w:szCs w:val="28"/>
        </w:rPr>
        <w:t>седьмым</w:t>
      </w:r>
      <w:r w:rsidR="000D6DB6" w:rsidRPr="008F0ED1">
        <w:rPr>
          <w:szCs w:val="28"/>
        </w:rPr>
        <w:t xml:space="preserve"> </w:t>
      </w:r>
      <w:r w:rsidR="008F0ED1" w:rsidRPr="008F0ED1">
        <w:rPr>
          <w:szCs w:val="28"/>
        </w:rPr>
        <w:t>следующего содержания:</w:t>
      </w:r>
    </w:p>
    <w:p w:rsidR="008F0ED1" w:rsidRPr="008F0ED1" w:rsidRDefault="00834C70" w:rsidP="00834C70">
      <w:pPr>
        <w:pStyle w:val="21"/>
        <w:ind w:firstLine="567"/>
        <w:rPr>
          <w:szCs w:val="28"/>
        </w:rPr>
      </w:pPr>
      <w:proofErr w:type="gramStart"/>
      <w:r>
        <w:rPr>
          <w:szCs w:val="28"/>
        </w:rPr>
        <w:t>"</w:t>
      </w:r>
      <w:r w:rsidR="001159D0" w:rsidRPr="001159D0">
        <w:rPr>
          <w:szCs w:val="28"/>
        </w:rPr>
        <w:t>Администрирование доходов бюджетов от платы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</w:t>
      </w:r>
      <w:r w:rsidR="004E08B7">
        <w:rPr>
          <w:szCs w:val="28"/>
        </w:rPr>
        <w:t>,</w:t>
      </w:r>
      <w:r w:rsidR="001159D0" w:rsidRPr="001159D0">
        <w:rPr>
          <w:szCs w:val="28"/>
        </w:rPr>
        <w:t xml:space="preserve"> в отношении земельных участков, находящихся в федеральной собственности,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федеральной собственности, осуществляется соответственно по кодам классификации</w:t>
      </w:r>
      <w:proofErr w:type="gramEnd"/>
      <w:r w:rsidR="001159D0" w:rsidRPr="001159D0">
        <w:rPr>
          <w:szCs w:val="28"/>
        </w:rPr>
        <w:t xml:space="preserve"> </w:t>
      </w:r>
      <w:proofErr w:type="gramStart"/>
      <w:r w:rsidR="001159D0" w:rsidRPr="001159D0">
        <w:rPr>
          <w:szCs w:val="28"/>
        </w:rPr>
        <w:t xml:space="preserve">доходов бюджетов 000 1 11 05321 01 0000 120 </w:t>
      </w:r>
      <w:r w:rsidR="001159D0">
        <w:rPr>
          <w:szCs w:val="28"/>
        </w:rPr>
        <w:t>"</w:t>
      </w:r>
      <w:r w:rsidR="001159D0" w:rsidRPr="001159D0">
        <w:rPr>
          <w:szCs w:val="28"/>
        </w:rPr>
        <w:t>Плата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федеральной собственности</w:t>
      </w:r>
      <w:r w:rsidR="001159D0">
        <w:rPr>
          <w:szCs w:val="28"/>
        </w:rPr>
        <w:t>"</w:t>
      </w:r>
      <w:r w:rsidR="001159D0" w:rsidRPr="001159D0">
        <w:rPr>
          <w:szCs w:val="28"/>
        </w:rPr>
        <w:t xml:space="preserve">, </w:t>
      </w:r>
      <w:r w:rsidR="001159D0">
        <w:rPr>
          <w:szCs w:val="28"/>
        </w:rPr>
        <w:t xml:space="preserve">                     </w:t>
      </w:r>
      <w:r w:rsidR="001159D0" w:rsidRPr="001159D0">
        <w:rPr>
          <w:szCs w:val="28"/>
        </w:rPr>
        <w:t xml:space="preserve">000 1 14 06321 01 0000 430 </w:t>
      </w:r>
      <w:r w:rsidR="001159D0">
        <w:rPr>
          <w:szCs w:val="28"/>
        </w:rPr>
        <w:t>"</w:t>
      </w:r>
      <w:r w:rsidR="001159D0" w:rsidRPr="001159D0">
        <w:rPr>
          <w:szCs w:val="28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</w:t>
      </w:r>
      <w:proofErr w:type="gramEnd"/>
      <w:r w:rsidR="001159D0" w:rsidRPr="001159D0">
        <w:rPr>
          <w:szCs w:val="28"/>
        </w:rPr>
        <w:t xml:space="preserve"> и земельных участков, находящихся в федеральной собственности</w:t>
      </w:r>
      <w:r w:rsidR="001159D0">
        <w:rPr>
          <w:szCs w:val="28"/>
        </w:rPr>
        <w:t>"</w:t>
      </w:r>
      <w:r w:rsidR="001159D0" w:rsidRPr="001159D0">
        <w:rPr>
          <w:szCs w:val="28"/>
        </w:rPr>
        <w:t xml:space="preserve"> без применения кодов подвида доходов</w:t>
      </w:r>
      <w:proofErr w:type="gramStart"/>
      <w:r w:rsidR="001159D0" w:rsidRPr="001159D0">
        <w:rPr>
          <w:szCs w:val="28"/>
        </w:rPr>
        <w:t>.</w:t>
      </w:r>
      <w:r w:rsidR="0045522F">
        <w:rPr>
          <w:szCs w:val="28"/>
        </w:rPr>
        <w:t>";</w:t>
      </w:r>
      <w:proofErr w:type="gramEnd"/>
    </w:p>
    <w:p w:rsidR="000D20C1" w:rsidRDefault="0045522F" w:rsidP="000D20C1">
      <w:pPr>
        <w:pStyle w:val="21"/>
        <w:ind w:firstLine="709"/>
        <w:rPr>
          <w:szCs w:val="28"/>
        </w:rPr>
      </w:pPr>
      <w:r>
        <w:rPr>
          <w:szCs w:val="28"/>
        </w:rPr>
        <w:t>1.</w:t>
      </w:r>
      <w:r w:rsidR="00C3362E">
        <w:rPr>
          <w:szCs w:val="28"/>
        </w:rPr>
        <w:t>2</w:t>
      </w:r>
      <w:r>
        <w:rPr>
          <w:szCs w:val="28"/>
        </w:rPr>
        <w:t>.</w:t>
      </w:r>
      <w:r w:rsidR="00646980">
        <w:rPr>
          <w:szCs w:val="28"/>
        </w:rPr>
        <w:t>9</w:t>
      </w:r>
      <w:r>
        <w:rPr>
          <w:szCs w:val="28"/>
        </w:rPr>
        <w:t>.</w:t>
      </w:r>
      <w:r w:rsidR="008F0ED1" w:rsidRPr="008F0ED1">
        <w:rPr>
          <w:szCs w:val="28"/>
        </w:rPr>
        <w:tab/>
      </w:r>
      <w:r w:rsidR="000D20C1">
        <w:rPr>
          <w:szCs w:val="28"/>
        </w:rPr>
        <w:t xml:space="preserve">Абзацы двести тридцать </w:t>
      </w:r>
      <w:r w:rsidR="003105A3">
        <w:rPr>
          <w:szCs w:val="28"/>
        </w:rPr>
        <w:t>седьмой</w:t>
      </w:r>
      <w:r w:rsidR="000D20C1">
        <w:rPr>
          <w:szCs w:val="28"/>
        </w:rPr>
        <w:t xml:space="preserve"> </w:t>
      </w:r>
      <w:r w:rsidR="00205F22">
        <w:rPr>
          <w:szCs w:val="28"/>
        </w:rPr>
        <w:t>-</w:t>
      </w:r>
      <w:r w:rsidR="000D20C1">
        <w:rPr>
          <w:szCs w:val="28"/>
        </w:rPr>
        <w:t xml:space="preserve"> </w:t>
      </w:r>
      <w:r w:rsidR="00205F22">
        <w:rPr>
          <w:szCs w:val="28"/>
        </w:rPr>
        <w:t>двести шестьдесят восьмой</w:t>
      </w:r>
      <w:r w:rsidR="000D20C1">
        <w:rPr>
          <w:szCs w:val="28"/>
        </w:rPr>
        <w:t xml:space="preserve"> считать соответственно абзацами двести тридцать </w:t>
      </w:r>
      <w:r w:rsidR="003105A3">
        <w:rPr>
          <w:szCs w:val="28"/>
        </w:rPr>
        <w:t>восьмым</w:t>
      </w:r>
      <w:r w:rsidR="000D20C1">
        <w:rPr>
          <w:szCs w:val="28"/>
        </w:rPr>
        <w:t xml:space="preserve"> </w:t>
      </w:r>
      <w:r w:rsidR="00205F22">
        <w:rPr>
          <w:szCs w:val="28"/>
        </w:rPr>
        <w:t>–</w:t>
      </w:r>
      <w:r w:rsidR="000D20C1">
        <w:rPr>
          <w:szCs w:val="28"/>
        </w:rPr>
        <w:t xml:space="preserve"> </w:t>
      </w:r>
      <w:r w:rsidR="00205F22">
        <w:rPr>
          <w:szCs w:val="28"/>
        </w:rPr>
        <w:t>двести шестьдесят девятым</w:t>
      </w:r>
      <w:r w:rsidR="000D20C1">
        <w:rPr>
          <w:szCs w:val="28"/>
        </w:rPr>
        <w:t>;</w:t>
      </w:r>
    </w:p>
    <w:p w:rsidR="008F0ED1" w:rsidRPr="008F0ED1" w:rsidRDefault="000D20C1" w:rsidP="008F0ED1">
      <w:pPr>
        <w:pStyle w:val="21"/>
        <w:ind w:firstLine="709"/>
        <w:rPr>
          <w:szCs w:val="28"/>
        </w:rPr>
      </w:pPr>
      <w:r>
        <w:rPr>
          <w:szCs w:val="28"/>
        </w:rPr>
        <w:t>1.</w:t>
      </w:r>
      <w:r w:rsidR="00C3362E">
        <w:rPr>
          <w:szCs w:val="28"/>
        </w:rPr>
        <w:t>2</w:t>
      </w:r>
      <w:r>
        <w:rPr>
          <w:szCs w:val="28"/>
        </w:rPr>
        <w:t>.</w:t>
      </w:r>
      <w:r w:rsidR="00646980">
        <w:rPr>
          <w:szCs w:val="28"/>
        </w:rPr>
        <w:t>10</w:t>
      </w:r>
      <w:r>
        <w:rPr>
          <w:szCs w:val="28"/>
        </w:rPr>
        <w:t xml:space="preserve">. </w:t>
      </w:r>
      <w:r w:rsidR="0045522F">
        <w:rPr>
          <w:szCs w:val="28"/>
        </w:rPr>
        <w:t>Д</w:t>
      </w:r>
      <w:r w:rsidR="008F0ED1" w:rsidRPr="008F0ED1">
        <w:rPr>
          <w:szCs w:val="28"/>
        </w:rPr>
        <w:t xml:space="preserve">ополнить новыми абзацами </w:t>
      </w:r>
      <w:r w:rsidR="007C7A4B">
        <w:rPr>
          <w:szCs w:val="28"/>
        </w:rPr>
        <w:t xml:space="preserve">двести </w:t>
      </w:r>
      <w:r w:rsidR="00EB4008">
        <w:rPr>
          <w:szCs w:val="28"/>
        </w:rPr>
        <w:t>семидесятым</w:t>
      </w:r>
      <w:r w:rsidR="007C7A4B">
        <w:rPr>
          <w:szCs w:val="28"/>
        </w:rPr>
        <w:t xml:space="preserve"> и двести сем</w:t>
      </w:r>
      <w:r w:rsidR="00EB4008">
        <w:rPr>
          <w:szCs w:val="28"/>
        </w:rPr>
        <w:t>ьдесят первым</w:t>
      </w:r>
      <w:r w:rsidR="007C7A4B">
        <w:rPr>
          <w:szCs w:val="28"/>
        </w:rPr>
        <w:t xml:space="preserve"> </w:t>
      </w:r>
      <w:r w:rsidR="008F0ED1" w:rsidRPr="008F0ED1">
        <w:rPr>
          <w:szCs w:val="28"/>
        </w:rPr>
        <w:t>следующего содержания:</w:t>
      </w:r>
    </w:p>
    <w:p w:rsidR="007C7A4B" w:rsidRPr="007C7A4B" w:rsidRDefault="007C7A4B" w:rsidP="007C7A4B">
      <w:pPr>
        <w:pStyle w:val="21"/>
        <w:ind w:firstLine="567"/>
        <w:rPr>
          <w:szCs w:val="28"/>
        </w:rPr>
      </w:pPr>
      <w:proofErr w:type="gramStart"/>
      <w:r>
        <w:rPr>
          <w:szCs w:val="28"/>
        </w:rPr>
        <w:t>"</w:t>
      </w:r>
      <w:r w:rsidRPr="007C7A4B">
        <w:rPr>
          <w:szCs w:val="28"/>
        </w:rPr>
        <w:t xml:space="preserve">Администрирование доходов, получаемых российскими загранучреждениями (представительствами за рубежом) осуществляется по кодам классификации доходов бюджетов 000 1 11 02012 01 0000 120 "Доходы по остаткам средств на счетах федерального бюджета и от их размещения, кроме средств Резервного фонда и Фонда национального благосостояния", </w:t>
      </w:r>
      <w:r w:rsidR="00765A97">
        <w:rPr>
          <w:szCs w:val="28"/>
        </w:rPr>
        <w:t xml:space="preserve"> </w:t>
      </w:r>
      <w:r w:rsidRPr="007C7A4B">
        <w:rPr>
          <w:szCs w:val="28"/>
        </w:rPr>
        <w:t>000 1 11 05050 01 0000 120 "Доходы от использования федерального имущества, расположенного за пределами территории Российской Федерации, получаемые</w:t>
      </w:r>
      <w:proofErr w:type="gramEnd"/>
      <w:r w:rsidRPr="007C7A4B">
        <w:rPr>
          <w:szCs w:val="28"/>
        </w:rPr>
        <w:t xml:space="preserve"> </w:t>
      </w:r>
      <w:proofErr w:type="gramStart"/>
      <w:r w:rsidRPr="007C7A4B">
        <w:rPr>
          <w:szCs w:val="28"/>
        </w:rPr>
        <w:t xml:space="preserve">за рубежом", 000 1 13 02020 01 0000 130 "Доходы, взимаемые в возмещение фактических расходов, связанных с консульскими действиями", </w:t>
      </w:r>
      <w:r w:rsidRPr="007C7A4B">
        <w:rPr>
          <w:szCs w:val="28"/>
        </w:rPr>
        <w:lastRenderedPageBreak/>
        <w:t>000 1 13 02050 01 0000 130 "Доходы, поступающие в виде компенсации Российской Федерации за участие российских воинских контингентов в миротворческих операциях ООН, получаемые за рубежом", 000 1 13 02061 01 0000 130 "Доходы, поступающие в порядке возмещения расходов, понесенных в</w:t>
      </w:r>
      <w:proofErr w:type="gramEnd"/>
      <w:r w:rsidRPr="007C7A4B">
        <w:rPr>
          <w:szCs w:val="28"/>
        </w:rPr>
        <w:t xml:space="preserve"> </w:t>
      </w:r>
      <w:proofErr w:type="gramStart"/>
      <w:r w:rsidRPr="007C7A4B">
        <w:rPr>
          <w:szCs w:val="28"/>
        </w:rPr>
        <w:t>связи с эксплуатацией федерального имущества", 000 1 14 02013 01 0000 410 "Доходы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имуществу", 000 1 14 02013 01 0000 440 "Доходы от реализации имущества, находящегося в оперативном управлении федеральных учреждений (за исключением имущества федеральных бюджетных</w:t>
      </w:r>
      <w:proofErr w:type="gramEnd"/>
      <w:r w:rsidRPr="007C7A4B">
        <w:rPr>
          <w:szCs w:val="28"/>
        </w:rPr>
        <w:t xml:space="preserve"> </w:t>
      </w:r>
      <w:proofErr w:type="gramStart"/>
      <w:r w:rsidRPr="007C7A4B">
        <w:rPr>
          <w:szCs w:val="28"/>
        </w:rPr>
        <w:t>и автономных учреждений), в части реализации материальных запасов по указанному имуществу", 000 1 15 04000 01 0000 140 "Консульские сборы", 000 1 16 23011 01 0000 140 "Доходы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федерального бюджета", 000 1 16 23012 01 0000 140 "Доходы от возмещения ущерба при возникновении</w:t>
      </w:r>
      <w:proofErr w:type="gramEnd"/>
      <w:r w:rsidRPr="007C7A4B">
        <w:rPr>
          <w:szCs w:val="28"/>
        </w:rPr>
        <w:t xml:space="preserve"> иных страховых случаев, когда выгодоприобретателями выступают получатели средств федерального бюджета", 000 1 17 05010 01 0000 180 "Прочие неналоговые доходы федерального бюджета" с применением следующего кода подвида доходов:</w:t>
      </w:r>
    </w:p>
    <w:p w:rsidR="008F0ED1" w:rsidRDefault="007C7A4B" w:rsidP="007C7A4B">
      <w:pPr>
        <w:pStyle w:val="21"/>
        <w:ind w:firstLine="709"/>
        <w:rPr>
          <w:szCs w:val="28"/>
        </w:rPr>
      </w:pPr>
      <w:r w:rsidRPr="007C7A4B">
        <w:rPr>
          <w:szCs w:val="28"/>
        </w:rPr>
        <w:t>0100 - средства, поступающие от деятельности, осуществляемой загранучреждениями</w:t>
      </w:r>
      <w:proofErr w:type="gramStart"/>
      <w:r w:rsidRPr="007C7A4B">
        <w:rPr>
          <w:szCs w:val="28"/>
        </w:rPr>
        <w:t>.</w:t>
      </w:r>
      <w:r>
        <w:rPr>
          <w:szCs w:val="28"/>
        </w:rPr>
        <w:t>"</w:t>
      </w:r>
      <w:r w:rsidR="000D6DB6">
        <w:rPr>
          <w:szCs w:val="28"/>
        </w:rPr>
        <w:t>.</w:t>
      </w:r>
      <w:proofErr w:type="gramEnd"/>
    </w:p>
    <w:p w:rsidR="00C62935" w:rsidRDefault="00083260" w:rsidP="003312B1">
      <w:pPr>
        <w:pStyle w:val="21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="008A77C1">
        <w:rPr>
          <w:szCs w:val="28"/>
        </w:rPr>
        <w:t xml:space="preserve">В разделе </w:t>
      </w:r>
      <w:r w:rsidR="008A77C1" w:rsidRPr="008A77C1">
        <w:rPr>
          <w:szCs w:val="28"/>
        </w:rPr>
        <w:t xml:space="preserve">III </w:t>
      </w:r>
      <w:r w:rsidR="008A77C1">
        <w:rPr>
          <w:szCs w:val="28"/>
        </w:rPr>
        <w:t>Указаний "</w:t>
      </w:r>
      <w:r w:rsidR="008A77C1" w:rsidRPr="008A77C1">
        <w:rPr>
          <w:szCs w:val="28"/>
        </w:rPr>
        <w:t xml:space="preserve"> Классификация расходов бюджетов</w:t>
      </w:r>
      <w:r w:rsidR="008A77C1">
        <w:rPr>
          <w:szCs w:val="28"/>
        </w:rPr>
        <w:t>":</w:t>
      </w:r>
    </w:p>
    <w:p w:rsidR="002D0323" w:rsidRDefault="0069029E" w:rsidP="003312B1">
      <w:pPr>
        <w:pStyle w:val="21"/>
        <w:widowControl w:val="0"/>
        <w:ind w:firstLine="709"/>
        <w:rPr>
          <w:szCs w:val="28"/>
        </w:rPr>
      </w:pPr>
      <w:r>
        <w:rPr>
          <w:szCs w:val="28"/>
        </w:rPr>
        <w:t xml:space="preserve">2.1. </w:t>
      </w:r>
      <w:r w:rsidR="002D0323">
        <w:rPr>
          <w:szCs w:val="28"/>
        </w:rPr>
        <w:t xml:space="preserve">В пункте </w:t>
      </w:r>
      <w:r w:rsidR="002D0323" w:rsidRPr="002D0323">
        <w:rPr>
          <w:szCs w:val="28"/>
        </w:rPr>
        <w:t>4 "Целевые статьи расходов бюджетов"</w:t>
      </w:r>
      <w:r w:rsidR="002D0323">
        <w:rPr>
          <w:szCs w:val="28"/>
        </w:rPr>
        <w:t>:</w:t>
      </w:r>
    </w:p>
    <w:p w:rsidR="0069029E" w:rsidRDefault="002D0323" w:rsidP="003312B1">
      <w:pPr>
        <w:pStyle w:val="21"/>
        <w:widowControl w:val="0"/>
        <w:ind w:firstLine="709"/>
        <w:rPr>
          <w:szCs w:val="28"/>
        </w:rPr>
      </w:pPr>
      <w:r>
        <w:rPr>
          <w:szCs w:val="28"/>
        </w:rPr>
        <w:t>2.1.1. Абзац девятый подпункта 4.1</w:t>
      </w:r>
      <w:r w:rsidR="0069029E">
        <w:rPr>
          <w:szCs w:val="28"/>
        </w:rPr>
        <w:t xml:space="preserve"> "</w:t>
      </w:r>
      <w:r w:rsidR="0069029E" w:rsidRPr="009F38D6">
        <w:rPr>
          <w:szCs w:val="28"/>
        </w:rPr>
        <w:t>Общие положения</w:t>
      </w:r>
      <w:r w:rsidR="0069029E">
        <w:rPr>
          <w:szCs w:val="28"/>
        </w:rPr>
        <w:t>" изложить в следующей редакции:</w:t>
      </w:r>
    </w:p>
    <w:p w:rsidR="0069029E" w:rsidRDefault="0069029E" w:rsidP="009F38D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"</w:t>
      </w:r>
      <w:r>
        <w:rPr>
          <w:rFonts w:eastAsiaTheme="minorHAnsi"/>
          <w:szCs w:val="28"/>
          <w:lang w:eastAsia="en-US"/>
        </w:rPr>
        <w:t xml:space="preserve">Коды целевых статей расходов бюджетов, содержащие в </w:t>
      </w:r>
      <w:r w:rsidR="002D0323">
        <w:rPr>
          <w:rFonts w:eastAsiaTheme="minorHAnsi"/>
          <w:szCs w:val="28"/>
          <w:lang w:eastAsia="en-US"/>
        </w:rPr>
        <w:t>4 - 7</w:t>
      </w:r>
      <w:r>
        <w:rPr>
          <w:rFonts w:eastAsiaTheme="minorHAnsi"/>
          <w:szCs w:val="28"/>
          <w:lang w:eastAsia="en-US"/>
        </w:rPr>
        <w:t xml:space="preserve"> разрядах кода значение 3001 - 3999 и 5001 - 5999 (коды направления расходов бюджета) используются исключительно для отражения расходов федерального бюджета, а также расходов бюджетов субъектов Российской Федерации и местных бюджетов, бюджетов государственных внебюджетных фондов, источником финансового обеспечения которых являются межбюджетные трансферты, предоставляемые из федерального бюджета (бюджетов государственных внебюджетных фондов Российской Федерации).";</w:t>
      </w:r>
      <w:proofErr w:type="gramEnd"/>
    </w:p>
    <w:p w:rsidR="0069029E" w:rsidRDefault="00440E3B" w:rsidP="007A74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2D0323">
        <w:rPr>
          <w:szCs w:val="28"/>
        </w:rPr>
        <w:t>1.</w:t>
      </w:r>
      <w:r w:rsidR="0069029E">
        <w:rPr>
          <w:szCs w:val="28"/>
        </w:rPr>
        <w:t>2</w:t>
      </w:r>
      <w:r>
        <w:rPr>
          <w:szCs w:val="28"/>
        </w:rPr>
        <w:t xml:space="preserve">. </w:t>
      </w:r>
      <w:r w:rsidR="00497E61">
        <w:rPr>
          <w:rFonts w:eastAsiaTheme="minorHAnsi"/>
          <w:szCs w:val="28"/>
          <w:lang w:eastAsia="en-US"/>
        </w:rPr>
        <w:t>В подпункте 4.2.2 "Перечень и правила отнесения расходов федерального бюджета и бюджетов государственных внебюджетных фондов Российской Федерации на соответствующие целевые статьи"</w:t>
      </w:r>
      <w:r w:rsidR="00807BEF">
        <w:rPr>
          <w:szCs w:val="28"/>
        </w:rPr>
        <w:t>:</w:t>
      </w:r>
    </w:p>
    <w:p w:rsidR="0023186C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23186C">
        <w:rPr>
          <w:snapToGrid w:val="0"/>
          <w:szCs w:val="28"/>
        </w:rPr>
        <w:t>2.1.</w:t>
      </w:r>
      <w:r w:rsidR="006C6F43">
        <w:rPr>
          <w:snapToGrid w:val="0"/>
          <w:szCs w:val="28"/>
        </w:rPr>
        <w:t xml:space="preserve"> </w:t>
      </w:r>
      <w:r w:rsidR="0023186C">
        <w:rPr>
          <w:snapToGrid w:val="0"/>
          <w:szCs w:val="28"/>
        </w:rPr>
        <w:t>В подпункте</w:t>
      </w:r>
      <w:r w:rsidR="0023186C" w:rsidRPr="0023186C">
        <w:t xml:space="preserve"> </w:t>
      </w:r>
      <w:r w:rsidR="0023186C">
        <w:t xml:space="preserve"> </w:t>
      </w:r>
      <w:r w:rsidR="0023186C" w:rsidRPr="0023186C">
        <w:rPr>
          <w:snapToGrid w:val="0"/>
          <w:szCs w:val="28"/>
        </w:rPr>
        <w:t>4.2.2.1 "Государственная программа Российской Федерации "Развитие здравоохранения":</w:t>
      </w:r>
    </w:p>
    <w:p w:rsidR="007A74BF" w:rsidRDefault="00807BEF" w:rsidP="007A74B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23186C">
        <w:rPr>
          <w:snapToGrid w:val="0"/>
          <w:szCs w:val="28"/>
        </w:rPr>
        <w:t xml:space="preserve">2.1.1. </w:t>
      </w:r>
      <w:r w:rsidR="007A74BF">
        <w:rPr>
          <w:snapToGrid w:val="0"/>
          <w:szCs w:val="28"/>
        </w:rPr>
        <w:t xml:space="preserve">Целевую статью "01 1 0000 </w:t>
      </w:r>
      <w:r w:rsidR="007A74BF" w:rsidRPr="007A74BF">
        <w:rPr>
          <w:snapToGrid w:val="0"/>
          <w:szCs w:val="28"/>
        </w:rPr>
        <w:t xml:space="preserve">Подпрограмма "Профилактика заболеваний и формирование здорового образа жизни. Развитие первичной медико-санитарной помощи" государственной программы Российской </w:t>
      </w:r>
      <w:r w:rsidR="007A74BF" w:rsidRPr="007A74BF">
        <w:rPr>
          <w:snapToGrid w:val="0"/>
          <w:szCs w:val="28"/>
        </w:rPr>
        <w:lastRenderedPageBreak/>
        <w:t>Федерации</w:t>
      </w:r>
      <w:r w:rsidR="007A74BF">
        <w:rPr>
          <w:snapToGrid w:val="0"/>
          <w:szCs w:val="28"/>
        </w:rPr>
        <w:t xml:space="preserve"> </w:t>
      </w:r>
      <w:r w:rsidR="007A74BF" w:rsidRPr="007A74BF">
        <w:rPr>
          <w:snapToGrid w:val="0"/>
          <w:szCs w:val="28"/>
        </w:rPr>
        <w:t>"Развитие здравоохранения"</w:t>
      </w:r>
      <w:r w:rsidR="007A74BF">
        <w:rPr>
          <w:snapToGrid w:val="0"/>
          <w:szCs w:val="28"/>
        </w:rPr>
        <w:t xml:space="preserve"> дополнить новым направлением расходов следующего содержания:</w:t>
      </w:r>
    </w:p>
    <w:p w:rsidR="007A74BF" w:rsidRPr="007A74BF" w:rsidRDefault="007A74BF" w:rsidP="007A74B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 w:val="10"/>
          <w:szCs w:val="10"/>
        </w:rPr>
      </w:pPr>
    </w:p>
    <w:p w:rsidR="007A74BF" w:rsidRPr="007A74BF" w:rsidRDefault="007A74BF" w:rsidP="007A74B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7A74BF">
        <w:rPr>
          <w:snapToGrid w:val="0"/>
          <w:szCs w:val="28"/>
        </w:rPr>
        <w:t>- 3093 Оказание отдельным категориям граждан государственной  социальной помощи по обеспечению лекарственными препаратами, медицинскими изделиями, а также специализированными продуктами  лечебного питания для детей-инвалидов</w:t>
      </w:r>
    </w:p>
    <w:p w:rsidR="007A74BF" w:rsidRPr="007A74BF" w:rsidRDefault="007A74BF" w:rsidP="007A74B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0"/>
          <w:szCs w:val="10"/>
        </w:rPr>
      </w:pPr>
    </w:p>
    <w:p w:rsidR="007A74BF" w:rsidRPr="007A74BF" w:rsidRDefault="007A74BF" w:rsidP="007A74B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proofErr w:type="gramStart"/>
      <w:r w:rsidRPr="007A74BF">
        <w:rPr>
          <w:snapToGrid w:val="0"/>
          <w:szCs w:val="28"/>
        </w:rPr>
        <w:t xml:space="preserve">По данному направлению расходов отражаются расходы федерального бюджета на предоставление субвенций бюджетам субъектов Российской Федерации и бюджету города Байконура на финансовое обеспечение расходов по оказанию отдельным категориям граждан </w:t>
      </w:r>
      <w:r w:rsidR="00EE135A">
        <w:rPr>
          <w:snapToGrid w:val="0"/>
          <w:szCs w:val="28"/>
        </w:rPr>
        <w:t xml:space="preserve">социальной услуги </w:t>
      </w:r>
      <w:r w:rsidRPr="007A74BF">
        <w:rPr>
          <w:snapToGrid w:val="0"/>
          <w:szCs w:val="28"/>
        </w:rPr>
        <w:t>по обеспечению лекарственными препаратами</w:t>
      </w:r>
      <w:r w:rsidR="00EE135A">
        <w:rPr>
          <w:snapToGrid w:val="0"/>
          <w:szCs w:val="28"/>
        </w:rPr>
        <w:t xml:space="preserve"> для медицинского применения по рецептам на лекарственные препараты</w:t>
      </w:r>
      <w:r w:rsidRPr="007A74BF">
        <w:rPr>
          <w:snapToGrid w:val="0"/>
          <w:szCs w:val="28"/>
        </w:rPr>
        <w:t>, медицинскими изделиями</w:t>
      </w:r>
      <w:r w:rsidR="00EE135A">
        <w:rPr>
          <w:snapToGrid w:val="0"/>
          <w:szCs w:val="28"/>
        </w:rPr>
        <w:t xml:space="preserve"> по рецептам на медицинские изделия</w:t>
      </w:r>
      <w:r w:rsidRPr="007A74BF">
        <w:rPr>
          <w:snapToGrid w:val="0"/>
          <w:szCs w:val="28"/>
        </w:rPr>
        <w:t>, а также специализированными продуктами лечебного питания для детей-инвалидов в соответствии с</w:t>
      </w:r>
      <w:proofErr w:type="gramEnd"/>
      <w:r w:rsidRPr="007A74BF">
        <w:rPr>
          <w:snapToGrid w:val="0"/>
          <w:szCs w:val="28"/>
        </w:rPr>
        <w:t xml:space="preserve"> </w:t>
      </w:r>
      <w:proofErr w:type="gramStart"/>
      <w:r w:rsidRPr="007A74BF">
        <w:rPr>
          <w:snapToGrid w:val="0"/>
          <w:szCs w:val="28"/>
        </w:rPr>
        <w:t xml:space="preserve">Федеральным законом от 17 июля 1999 года № 178-ФЗ "О государственной социальной помощи", а также расходы бюджетов субъектов Российской Федерации и бюджета города Байконура на указанные цели, а также расходы бюджетов субъектов Российской Федерации </w:t>
      </w:r>
      <w:r w:rsidR="00EE135A">
        <w:rPr>
          <w:snapToGrid w:val="0"/>
          <w:szCs w:val="28"/>
        </w:rPr>
        <w:t>и бюджета города Байконура</w:t>
      </w:r>
      <w:r w:rsidRPr="007A74BF">
        <w:rPr>
          <w:snapToGrid w:val="0"/>
          <w:szCs w:val="28"/>
        </w:rPr>
        <w:t xml:space="preserve"> по финансовому обеспечению </w:t>
      </w:r>
      <w:r w:rsidR="00EE135A">
        <w:rPr>
          <w:snapToGrid w:val="0"/>
          <w:szCs w:val="28"/>
        </w:rPr>
        <w:t xml:space="preserve">указанных </w:t>
      </w:r>
      <w:r w:rsidRPr="007A74BF">
        <w:rPr>
          <w:snapToGrid w:val="0"/>
          <w:szCs w:val="28"/>
        </w:rPr>
        <w:t>выплат по исковым требованиям граждан (организаций) на основании решения суда.</w:t>
      </w:r>
      <w:proofErr w:type="gramEnd"/>
    </w:p>
    <w:p w:rsidR="007A74BF" w:rsidRDefault="007A74BF" w:rsidP="007A74B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7A74BF">
        <w:rPr>
          <w:snapToGrid w:val="0"/>
          <w:szCs w:val="28"/>
        </w:rPr>
        <w:t>Поступление субвенций на указанные цели отражается по соответствующим кодам вида доходов 000 2 02 03068 00 0000 151 "Субвенции бюджетам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детей-инвалидов" классификации доходов бюджетов</w:t>
      </w:r>
      <w:proofErr w:type="gramStart"/>
      <w:r w:rsidRPr="007A74BF">
        <w:rPr>
          <w:snapToGrid w:val="0"/>
          <w:szCs w:val="28"/>
        </w:rPr>
        <w:t>.</w:t>
      </w:r>
      <w:r>
        <w:rPr>
          <w:snapToGrid w:val="0"/>
          <w:szCs w:val="28"/>
        </w:rPr>
        <w:t>";</w:t>
      </w:r>
      <w:proofErr w:type="gramEnd"/>
    </w:p>
    <w:p w:rsidR="00AB174E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550117">
        <w:rPr>
          <w:snapToGrid w:val="0"/>
          <w:szCs w:val="28"/>
        </w:rPr>
        <w:t xml:space="preserve">2.1.2. </w:t>
      </w:r>
      <w:r w:rsidR="006C6F43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6C6F43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"01 2 0000 Подпрограмма "Совершенствование оказания специализированной, включая </w:t>
      </w:r>
      <w:proofErr w:type="gramStart"/>
      <w:r w:rsidR="00F103A1" w:rsidRPr="00F103A1">
        <w:rPr>
          <w:snapToGrid w:val="0"/>
          <w:szCs w:val="28"/>
        </w:rPr>
        <w:t>высокотехнологичную</w:t>
      </w:r>
      <w:proofErr w:type="gramEnd"/>
      <w:r w:rsidR="00F103A1" w:rsidRPr="00F103A1">
        <w:rPr>
          <w:snapToGrid w:val="0"/>
          <w:szCs w:val="28"/>
        </w:rPr>
        <w:t>, медицинской помощи" государственной программы Российской Федерации "Развитие здравоохранения"</w:t>
      </w:r>
      <w:r w:rsidR="00AB174E">
        <w:rPr>
          <w:snapToGrid w:val="0"/>
          <w:szCs w:val="28"/>
        </w:rPr>
        <w:t>:</w:t>
      </w:r>
    </w:p>
    <w:p w:rsidR="00AB174E" w:rsidRDefault="00807BEF" w:rsidP="00AB174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AB174E">
        <w:rPr>
          <w:snapToGrid w:val="0"/>
          <w:szCs w:val="28"/>
        </w:rPr>
        <w:t>2.1.2.1.</w:t>
      </w:r>
      <w:r w:rsidR="00EC2332">
        <w:rPr>
          <w:snapToGrid w:val="0"/>
          <w:szCs w:val="28"/>
        </w:rPr>
        <w:t xml:space="preserve"> Д</w:t>
      </w:r>
      <w:r w:rsidR="00AB174E">
        <w:rPr>
          <w:snapToGrid w:val="0"/>
          <w:szCs w:val="28"/>
        </w:rPr>
        <w:t>ополнить новым</w:t>
      </w:r>
      <w:r w:rsidR="00637990">
        <w:rPr>
          <w:snapToGrid w:val="0"/>
          <w:szCs w:val="28"/>
        </w:rPr>
        <w:t>и</w:t>
      </w:r>
      <w:r w:rsidR="00AB174E">
        <w:rPr>
          <w:snapToGrid w:val="0"/>
          <w:szCs w:val="28"/>
        </w:rPr>
        <w:t xml:space="preserve"> направлени</w:t>
      </w:r>
      <w:r w:rsidR="00637990">
        <w:rPr>
          <w:snapToGrid w:val="0"/>
          <w:szCs w:val="28"/>
        </w:rPr>
        <w:t>я</w:t>
      </w:r>
      <w:r w:rsidR="00AB174E">
        <w:rPr>
          <w:snapToGrid w:val="0"/>
          <w:szCs w:val="28"/>
        </w:rPr>
        <w:t>м</w:t>
      </w:r>
      <w:r w:rsidR="00637990">
        <w:rPr>
          <w:snapToGrid w:val="0"/>
          <w:szCs w:val="28"/>
        </w:rPr>
        <w:t>и</w:t>
      </w:r>
      <w:r w:rsidR="00AB174E">
        <w:rPr>
          <w:snapToGrid w:val="0"/>
          <w:szCs w:val="28"/>
        </w:rPr>
        <w:t xml:space="preserve"> расходов следующего содержания:</w:t>
      </w:r>
    </w:p>
    <w:p w:rsidR="00AB174E" w:rsidRPr="00B44AA0" w:rsidRDefault="00AB174E" w:rsidP="00AB174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  <w:r>
        <w:rPr>
          <w:snapToGrid w:val="0"/>
          <w:szCs w:val="28"/>
        </w:rPr>
        <w:t xml:space="preserve"> </w:t>
      </w:r>
    </w:p>
    <w:p w:rsidR="00AB174E" w:rsidRPr="00AB174E" w:rsidRDefault="00AB174E" w:rsidP="00B44AA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AB174E">
        <w:rPr>
          <w:snapToGrid w:val="0"/>
          <w:szCs w:val="28"/>
        </w:rPr>
        <w:t>- 5401 Финансовое обеспечение оказания высокотехнологичной медицинской помощи, не включенной в базовую программу обязательного медицинского страхования</w:t>
      </w:r>
    </w:p>
    <w:p w:rsidR="00AB174E" w:rsidRPr="00B44AA0" w:rsidRDefault="00AB174E" w:rsidP="00AB174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AB174E" w:rsidRPr="00AB174E" w:rsidRDefault="00AB174E" w:rsidP="00AB174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AB174E">
        <w:rPr>
          <w:snapToGrid w:val="0"/>
          <w:szCs w:val="28"/>
        </w:rPr>
        <w:t>По данному направлению расходов отражаются расходы бюджета Федерального фонда обязательного медицинского страхования на предоставление иных межбюджетных трансфертов федеральному бюджету на финансовое обеспечение оказания федеральными государственными учреждениями высокотехнологичной медицинской помощи, не включенной в базовую программу обязательного медицинского страхования.</w:t>
      </w:r>
    </w:p>
    <w:p w:rsidR="00AB174E" w:rsidRPr="00AB174E" w:rsidRDefault="00AB174E" w:rsidP="00AB174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AB174E">
        <w:rPr>
          <w:snapToGrid w:val="0"/>
          <w:szCs w:val="28"/>
        </w:rPr>
        <w:lastRenderedPageBreak/>
        <w:t>Поступление иных межбюджетных трансфертов на указанные цели отражаются по коду 000 2 02 04093 01 0000 151 "Межбюджетные трансферты, передаваемые федеральному бюджету, на финансовое обеспечение оказания высокотехнологичной медицинской помощи, не включенной в базовую программу обязательного медицинского страхования" классификации доходов бюджетов.</w:t>
      </w:r>
    </w:p>
    <w:p w:rsidR="00AB174E" w:rsidRDefault="00AB174E" w:rsidP="00AB174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AB174E">
        <w:rPr>
          <w:snapToGrid w:val="0"/>
          <w:szCs w:val="28"/>
        </w:rPr>
        <w:t>По данному направлению расходов также отражаются расходы федерального бюджета на финансовое обеспечение оказания федеральными государственными учреждениями высокотехнологичной медицинской помощи, не включенной в базовую программу обязательного медицинского страхования, за счет иных межбюджетных трансфертов из бюджета Федерального фонда обязательного медицинского страхования.</w:t>
      </w:r>
    </w:p>
    <w:p w:rsidR="00646980" w:rsidRDefault="00646980" w:rsidP="00AB174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</w:p>
    <w:p w:rsidR="00637990" w:rsidRPr="00637990" w:rsidRDefault="00637990" w:rsidP="0063799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637990">
        <w:rPr>
          <w:snapToGrid w:val="0"/>
          <w:szCs w:val="28"/>
        </w:rPr>
        <w:t>- 5402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</w:p>
    <w:p w:rsidR="00637990" w:rsidRPr="00637990" w:rsidRDefault="00637990" w:rsidP="0063799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</w:p>
    <w:p w:rsidR="00637990" w:rsidRPr="00637990" w:rsidRDefault="00637990" w:rsidP="0063799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proofErr w:type="gramStart"/>
      <w:r w:rsidRPr="00637990">
        <w:rPr>
          <w:snapToGrid w:val="0"/>
          <w:szCs w:val="28"/>
        </w:rPr>
        <w:t>По данному направлению расходов отражаются расходы бюджета Федерального фонда обязательного медицинского страхования на предоставление иных межбюджетных трансфертов</w:t>
      </w:r>
      <w:r w:rsidR="00497E61">
        <w:rPr>
          <w:snapToGrid w:val="0"/>
          <w:szCs w:val="28"/>
        </w:rPr>
        <w:t xml:space="preserve"> федеральному бюджету</w:t>
      </w:r>
      <w:r w:rsidRPr="00637990">
        <w:rPr>
          <w:snapToGrid w:val="0"/>
          <w:szCs w:val="28"/>
        </w:rPr>
        <w:t xml:space="preserve">, являющихся источником финансового обеспечения предоставления бюджетам субъектов Российской Федерации субсидий в целях </w:t>
      </w:r>
      <w:proofErr w:type="spellStart"/>
      <w:r w:rsidRPr="00637990">
        <w:rPr>
          <w:snapToGrid w:val="0"/>
          <w:szCs w:val="28"/>
        </w:rPr>
        <w:t>софинансирования</w:t>
      </w:r>
      <w:proofErr w:type="spellEnd"/>
      <w:r w:rsidRPr="00637990">
        <w:rPr>
          <w:snapToGrid w:val="0"/>
          <w:szCs w:val="28"/>
        </w:rPr>
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медицинскими организациями, включенными в перечень, утверждаемый уполномоченным органом исполнительной власти</w:t>
      </w:r>
      <w:proofErr w:type="gramEnd"/>
      <w:r w:rsidRPr="00637990">
        <w:rPr>
          <w:snapToGrid w:val="0"/>
          <w:szCs w:val="28"/>
        </w:rPr>
        <w:t xml:space="preserve"> субъектов Российской Федерации, а также расходы бюджетов субъектов Российской Федерации на указанные цели субсидий.</w:t>
      </w:r>
    </w:p>
    <w:p w:rsidR="00637990" w:rsidRPr="00637990" w:rsidRDefault="00637990" w:rsidP="0063799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637990">
        <w:rPr>
          <w:snapToGrid w:val="0"/>
          <w:szCs w:val="28"/>
        </w:rPr>
        <w:t xml:space="preserve">Поступление иных межбюджетных трансфертов на указанные цели отражаются по коду 000 2 02 04094 01 0000 151 "Межбюджетные трансферты, передаваемые федеральному бюджету, на </w:t>
      </w:r>
      <w:proofErr w:type="spellStart"/>
      <w:r w:rsidRPr="00637990">
        <w:rPr>
          <w:snapToGrid w:val="0"/>
          <w:szCs w:val="28"/>
        </w:rPr>
        <w:t>софинансирование</w:t>
      </w:r>
      <w:proofErr w:type="spellEnd"/>
      <w:r w:rsidRPr="00637990">
        <w:rPr>
          <w:snapToGrid w:val="0"/>
          <w:szCs w:val="28"/>
        </w:rPr>
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 классификации доходов бюджетов.</w:t>
      </w:r>
    </w:p>
    <w:p w:rsidR="00637990" w:rsidRDefault="00637990" w:rsidP="0063799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637990">
        <w:rPr>
          <w:snapToGrid w:val="0"/>
          <w:szCs w:val="28"/>
        </w:rPr>
        <w:t xml:space="preserve">Поступление субсидий на указанные цели отражаются по коду </w:t>
      </w:r>
      <w:r>
        <w:rPr>
          <w:snapToGrid w:val="0"/>
          <w:szCs w:val="28"/>
        </w:rPr>
        <w:t xml:space="preserve">                </w:t>
      </w:r>
      <w:r w:rsidRPr="00637990">
        <w:rPr>
          <w:snapToGrid w:val="0"/>
          <w:szCs w:val="28"/>
        </w:rPr>
        <w:t xml:space="preserve">000 2 02 02241 0000 151 "Субсидии бюджетам субъектов Российской Федерации в целях </w:t>
      </w:r>
      <w:proofErr w:type="spellStart"/>
      <w:r w:rsidRPr="00637990">
        <w:rPr>
          <w:snapToGrid w:val="0"/>
          <w:szCs w:val="28"/>
        </w:rPr>
        <w:t>софинансирования</w:t>
      </w:r>
      <w:proofErr w:type="spellEnd"/>
      <w:r w:rsidRPr="00637990">
        <w:rPr>
          <w:snapToGrid w:val="0"/>
          <w:szCs w:val="28"/>
        </w:rPr>
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 классификации доходов бюджетов</w:t>
      </w:r>
      <w:proofErr w:type="gramStart"/>
      <w:r w:rsidRPr="00637990">
        <w:rPr>
          <w:snapToGrid w:val="0"/>
          <w:szCs w:val="28"/>
        </w:rPr>
        <w:t>.</w:t>
      </w:r>
      <w:r>
        <w:rPr>
          <w:snapToGrid w:val="0"/>
          <w:szCs w:val="28"/>
        </w:rPr>
        <w:t>";</w:t>
      </w:r>
      <w:proofErr w:type="gramEnd"/>
    </w:p>
    <w:p w:rsidR="000D6DB6" w:rsidRDefault="000D6DB6" w:rsidP="0063799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</w:p>
    <w:p w:rsidR="00F34282" w:rsidRDefault="00497E61" w:rsidP="00F3428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</w:rPr>
      </w:pPr>
      <w:r>
        <w:rPr>
          <w:snapToGrid w:val="0"/>
          <w:szCs w:val="28"/>
        </w:rPr>
        <w:lastRenderedPageBreak/>
        <w:t>2.1.2.1.2.2.</w:t>
      </w:r>
      <w:r w:rsidR="00AB174E">
        <w:rPr>
          <w:snapToGrid w:val="0"/>
          <w:szCs w:val="28"/>
        </w:rPr>
        <w:t xml:space="preserve"> </w:t>
      </w:r>
      <w:r w:rsidR="00E12126">
        <w:rPr>
          <w:snapToGrid w:val="0"/>
          <w:szCs w:val="28"/>
        </w:rPr>
        <w:t xml:space="preserve">В целевой статье "01 3 0000 </w:t>
      </w:r>
      <w:r w:rsidR="00F34282">
        <w:rPr>
          <w:snapToGrid w:val="0"/>
        </w:rPr>
        <w:t xml:space="preserve">Подпрограмма "Развитие и </w:t>
      </w:r>
      <w:r w:rsidR="00E12126">
        <w:rPr>
          <w:snapToGrid w:val="0"/>
        </w:rPr>
        <w:t>внедрение</w:t>
      </w:r>
      <w:r w:rsidR="00F34282">
        <w:rPr>
          <w:snapToGrid w:val="0"/>
        </w:rPr>
        <w:t xml:space="preserve"> </w:t>
      </w:r>
      <w:r w:rsidR="00E12126">
        <w:rPr>
          <w:snapToGrid w:val="0"/>
        </w:rPr>
        <w:t>инновационных методов диагностики, профилактики и лечения, а также основ персонализированной медицины" государственной программы Российской Федерации "Развитие здравоохранения"</w:t>
      </w:r>
      <w:r w:rsidR="00F34282">
        <w:rPr>
          <w:snapToGrid w:val="0"/>
        </w:rPr>
        <w:t>:</w:t>
      </w:r>
    </w:p>
    <w:p w:rsidR="00F34282" w:rsidRDefault="00F34282" w:rsidP="00F3428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2.1.2.1.2.2.1. Дополнить новым направлением расходов следующего содержания:</w:t>
      </w:r>
    </w:p>
    <w:p w:rsidR="00E12126" w:rsidRPr="009655E8" w:rsidRDefault="00E12126" w:rsidP="00F34282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 w:rsidRPr="009655E8">
        <w:rPr>
          <w:snapToGrid w:val="0"/>
          <w:szCs w:val="28"/>
        </w:rPr>
        <w:t>"</w:t>
      </w:r>
      <w:r w:rsidR="00F34282" w:rsidRPr="009655E8">
        <w:rPr>
          <w:snapToGrid w:val="0"/>
          <w:szCs w:val="28"/>
        </w:rPr>
        <w:t xml:space="preserve">- 6866 </w:t>
      </w:r>
      <w:r w:rsidR="00F34282" w:rsidRPr="009655E8">
        <w:rPr>
          <w:bCs/>
          <w:szCs w:val="28"/>
        </w:rPr>
        <w:t>Медицинская помощь, оказываемая в рамках клинической апробации методов профилактики, диагностики, лечения и реабилитации медицинскими организациями</w:t>
      </w:r>
      <w:r w:rsidR="00F34282" w:rsidRPr="009655E8">
        <w:rPr>
          <w:snapToGrid w:val="0"/>
          <w:szCs w:val="28"/>
        </w:rPr>
        <w:t>";</w:t>
      </w:r>
    </w:p>
    <w:p w:rsidR="00F34282" w:rsidRDefault="00F34282" w:rsidP="00F34282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2.1.2.1.2.2.2. Текст направления расходов "</w:t>
      </w:r>
      <w:r w:rsidR="004F4A51">
        <w:rPr>
          <w:snapToGrid w:val="0"/>
          <w:szCs w:val="28"/>
        </w:rPr>
        <w:t xml:space="preserve">6055 </w:t>
      </w:r>
      <w:r w:rsidR="004F4A51" w:rsidRPr="009A5993">
        <w:rPr>
          <w:snapToGrid w:val="0"/>
        </w:rPr>
        <w:t>Медицинская помощь, оказываемая в рамках медицинских исследований</w:t>
      </w:r>
      <w:r>
        <w:rPr>
          <w:snapToGrid w:val="0"/>
          <w:szCs w:val="28"/>
        </w:rPr>
        <w:t>"</w:t>
      </w:r>
      <w:r w:rsidR="004F4A51">
        <w:rPr>
          <w:snapToGrid w:val="0"/>
          <w:szCs w:val="28"/>
        </w:rPr>
        <w:t xml:space="preserve"> изложить в следующей редакции:</w:t>
      </w:r>
    </w:p>
    <w:p w:rsidR="004F4A51" w:rsidRPr="004F4A51" w:rsidRDefault="004F4A51" w:rsidP="00F34282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</w:rPr>
      </w:pPr>
      <w:r>
        <w:rPr>
          <w:snapToGrid w:val="0"/>
          <w:szCs w:val="28"/>
        </w:rPr>
        <w:t>"</w:t>
      </w:r>
      <w:r w:rsidRPr="00443188">
        <w:rPr>
          <w:snapToGrid w:val="0"/>
        </w:rPr>
        <w:t>По данному направлению расходов отражаются расходы федерального бюджета на обеспечение деятельности медицинских</w:t>
      </w:r>
      <w:r>
        <w:rPr>
          <w:snapToGrid w:val="0"/>
        </w:rPr>
        <w:t>,</w:t>
      </w:r>
      <w:r w:rsidRPr="00443188">
        <w:rPr>
          <w:snapToGrid w:val="0"/>
        </w:rPr>
        <w:t xml:space="preserve"> научных учреждений, находящихся в ведении органов государственной власти, по проведению поисковых научных исследований в сфере здравоохранения</w:t>
      </w:r>
      <w:proofErr w:type="gramStart"/>
      <w:r w:rsidRPr="00443188">
        <w:rPr>
          <w:snapToGrid w:val="0"/>
        </w:rPr>
        <w:t>.</w:t>
      </w:r>
      <w:r>
        <w:rPr>
          <w:snapToGrid w:val="0"/>
          <w:szCs w:val="28"/>
        </w:rPr>
        <w:t>";</w:t>
      </w:r>
      <w:proofErr w:type="gramEnd"/>
    </w:p>
    <w:p w:rsidR="00F103A1" w:rsidRPr="00F103A1" w:rsidRDefault="00E12126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 xml:space="preserve">2.1.2.1.2.3. </w:t>
      </w:r>
      <w:r w:rsidR="00AB174E">
        <w:rPr>
          <w:snapToGrid w:val="0"/>
          <w:szCs w:val="28"/>
        </w:rPr>
        <w:t>И</w:t>
      </w:r>
      <w:r w:rsidR="00F103A1" w:rsidRPr="00F103A1">
        <w:rPr>
          <w:snapToGrid w:val="0"/>
          <w:szCs w:val="28"/>
        </w:rPr>
        <w:t>сключить следующие направления расходов:</w:t>
      </w:r>
    </w:p>
    <w:p w:rsidR="00F103A1" w:rsidRPr="00F103A1" w:rsidRDefault="00C556F1" w:rsidP="0055011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- 2009 Высокотехнологичные виды медицинской помощи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C556F1" w:rsidP="0055011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- 2014 Мероприятия, направленные на совершенствование медицинской помощи больным с онкологическими заболеваниями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C556F1" w:rsidP="00550117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- 5070 Субсидии на  мероприятия по оказанию высокотехнологичных видов медицинской помощи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C556F1" w:rsidP="00550117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- 5180 Субсидии на совершенствование оказания скорой, в том числе скорой специализированной, медицинской помощи, медицинской эвакуации, включая обеспечение медицинской эвакуации, осуществляемой авиационным транспортом</w:t>
      </w:r>
      <w:proofErr w:type="gramStart"/>
      <w:r w:rsidR="00F103A1" w:rsidRPr="00F103A1">
        <w:rPr>
          <w:snapToGrid w:val="0"/>
          <w:szCs w:val="28"/>
        </w:rPr>
        <w:t>;</w:t>
      </w:r>
      <w:r w:rsidR="006C6F43">
        <w:rPr>
          <w:snapToGrid w:val="0"/>
          <w:szCs w:val="28"/>
        </w:rPr>
        <w:t>"</w:t>
      </w:r>
      <w:proofErr w:type="gramEnd"/>
      <w:r w:rsidR="006C6F43">
        <w:rPr>
          <w:snapToGrid w:val="0"/>
          <w:szCs w:val="28"/>
        </w:rPr>
        <w:t>;</w:t>
      </w:r>
    </w:p>
    <w:p w:rsidR="003E3059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23186C">
        <w:rPr>
          <w:snapToGrid w:val="0"/>
          <w:szCs w:val="28"/>
        </w:rPr>
        <w:t>2.</w:t>
      </w:r>
      <w:r w:rsidR="00C556F1">
        <w:rPr>
          <w:snapToGrid w:val="0"/>
          <w:szCs w:val="28"/>
        </w:rPr>
        <w:t>1.</w:t>
      </w:r>
      <w:r w:rsidR="00550117">
        <w:rPr>
          <w:snapToGrid w:val="0"/>
          <w:szCs w:val="28"/>
        </w:rPr>
        <w:t>3</w:t>
      </w:r>
      <w:r w:rsidR="0023186C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C556F1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C556F1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"01 4 0000   Подпрограмма "Охрана здоровья матери и ребенка" государственной программы Российской Федерации "Развитие здравоохранения"</w:t>
      </w:r>
      <w:r w:rsidR="003E3059">
        <w:rPr>
          <w:snapToGrid w:val="0"/>
          <w:szCs w:val="28"/>
        </w:rPr>
        <w:t>:</w:t>
      </w:r>
    </w:p>
    <w:p w:rsidR="003E3059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3E3059">
        <w:rPr>
          <w:snapToGrid w:val="0"/>
          <w:szCs w:val="28"/>
        </w:rPr>
        <w:t>2.1.3.1. Дополнить новым направлением расходов следующего содержания:</w:t>
      </w:r>
    </w:p>
    <w:p w:rsidR="003E3059" w:rsidRPr="003E3059" w:rsidRDefault="003E3059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0"/>
          <w:szCs w:val="10"/>
        </w:rPr>
      </w:pPr>
    </w:p>
    <w:p w:rsidR="003E3059" w:rsidRPr="00CA03B9" w:rsidRDefault="003E3059" w:rsidP="00CA03B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 xml:space="preserve">"- </w:t>
      </w:r>
      <w:r w:rsidRPr="003E3059">
        <w:rPr>
          <w:snapToGrid w:val="0"/>
          <w:szCs w:val="28"/>
        </w:rPr>
        <w:t xml:space="preserve">5230 Реализация </w:t>
      </w:r>
      <w:proofErr w:type="gramStart"/>
      <w:r w:rsidRPr="003E3059">
        <w:rPr>
          <w:snapToGrid w:val="0"/>
          <w:szCs w:val="28"/>
        </w:rPr>
        <w:t>программ модернизации здравоохранения субъектов Российской Федерации</w:t>
      </w:r>
      <w:proofErr w:type="gramEnd"/>
      <w:r w:rsidRPr="003E3059">
        <w:rPr>
          <w:snapToGrid w:val="0"/>
          <w:szCs w:val="28"/>
        </w:rPr>
        <w:t xml:space="preserve"> в части укрепления материально-технической базы медицинских учреждений</w:t>
      </w:r>
    </w:p>
    <w:p w:rsidR="003E3059" w:rsidRPr="003E3059" w:rsidRDefault="003E3059" w:rsidP="003E3059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3E3059">
        <w:rPr>
          <w:snapToGrid w:val="0"/>
          <w:szCs w:val="28"/>
        </w:rPr>
        <w:t>По данному направлению расходов отражаются расходы:</w:t>
      </w:r>
    </w:p>
    <w:p w:rsidR="003E3059" w:rsidRPr="003E3059" w:rsidRDefault="003E3059" w:rsidP="003E3059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3E3059">
        <w:rPr>
          <w:snapToGrid w:val="0"/>
          <w:szCs w:val="28"/>
        </w:rPr>
        <w:t xml:space="preserve">бюджета Федерального фонда обязательного медицинского страхования на предоставление субсидий бюджетам территориальных фондов обязательного медицинского страхования на укрепление материально-технической базы медицинских учреждений. Поступление в доход бюджетов территориальных фондов медицинского страхования субсидий на указанные цели отражается по коду 000 2 02 05811 09 0001 151 "Субсидии бюджетам территориальных фондов обязательного медицинского страхования на реализацию региональных </w:t>
      </w:r>
      <w:proofErr w:type="gramStart"/>
      <w:r w:rsidRPr="003E3059">
        <w:rPr>
          <w:snapToGrid w:val="0"/>
          <w:szCs w:val="28"/>
        </w:rPr>
        <w:t>программ модернизации здравоохранения субъектов Российской Федерации</w:t>
      </w:r>
      <w:proofErr w:type="gramEnd"/>
      <w:r w:rsidRPr="003E3059">
        <w:rPr>
          <w:snapToGrid w:val="0"/>
          <w:szCs w:val="28"/>
        </w:rPr>
        <w:t xml:space="preserve"> в части укрепления материально-</w:t>
      </w:r>
      <w:r w:rsidRPr="003E3059">
        <w:rPr>
          <w:snapToGrid w:val="0"/>
          <w:szCs w:val="28"/>
        </w:rPr>
        <w:lastRenderedPageBreak/>
        <w:t>технической базы медицинских учреждений" классификации доходов бюджетов;</w:t>
      </w:r>
    </w:p>
    <w:p w:rsidR="000D6DB6" w:rsidRDefault="003E3059" w:rsidP="00CA03B9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3E3059">
        <w:rPr>
          <w:snapToGrid w:val="0"/>
          <w:szCs w:val="28"/>
        </w:rPr>
        <w:t>бюджетов территориальных фондов обязательного медицинского страхования на предоставление иных межбюджетных трансфертов бюджетам субъектов Российской Федерации на укрепление материально-технической базы медицинских учреждений, а также расходы бюджетов субъектов Российской Федерации на предоставление иных межбюджетных трансфертов бюджетам муниципальных образований на указанные цели. Поступление в доход бюджетов иных межбюджетных трансфертов на указанные цели отражается по соответствующим кодам вида доходов 000 2 02 04034 00 0001 151 "Межбюджетные трансферты, передаваемые бюджетам на реализацию программ и мероприятий по  модернизации здравоохранения в части укрепления материально-технической базы медицинских учреждений" классификации доходов бюджетов.</w:t>
      </w:r>
    </w:p>
    <w:p w:rsidR="003E3059" w:rsidRDefault="003E3059" w:rsidP="003E305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3E3059">
        <w:rPr>
          <w:snapToGrid w:val="0"/>
          <w:szCs w:val="28"/>
        </w:rPr>
        <w:t>Также по данному направлению расходов отражаются расходы бюджетов субъектов Российской Федерации и местных бюджетов на укрепление материально-технической базы медицинских учреждений, осуществляемые за счет межбюджетных трансфертов из бюджетов государственных внебюджетных фондов</w:t>
      </w:r>
      <w:proofErr w:type="gramStart"/>
      <w:r w:rsidRPr="003E3059">
        <w:rPr>
          <w:snapToGrid w:val="0"/>
          <w:szCs w:val="28"/>
        </w:rPr>
        <w:t>.</w:t>
      </w:r>
      <w:r>
        <w:rPr>
          <w:snapToGrid w:val="0"/>
          <w:szCs w:val="28"/>
        </w:rPr>
        <w:t>";</w:t>
      </w:r>
      <w:proofErr w:type="gramEnd"/>
    </w:p>
    <w:p w:rsidR="00F103A1" w:rsidRPr="00F103A1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3E3059">
        <w:rPr>
          <w:snapToGrid w:val="0"/>
          <w:szCs w:val="28"/>
        </w:rPr>
        <w:t>2.1.3.2.</w:t>
      </w:r>
      <w:r w:rsidR="00F103A1" w:rsidRPr="00F103A1">
        <w:rPr>
          <w:snapToGrid w:val="0"/>
          <w:szCs w:val="28"/>
        </w:rPr>
        <w:t xml:space="preserve"> </w:t>
      </w:r>
      <w:r w:rsidR="003E3059">
        <w:rPr>
          <w:snapToGrid w:val="0"/>
          <w:szCs w:val="28"/>
        </w:rPr>
        <w:t>И</w:t>
      </w:r>
      <w:r w:rsidR="00F103A1" w:rsidRPr="00F103A1">
        <w:rPr>
          <w:snapToGrid w:val="0"/>
          <w:szCs w:val="28"/>
        </w:rPr>
        <w:t>сключить следующие направления расходов:</w:t>
      </w:r>
    </w:p>
    <w:p w:rsidR="00F103A1" w:rsidRPr="00F103A1" w:rsidRDefault="00C556F1" w:rsidP="00C556F1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- 2032 Реализация комплекса мер по выхаживанию новорожденных с низкой и экстремально низкой массой тела;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- 2033 Финансовое обеспечение развития неонатальной хирургии;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- 4062 Строительство медицинских центров по оказанию специализированной медицинской помощи в области акушерства, гинекологии и неонатологии (перинатальных центров)</w:t>
      </w:r>
      <w:proofErr w:type="gramStart"/>
      <w:r w:rsidRPr="00F103A1">
        <w:rPr>
          <w:snapToGrid w:val="0"/>
          <w:szCs w:val="28"/>
        </w:rPr>
        <w:t>;</w:t>
      </w:r>
      <w:r w:rsidR="00C556F1">
        <w:rPr>
          <w:snapToGrid w:val="0"/>
          <w:szCs w:val="28"/>
        </w:rPr>
        <w:t>"</w:t>
      </w:r>
      <w:proofErr w:type="gramEnd"/>
      <w:r w:rsidR="00C556F1">
        <w:rPr>
          <w:snapToGrid w:val="0"/>
          <w:szCs w:val="28"/>
        </w:rPr>
        <w:t>;</w:t>
      </w:r>
    </w:p>
    <w:p w:rsidR="007665EC" w:rsidRDefault="00807BEF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23186C">
        <w:rPr>
          <w:snapToGrid w:val="0"/>
          <w:szCs w:val="28"/>
        </w:rPr>
        <w:t>2.</w:t>
      </w:r>
      <w:r w:rsidR="00C556F1">
        <w:rPr>
          <w:snapToGrid w:val="0"/>
          <w:szCs w:val="28"/>
        </w:rPr>
        <w:t>1.</w:t>
      </w:r>
      <w:r w:rsidR="00550117">
        <w:rPr>
          <w:snapToGrid w:val="0"/>
          <w:szCs w:val="28"/>
        </w:rPr>
        <w:t>4</w:t>
      </w:r>
      <w:r w:rsidR="0023186C">
        <w:rPr>
          <w:snapToGrid w:val="0"/>
          <w:szCs w:val="28"/>
        </w:rPr>
        <w:t xml:space="preserve">. </w:t>
      </w:r>
      <w:r w:rsidR="007665EC">
        <w:rPr>
          <w:snapToGrid w:val="0"/>
          <w:szCs w:val="28"/>
        </w:rPr>
        <w:t xml:space="preserve">Текст </w:t>
      </w:r>
      <w:r w:rsidR="00F103A1" w:rsidRPr="00F103A1">
        <w:rPr>
          <w:snapToGrid w:val="0"/>
          <w:szCs w:val="28"/>
        </w:rPr>
        <w:t>целевой стать</w:t>
      </w:r>
      <w:r w:rsidR="007665EC">
        <w:rPr>
          <w:snapToGrid w:val="0"/>
          <w:szCs w:val="28"/>
        </w:rPr>
        <w:t>и</w:t>
      </w:r>
      <w:r w:rsidR="00F103A1" w:rsidRPr="00F103A1">
        <w:rPr>
          <w:snapToGrid w:val="0"/>
          <w:szCs w:val="28"/>
        </w:rPr>
        <w:t xml:space="preserve"> "01 Г 0000 Подпрограмма "Управление развитием отрасли" государственной программы Российской Федерации "Развитие здравоохранения" и</w:t>
      </w:r>
      <w:r w:rsidR="007665EC">
        <w:rPr>
          <w:snapToGrid w:val="0"/>
          <w:szCs w:val="28"/>
        </w:rPr>
        <w:t>зложить в следующей редакции:</w:t>
      </w:r>
    </w:p>
    <w:p w:rsidR="00F103A1" w:rsidRPr="00F103A1" w:rsidRDefault="00F103A1" w:rsidP="00F103A1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"</w:t>
      </w:r>
      <w:r w:rsidR="007665EC" w:rsidRPr="007665EC">
        <w:rPr>
          <w:snapToGrid w:val="0"/>
          <w:szCs w:val="28"/>
        </w:rPr>
        <w:t>По данной целевой статье отражаются расходы федерального бюджета и бюджетов государственных внебюджетных фондов на реализацию подпрограммы по соответствующим направлениям расходов</w:t>
      </w:r>
      <w:proofErr w:type="gramStart"/>
      <w:r w:rsidR="007665EC" w:rsidRPr="007665EC">
        <w:rPr>
          <w:snapToGrid w:val="0"/>
          <w:szCs w:val="28"/>
        </w:rPr>
        <w:t>.</w:t>
      </w:r>
      <w:r w:rsidR="007665EC">
        <w:rPr>
          <w:snapToGrid w:val="0"/>
          <w:szCs w:val="28"/>
        </w:rPr>
        <w:t>";</w:t>
      </w:r>
      <w:proofErr w:type="gramEnd"/>
    </w:p>
    <w:p w:rsidR="0023186C" w:rsidRPr="00F103A1" w:rsidRDefault="00807BEF" w:rsidP="004D327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23186C">
        <w:rPr>
          <w:snapToGrid w:val="0"/>
          <w:szCs w:val="28"/>
        </w:rPr>
        <w:t>2.2. В подпункте</w:t>
      </w:r>
      <w:r w:rsidR="007F33A8">
        <w:rPr>
          <w:snapToGrid w:val="0"/>
          <w:szCs w:val="28"/>
        </w:rPr>
        <w:t xml:space="preserve"> </w:t>
      </w:r>
      <w:r w:rsidR="007F33A8" w:rsidRPr="007F33A8">
        <w:rPr>
          <w:snapToGrid w:val="0"/>
          <w:szCs w:val="28"/>
        </w:rPr>
        <w:t>4.2.2.3</w:t>
      </w:r>
      <w:r w:rsidR="007F33A8">
        <w:rPr>
          <w:snapToGrid w:val="0"/>
          <w:szCs w:val="28"/>
        </w:rPr>
        <w:t xml:space="preserve"> "</w:t>
      </w:r>
      <w:r w:rsidR="007F33A8" w:rsidRPr="007F33A8">
        <w:rPr>
          <w:snapToGrid w:val="0"/>
          <w:szCs w:val="28"/>
        </w:rPr>
        <w:t>Государственная программа Российской Федерации "Социальная поддержка граждан"</w:t>
      </w:r>
      <w:r w:rsidR="007F33A8">
        <w:rPr>
          <w:snapToGrid w:val="0"/>
          <w:szCs w:val="28"/>
        </w:rPr>
        <w:t>:</w:t>
      </w:r>
    </w:p>
    <w:p w:rsidR="00F103A1" w:rsidRPr="00F103A1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7F33A8">
        <w:rPr>
          <w:snapToGrid w:val="0"/>
          <w:szCs w:val="28"/>
        </w:rPr>
        <w:t xml:space="preserve">2.2.1. </w:t>
      </w:r>
      <w:r w:rsidR="003451B8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3451B8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"03 1 0000 Подпрограмма "Развитие мер социальной поддержки отдельных категорий граждан" государственной программы Российской Федерации "Социальная поддержка граждан" исключить направлени</w:t>
      </w:r>
      <w:r w:rsidR="003451B8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расходов:</w:t>
      </w:r>
    </w:p>
    <w:p w:rsidR="00F103A1" w:rsidRPr="00F103A1" w:rsidRDefault="003451B8" w:rsidP="003451B8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- 2007 Дополнительные средства на обеспечение сбалансированности бюджетов государственных внебюджетных фондов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7F33A8">
        <w:rPr>
          <w:snapToGrid w:val="0"/>
          <w:szCs w:val="28"/>
        </w:rPr>
        <w:t xml:space="preserve">2.2.2. </w:t>
      </w:r>
      <w:r w:rsidR="003451B8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3451B8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"03 3 0000 Подпрограмма "Совершенствование социальной поддержки семьи и детей" государственной программы Российской Федерации "Социальная поддержка граждан" исключить следующие направления расходов:</w:t>
      </w:r>
    </w:p>
    <w:p w:rsidR="00F103A1" w:rsidRPr="00F103A1" w:rsidRDefault="00BD67F1" w:rsidP="00BD67F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"</w:t>
      </w:r>
      <w:r w:rsidR="00F103A1" w:rsidRPr="00F103A1">
        <w:rPr>
          <w:snapToGrid w:val="0"/>
          <w:szCs w:val="28"/>
        </w:rPr>
        <w:t>- 5065 Субсидии на мероприятия по проведению оздоровительной кампании детей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BD67F1" w:rsidP="00BD67F1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- 5139 Иные межбюджетные трансферты на финансовое обеспечение мероприятий, связанных с отдыхом и оздоровлением детей  в организациях отдыха детей и их оздоровления, расположенных в Республике Крым и                         г. Севастополе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Default="00BD67F1" w:rsidP="00BD67F1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- 5223 Иные межбюджетные трансферты на 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Севастополе, для субъектов Российской Федерации, пострадавших в 2013 году от крупномасштабного наводнения</w:t>
      </w:r>
      <w:proofErr w:type="gramStart"/>
      <w:r w:rsidR="00F103A1" w:rsidRPr="00F103A1">
        <w:rPr>
          <w:snapToGrid w:val="0"/>
          <w:szCs w:val="28"/>
        </w:rPr>
        <w:t>;</w:t>
      </w:r>
      <w:r w:rsidR="004D3272">
        <w:rPr>
          <w:snapToGrid w:val="0"/>
          <w:szCs w:val="28"/>
        </w:rPr>
        <w:t>"</w:t>
      </w:r>
      <w:proofErr w:type="gramEnd"/>
      <w:r w:rsidR="004D3272">
        <w:rPr>
          <w:snapToGrid w:val="0"/>
          <w:szCs w:val="28"/>
        </w:rPr>
        <w:t>;</w:t>
      </w:r>
    </w:p>
    <w:p w:rsidR="00497E61" w:rsidRDefault="00807BEF" w:rsidP="00CA03B9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4D3272">
        <w:rPr>
          <w:snapToGrid w:val="0"/>
          <w:szCs w:val="28"/>
        </w:rPr>
        <w:t xml:space="preserve">2.3. В подпункте </w:t>
      </w:r>
      <w:r w:rsidR="004D3272" w:rsidRPr="004D3272">
        <w:rPr>
          <w:snapToGrid w:val="0"/>
          <w:szCs w:val="28"/>
        </w:rPr>
        <w:t xml:space="preserve">4.2.2.5 </w:t>
      </w:r>
      <w:r w:rsidR="004D3272">
        <w:rPr>
          <w:snapToGrid w:val="0"/>
          <w:szCs w:val="28"/>
        </w:rPr>
        <w:t>"Г</w:t>
      </w:r>
      <w:r w:rsidR="004D3272" w:rsidRPr="004D3272">
        <w:rPr>
          <w:snapToGrid w:val="0"/>
          <w:szCs w:val="28"/>
        </w:rPr>
        <w:t>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</w:r>
      <w:r w:rsidR="004D3272">
        <w:rPr>
          <w:snapToGrid w:val="0"/>
          <w:szCs w:val="28"/>
        </w:rPr>
        <w:t>:</w:t>
      </w:r>
    </w:p>
    <w:p w:rsidR="00F103A1" w:rsidRPr="00F103A1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497E61">
        <w:rPr>
          <w:snapToGrid w:val="0"/>
          <w:szCs w:val="28"/>
        </w:rPr>
        <w:t>1.</w:t>
      </w:r>
      <w:r w:rsidR="004D3272">
        <w:rPr>
          <w:snapToGrid w:val="0"/>
          <w:szCs w:val="28"/>
        </w:rPr>
        <w:t xml:space="preserve">2.3.1. </w:t>
      </w:r>
      <w:r w:rsidR="00EB5B31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EB5B31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"05 1 0000 Подпрограмма "Создание условий для обеспечения доступным и комфортным жильем граждан России" государственной программы Российской Федерации "Обеспечение доступным и комфортным жильем и коммунальными услугами граждан Российской Федерации" исключить следующие направления расходов:</w:t>
      </w:r>
    </w:p>
    <w:p w:rsidR="00F103A1" w:rsidRPr="00F103A1" w:rsidRDefault="00534226" w:rsidP="0053422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- 5406</w:t>
      </w:r>
      <w:proofErr w:type="gramStart"/>
      <w:r w:rsidR="00F103A1" w:rsidRPr="00F103A1">
        <w:rPr>
          <w:snapToGrid w:val="0"/>
          <w:szCs w:val="28"/>
        </w:rPr>
        <w:t xml:space="preserve"> И</w:t>
      </w:r>
      <w:proofErr w:type="gramEnd"/>
      <w:r w:rsidR="00F103A1" w:rsidRPr="00F103A1">
        <w:rPr>
          <w:snapToGrid w:val="0"/>
          <w:szCs w:val="28"/>
        </w:rPr>
        <w:t>ные межбюджетные трансферты на финансовое обеспечение реализации мероприятий по проведению капитального ремонта жилищного фонда, поврежденного в результате паводков, произошедших на территории Российской Федерации;</w:t>
      </w:r>
    </w:p>
    <w:p w:rsidR="00C122F3" w:rsidRPr="00CA03B9" w:rsidRDefault="00F103A1" w:rsidP="00CA03B9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- 5417 Субсидии на мероприятия по переселению граждан из жилищного фонда, признанного непригодным для проживания вследствие техногенной аварии на руднике БКПРУ-1 открытого акционерного общества "</w:t>
      </w:r>
      <w:proofErr w:type="spellStart"/>
      <w:r w:rsidRPr="00F103A1">
        <w:rPr>
          <w:snapToGrid w:val="0"/>
          <w:szCs w:val="28"/>
        </w:rPr>
        <w:t>Уралкалий</w:t>
      </w:r>
      <w:proofErr w:type="spellEnd"/>
      <w:r w:rsidRPr="00F103A1">
        <w:rPr>
          <w:snapToGrid w:val="0"/>
          <w:szCs w:val="28"/>
        </w:rPr>
        <w:t>", г. Березники, Пермский край</w:t>
      </w:r>
      <w:proofErr w:type="gramStart"/>
      <w:r w:rsidRPr="00F103A1">
        <w:rPr>
          <w:snapToGrid w:val="0"/>
          <w:szCs w:val="28"/>
        </w:rPr>
        <w:t>;</w:t>
      </w:r>
      <w:r w:rsidR="00534226">
        <w:rPr>
          <w:snapToGrid w:val="0"/>
          <w:szCs w:val="28"/>
        </w:rPr>
        <w:t>"</w:t>
      </w:r>
      <w:proofErr w:type="gramEnd"/>
      <w:r w:rsidR="00534226">
        <w:rPr>
          <w:snapToGrid w:val="0"/>
          <w:szCs w:val="28"/>
        </w:rPr>
        <w:t>;</w:t>
      </w:r>
    </w:p>
    <w:p w:rsidR="00F103A1" w:rsidRPr="00F103A1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9F51C7">
        <w:rPr>
          <w:snapToGrid w:val="0"/>
          <w:szCs w:val="28"/>
        </w:rPr>
        <w:t>1.</w:t>
      </w:r>
      <w:r w:rsidR="004D3272">
        <w:rPr>
          <w:snapToGrid w:val="0"/>
          <w:szCs w:val="28"/>
        </w:rPr>
        <w:t>2.</w:t>
      </w:r>
      <w:r w:rsidR="005E44DF">
        <w:rPr>
          <w:snapToGrid w:val="0"/>
          <w:szCs w:val="28"/>
        </w:rPr>
        <w:t>3</w:t>
      </w:r>
      <w:r w:rsidR="004D3272">
        <w:rPr>
          <w:snapToGrid w:val="0"/>
          <w:szCs w:val="28"/>
        </w:rPr>
        <w:t xml:space="preserve">.2. </w:t>
      </w:r>
      <w:r w:rsidR="00617375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617375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"05 4 0000 Федеральная целевая программа "Жилище" на 2011 - 2015 годы в рамках государственной программы Российской Федерации "Обеспечение доступным и комфортным  жильем и коммунальными услугами граждан Российской Федерации" исключить направление расходов:</w:t>
      </w:r>
    </w:p>
    <w:p w:rsidR="00F103A1" w:rsidRDefault="00F103A1" w:rsidP="00F103A1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"- 5169 Иные межбюджетные трансферты на реализацию мероприятий по предоставлению мер социальной поддержки гражданам, утратившим жилые помещения, а также гражданам, являющимся собственниками или нанимателями поврежденных жилых помещений в результате чрезвычайной ситуации, вызванной крупномасштабным наводнением в августе-сентябре 2013 года</w:t>
      </w:r>
      <w:proofErr w:type="gramStart"/>
      <w:r w:rsidRPr="00F103A1">
        <w:rPr>
          <w:snapToGrid w:val="0"/>
          <w:szCs w:val="28"/>
        </w:rPr>
        <w:t>."</w:t>
      </w:r>
      <w:r w:rsidR="004D3272">
        <w:rPr>
          <w:snapToGrid w:val="0"/>
          <w:szCs w:val="28"/>
        </w:rPr>
        <w:t>;</w:t>
      </w:r>
      <w:proofErr w:type="gramEnd"/>
    </w:p>
    <w:p w:rsidR="005775A3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9F51C7">
        <w:rPr>
          <w:snapToGrid w:val="0"/>
          <w:szCs w:val="28"/>
        </w:rPr>
        <w:t>1.</w:t>
      </w:r>
      <w:r w:rsidR="006C7180" w:rsidRPr="004A3BDA">
        <w:rPr>
          <w:snapToGrid w:val="0"/>
          <w:szCs w:val="28"/>
        </w:rPr>
        <w:t xml:space="preserve">2.4. </w:t>
      </w:r>
      <w:r w:rsidR="005775A3">
        <w:rPr>
          <w:snapToGrid w:val="0"/>
          <w:szCs w:val="28"/>
        </w:rPr>
        <w:t xml:space="preserve">В </w:t>
      </w:r>
      <w:r w:rsidR="005775A3" w:rsidRPr="006C4658">
        <w:rPr>
          <w:snapToGrid w:val="0"/>
          <w:szCs w:val="28"/>
        </w:rPr>
        <w:t>подпункт</w:t>
      </w:r>
      <w:r w:rsidR="005775A3">
        <w:rPr>
          <w:snapToGrid w:val="0"/>
          <w:szCs w:val="28"/>
        </w:rPr>
        <w:t>е</w:t>
      </w:r>
      <w:r w:rsidR="005775A3" w:rsidRPr="006C4658">
        <w:rPr>
          <w:snapToGrid w:val="0"/>
          <w:szCs w:val="28"/>
        </w:rPr>
        <w:t xml:space="preserve"> 4.2.2.7 "Государственная программа Российской Федерации "Содействие занятости населения"</w:t>
      </w:r>
      <w:r w:rsidR="005775A3">
        <w:rPr>
          <w:snapToGrid w:val="0"/>
          <w:szCs w:val="28"/>
        </w:rPr>
        <w:t>:</w:t>
      </w:r>
    </w:p>
    <w:p w:rsidR="00A73760" w:rsidRPr="00CA03B9" w:rsidRDefault="00807BEF" w:rsidP="00CA03B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9F51C7">
        <w:rPr>
          <w:snapToGrid w:val="0"/>
          <w:szCs w:val="28"/>
        </w:rPr>
        <w:t>1.</w:t>
      </w:r>
      <w:r w:rsidR="005775A3">
        <w:rPr>
          <w:snapToGrid w:val="0"/>
          <w:szCs w:val="28"/>
        </w:rPr>
        <w:t>2.4.1. Целевую статью "07 1 0000</w:t>
      </w:r>
      <w:r w:rsidR="005775A3" w:rsidRPr="005775A3">
        <w:rPr>
          <w:snapToGrid w:val="0"/>
          <w:szCs w:val="28"/>
        </w:rPr>
        <w:t xml:space="preserve"> </w:t>
      </w:r>
      <w:r w:rsidR="005775A3">
        <w:rPr>
          <w:snapToGrid w:val="0"/>
          <w:szCs w:val="28"/>
        </w:rPr>
        <w:t>П</w:t>
      </w:r>
      <w:r w:rsidR="005775A3" w:rsidRPr="005775A3">
        <w:rPr>
          <w:snapToGrid w:val="0"/>
          <w:szCs w:val="28"/>
        </w:rPr>
        <w:t>одпрограмм</w:t>
      </w:r>
      <w:r w:rsidR="005775A3">
        <w:rPr>
          <w:snapToGrid w:val="0"/>
          <w:szCs w:val="28"/>
        </w:rPr>
        <w:t>а</w:t>
      </w:r>
      <w:r w:rsidR="005775A3" w:rsidRPr="005775A3">
        <w:rPr>
          <w:snapToGrid w:val="0"/>
          <w:szCs w:val="28"/>
        </w:rPr>
        <w:t xml:space="preserve">  "Активная политика занятости населения и социальная поддержка безработных граждан" государственной программы Российской Федерации "Содействие занятости </w:t>
      </w:r>
      <w:r w:rsidR="005775A3" w:rsidRPr="005775A3">
        <w:rPr>
          <w:snapToGrid w:val="0"/>
          <w:szCs w:val="28"/>
        </w:rPr>
        <w:lastRenderedPageBreak/>
        <w:t>населения"</w:t>
      </w:r>
      <w:r w:rsidR="005775A3">
        <w:rPr>
          <w:snapToGrid w:val="0"/>
          <w:szCs w:val="28"/>
        </w:rPr>
        <w:t xml:space="preserve"> дополнить новым направлением расходов</w:t>
      </w:r>
      <w:r w:rsidR="007A6FCC">
        <w:rPr>
          <w:snapToGrid w:val="0"/>
          <w:szCs w:val="28"/>
        </w:rPr>
        <w:t xml:space="preserve"> </w:t>
      </w:r>
      <w:r w:rsidR="005775A3">
        <w:rPr>
          <w:snapToGrid w:val="0"/>
          <w:szCs w:val="28"/>
        </w:rPr>
        <w:t>следующего содержания:</w:t>
      </w:r>
    </w:p>
    <w:p w:rsidR="007A6FCC" w:rsidRPr="00CA03B9" w:rsidRDefault="005775A3" w:rsidP="00CA03B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 xml:space="preserve">" - </w:t>
      </w:r>
      <w:r w:rsidRPr="005775A3">
        <w:rPr>
          <w:snapToGrid w:val="0"/>
          <w:szCs w:val="28"/>
        </w:rPr>
        <w:t xml:space="preserve">5470 </w:t>
      </w:r>
      <w:r w:rsidRPr="005775A3">
        <w:rPr>
          <w:snapToGrid w:val="0"/>
          <w:szCs w:val="28"/>
        </w:rPr>
        <w:tab/>
        <w:t>Субсидии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</w:r>
    </w:p>
    <w:p w:rsidR="00A73760" w:rsidRDefault="00A73760" w:rsidP="00B44AA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proofErr w:type="gramStart"/>
      <w:r w:rsidRPr="00A73760">
        <w:rPr>
          <w:snapToGrid w:val="0"/>
          <w:szCs w:val="28"/>
        </w:rPr>
        <w:t xml:space="preserve">По данному направлению расходов отражаются расходы федерального бюджета на предоставление субсидий бюджетам субъектов Российской Федерации на дополнительных мероприятий в сфере занятости населения, направленных на снижение напряженности на рынке труда субъектов Российской Федерации, в соответствии постановлением Правительства Российской Федерации от 22 января 2015 </w:t>
      </w:r>
      <w:r>
        <w:rPr>
          <w:snapToGrid w:val="0"/>
          <w:szCs w:val="28"/>
        </w:rPr>
        <w:t xml:space="preserve">года </w:t>
      </w:r>
      <w:r w:rsidRPr="00A73760">
        <w:rPr>
          <w:snapToGrid w:val="0"/>
          <w:szCs w:val="28"/>
        </w:rPr>
        <w:t xml:space="preserve">№ 35 </w:t>
      </w:r>
      <w:r>
        <w:rPr>
          <w:snapToGrid w:val="0"/>
          <w:szCs w:val="28"/>
        </w:rPr>
        <w:t>"</w:t>
      </w:r>
      <w:r w:rsidRPr="00A73760">
        <w:rPr>
          <w:snapToGrid w:val="0"/>
          <w:szCs w:val="28"/>
        </w:rPr>
        <w:t>О предоставлении и распределении в 2015 году субсидий из федерального бюджета бюджетам субъектов Российской Федерации на</w:t>
      </w:r>
      <w:proofErr w:type="gramEnd"/>
      <w:r w:rsidRPr="00A73760">
        <w:rPr>
          <w:snapToGrid w:val="0"/>
          <w:szCs w:val="28"/>
        </w:rPr>
        <w:t xml:space="preserve">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</w:r>
      <w:r>
        <w:rPr>
          <w:snapToGrid w:val="0"/>
          <w:szCs w:val="28"/>
        </w:rPr>
        <w:t>"</w:t>
      </w:r>
      <w:r w:rsidRPr="00A73760">
        <w:rPr>
          <w:snapToGrid w:val="0"/>
          <w:szCs w:val="28"/>
        </w:rPr>
        <w:t>.</w:t>
      </w:r>
    </w:p>
    <w:p w:rsidR="007440AD" w:rsidRPr="007440AD" w:rsidRDefault="007440AD" w:rsidP="007440A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7440AD">
        <w:rPr>
          <w:snapToGrid w:val="0"/>
          <w:szCs w:val="28"/>
        </w:rPr>
        <w:t xml:space="preserve">Поступление субсидий на указанные цели отражается по коду  </w:t>
      </w:r>
      <w:r w:rsidR="005940D9">
        <w:rPr>
          <w:snapToGrid w:val="0"/>
          <w:szCs w:val="28"/>
        </w:rPr>
        <w:t xml:space="preserve">               </w:t>
      </w:r>
      <w:r w:rsidRPr="007440AD">
        <w:rPr>
          <w:snapToGrid w:val="0"/>
          <w:szCs w:val="28"/>
        </w:rPr>
        <w:t>000 2 02 022</w:t>
      </w:r>
      <w:r>
        <w:rPr>
          <w:snapToGrid w:val="0"/>
          <w:szCs w:val="28"/>
        </w:rPr>
        <w:t>40</w:t>
      </w:r>
      <w:r w:rsidRPr="007440AD">
        <w:rPr>
          <w:snapToGrid w:val="0"/>
          <w:szCs w:val="28"/>
        </w:rPr>
        <w:t xml:space="preserve"> 02 0000 151 "Субсидии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Федерации" классификации расходов бюджетов.</w:t>
      </w:r>
    </w:p>
    <w:p w:rsidR="005775A3" w:rsidRDefault="007440AD" w:rsidP="00A73760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Т</w:t>
      </w:r>
      <w:r w:rsidR="00A73760" w:rsidRPr="00A73760">
        <w:rPr>
          <w:snapToGrid w:val="0"/>
          <w:szCs w:val="28"/>
        </w:rPr>
        <w:t>акже по данному направлению расходов отражаются расходы бюджетов субъектов Российской Федерации на указанные цели, осуществляемые за счет субсидий из федерального бюджета</w:t>
      </w:r>
      <w:proofErr w:type="gramStart"/>
      <w:r w:rsidR="00A73760" w:rsidRPr="00A73760">
        <w:rPr>
          <w:snapToGrid w:val="0"/>
          <w:szCs w:val="28"/>
        </w:rPr>
        <w:t>.</w:t>
      </w:r>
      <w:r>
        <w:rPr>
          <w:snapToGrid w:val="0"/>
          <w:szCs w:val="28"/>
        </w:rPr>
        <w:t>";</w:t>
      </w:r>
      <w:proofErr w:type="gramEnd"/>
    </w:p>
    <w:p w:rsidR="006C4658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9F51C7">
        <w:rPr>
          <w:snapToGrid w:val="0"/>
          <w:szCs w:val="28"/>
        </w:rPr>
        <w:t>1.</w:t>
      </w:r>
      <w:r w:rsidR="005775A3">
        <w:rPr>
          <w:snapToGrid w:val="0"/>
          <w:szCs w:val="28"/>
        </w:rPr>
        <w:t xml:space="preserve">2.4.2. </w:t>
      </w:r>
      <w:r w:rsidR="006C4658">
        <w:rPr>
          <w:snapToGrid w:val="0"/>
          <w:szCs w:val="28"/>
        </w:rPr>
        <w:t>В</w:t>
      </w:r>
      <w:r w:rsidR="006C4658" w:rsidRPr="006C4658">
        <w:rPr>
          <w:snapToGrid w:val="0"/>
          <w:szCs w:val="28"/>
        </w:rPr>
        <w:t xml:space="preserve"> целевой статье "07 3 0000 Подпрограмма "Развитие институтов рынка труда" государственной программы Российской Федерации "Содействие занятости населения"</w:t>
      </w:r>
      <w:r w:rsidR="006C4658">
        <w:rPr>
          <w:snapToGrid w:val="0"/>
          <w:szCs w:val="28"/>
        </w:rPr>
        <w:t>:</w:t>
      </w:r>
    </w:p>
    <w:p w:rsidR="006C4658" w:rsidRDefault="00807BEF" w:rsidP="005775A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9F51C7">
        <w:rPr>
          <w:snapToGrid w:val="0"/>
          <w:szCs w:val="28"/>
        </w:rPr>
        <w:t>1.</w:t>
      </w:r>
      <w:r w:rsidR="006C4658">
        <w:rPr>
          <w:snapToGrid w:val="0"/>
          <w:szCs w:val="28"/>
        </w:rPr>
        <w:t>2.4.</w:t>
      </w:r>
      <w:r w:rsidR="00745DF7">
        <w:rPr>
          <w:snapToGrid w:val="0"/>
          <w:szCs w:val="28"/>
        </w:rPr>
        <w:t>2.</w:t>
      </w:r>
      <w:r w:rsidR="006C4658">
        <w:rPr>
          <w:snapToGrid w:val="0"/>
          <w:szCs w:val="28"/>
        </w:rPr>
        <w:t xml:space="preserve">1. </w:t>
      </w:r>
      <w:r w:rsidR="00700EC9">
        <w:rPr>
          <w:snapToGrid w:val="0"/>
          <w:szCs w:val="28"/>
        </w:rPr>
        <w:t>Д</w:t>
      </w:r>
      <w:r w:rsidR="006C4658">
        <w:rPr>
          <w:snapToGrid w:val="0"/>
          <w:szCs w:val="28"/>
        </w:rPr>
        <w:t>ополнить новым направлением расходов следующего содержания:</w:t>
      </w:r>
    </w:p>
    <w:p w:rsidR="006C4658" w:rsidRPr="006C4658" w:rsidRDefault="006C4658" w:rsidP="005775A3">
      <w:pPr>
        <w:autoSpaceDE w:val="0"/>
        <w:autoSpaceDN w:val="0"/>
        <w:adjustRightInd w:val="0"/>
        <w:ind w:firstLine="567"/>
        <w:jc w:val="both"/>
        <w:outlineLvl w:val="4"/>
        <w:rPr>
          <w:szCs w:val="28"/>
        </w:rPr>
      </w:pPr>
      <w:r>
        <w:rPr>
          <w:szCs w:val="28"/>
        </w:rPr>
        <w:t>"</w:t>
      </w:r>
      <w:r w:rsidRPr="006C4658">
        <w:rPr>
          <w:szCs w:val="28"/>
        </w:rPr>
        <w:t>- 5435 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</w:t>
      </w:r>
    </w:p>
    <w:p w:rsidR="006C4658" w:rsidRPr="00A73760" w:rsidRDefault="006C4658" w:rsidP="006C4658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8"/>
          <w:szCs w:val="8"/>
        </w:rPr>
      </w:pPr>
    </w:p>
    <w:p w:rsidR="006C4658" w:rsidRPr="006C4658" w:rsidRDefault="006C4658" w:rsidP="006C4658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6C4658">
        <w:rPr>
          <w:snapToGrid w:val="0"/>
          <w:szCs w:val="28"/>
        </w:rPr>
        <w:t>По данному направлению расходов отражаются расходы федерального бюджета на предоставление субвенций</w:t>
      </w:r>
      <w:r w:rsidRPr="006C4658">
        <w:rPr>
          <w:szCs w:val="28"/>
        </w:rPr>
        <w:t xml:space="preserve"> </w:t>
      </w:r>
      <w:r w:rsidRPr="006C4658">
        <w:rPr>
          <w:snapToGrid w:val="0"/>
          <w:szCs w:val="28"/>
        </w:rPr>
        <w:t>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законодательства.</w:t>
      </w:r>
    </w:p>
    <w:p w:rsidR="006C4658" w:rsidRPr="006C4658" w:rsidRDefault="006C4658" w:rsidP="006C4658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6C4658">
        <w:rPr>
          <w:snapToGrid w:val="0"/>
          <w:szCs w:val="28"/>
        </w:rPr>
        <w:t>Поступление субвенций на указанные цели отражается по коду           000 2 02 03127 02 0000 151 "Субвенции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законодательства" классификации доходов бюджетов.</w:t>
      </w:r>
    </w:p>
    <w:p w:rsidR="006C4658" w:rsidRPr="006C4658" w:rsidRDefault="006C4658" w:rsidP="006C4658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6C4658">
        <w:rPr>
          <w:snapToGrid w:val="0"/>
          <w:szCs w:val="28"/>
        </w:rPr>
        <w:t>Также по данному направлению расходов отражаются расходы бюджета Республики Крым</w:t>
      </w:r>
      <w:r w:rsidRPr="006C4658">
        <w:rPr>
          <w:szCs w:val="28"/>
        </w:rPr>
        <w:t xml:space="preserve"> </w:t>
      </w:r>
      <w:r w:rsidRPr="006C4658">
        <w:rPr>
          <w:snapToGrid w:val="0"/>
          <w:szCs w:val="28"/>
        </w:rPr>
        <w:t>и города федерального значения Севастополя на указанные цели, осуществляемые за счет субвенций из федерального бюджета</w:t>
      </w:r>
      <w:proofErr w:type="gramStart"/>
      <w:r w:rsidRPr="006C4658">
        <w:rPr>
          <w:snapToGrid w:val="0"/>
          <w:szCs w:val="28"/>
        </w:rPr>
        <w:t>.</w:t>
      </w:r>
      <w:r>
        <w:rPr>
          <w:snapToGrid w:val="0"/>
          <w:szCs w:val="28"/>
        </w:rPr>
        <w:t>";</w:t>
      </w:r>
      <w:proofErr w:type="gramEnd"/>
    </w:p>
    <w:p w:rsidR="00F103A1" w:rsidRPr="00276332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2.</w:t>
      </w:r>
      <w:r w:rsidR="009F51C7">
        <w:rPr>
          <w:snapToGrid w:val="0"/>
          <w:szCs w:val="28"/>
        </w:rPr>
        <w:t>1.</w:t>
      </w:r>
      <w:r w:rsidR="006C4658">
        <w:rPr>
          <w:snapToGrid w:val="0"/>
          <w:szCs w:val="28"/>
        </w:rPr>
        <w:t>2.4.2.</w:t>
      </w:r>
      <w:r w:rsidR="00745DF7">
        <w:rPr>
          <w:snapToGrid w:val="0"/>
          <w:szCs w:val="28"/>
        </w:rPr>
        <w:t>2.</w:t>
      </w:r>
      <w:r w:rsidR="006C4658">
        <w:rPr>
          <w:snapToGrid w:val="0"/>
          <w:szCs w:val="28"/>
        </w:rPr>
        <w:t xml:space="preserve"> </w:t>
      </w:r>
      <w:r w:rsidR="004A3BDA">
        <w:rPr>
          <w:snapToGrid w:val="0"/>
          <w:szCs w:val="28"/>
        </w:rPr>
        <w:t>Направление расходов "</w:t>
      </w:r>
      <w:r w:rsidR="004A3BDA" w:rsidRPr="009A492A">
        <w:rPr>
          <w:snapToGrid w:val="0"/>
          <w:szCs w:val="28"/>
        </w:rPr>
        <w:t>2067 Обеспечение разработки профессиональных стандартов</w:t>
      </w:r>
      <w:r w:rsidR="00276332">
        <w:rPr>
          <w:snapToGrid w:val="0"/>
          <w:szCs w:val="28"/>
        </w:rPr>
        <w:t xml:space="preserve">" </w:t>
      </w:r>
      <w:r w:rsidR="00F103A1" w:rsidRPr="00276332">
        <w:rPr>
          <w:snapToGrid w:val="0"/>
          <w:szCs w:val="28"/>
        </w:rPr>
        <w:t>исключить</w:t>
      </w:r>
      <w:r w:rsidR="00276332">
        <w:rPr>
          <w:snapToGrid w:val="0"/>
          <w:szCs w:val="28"/>
        </w:rPr>
        <w:t>;</w:t>
      </w:r>
    </w:p>
    <w:p w:rsidR="004647CA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9F51C7">
        <w:rPr>
          <w:snapToGrid w:val="0"/>
          <w:szCs w:val="28"/>
        </w:rPr>
        <w:t>1.</w:t>
      </w:r>
      <w:r w:rsidR="006C7180">
        <w:rPr>
          <w:snapToGrid w:val="0"/>
          <w:szCs w:val="28"/>
        </w:rPr>
        <w:t xml:space="preserve">2.5. </w:t>
      </w:r>
      <w:r w:rsidR="004647CA">
        <w:rPr>
          <w:snapToGrid w:val="0"/>
          <w:szCs w:val="28"/>
        </w:rPr>
        <w:t>Текст</w:t>
      </w:r>
      <w:r w:rsidR="00276332" w:rsidRPr="00F103A1">
        <w:rPr>
          <w:snapToGrid w:val="0"/>
          <w:szCs w:val="28"/>
        </w:rPr>
        <w:t xml:space="preserve"> целевой стать</w:t>
      </w:r>
      <w:r w:rsidR="004647CA">
        <w:rPr>
          <w:snapToGrid w:val="0"/>
          <w:szCs w:val="28"/>
        </w:rPr>
        <w:t>и</w:t>
      </w:r>
      <w:r w:rsidR="00276332" w:rsidRPr="00F103A1">
        <w:rPr>
          <w:snapToGrid w:val="0"/>
          <w:szCs w:val="28"/>
        </w:rPr>
        <w:t xml:space="preserve"> "08 5 0000 Федеральная целевая программа "Повышение безопасности дорожного движения в 2013 - 2020 годах" государственной программы Российской Федерации "Обеспечение общественного порядка и противодействие преступности"</w:t>
      </w:r>
      <w:r w:rsidR="006C7180">
        <w:rPr>
          <w:snapToGrid w:val="0"/>
          <w:szCs w:val="28"/>
        </w:rPr>
        <w:t xml:space="preserve"> подпункта </w:t>
      </w:r>
      <w:r w:rsidR="006C7180" w:rsidRPr="006C7180">
        <w:rPr>
          <w:snapToGrid w:val="0"/>
          <w:szCs w:val="28"/>
        </w:rPr>
        <w:t>4.2.2.8.</w:t>
      </w:r>
      <w:r w:rsidR="006C7180">
        <w:rPr>
          <w:snapToGrid w:val="0"/>
          <w:szCs w:val="28"/>
        </w:rPr>
        <w:t xml:space="preserve"> "</w:t>
      </w:r>
      <w:r w:rsidR="006C7180" w:rsidRPr="006C7180">
        <w:rPr>
          <w:snapToGrid w:val="0"/>
          <w:szCs w:val="28"/>
        </w:rPr>
        <w:t>Государственная программа Российской Федерации "Обеспечение общественного порядка и противодействие преступности"</w:t>
      </w:r>
      <w:r w:rsidR="00F103A1" w:rsidRPr="00F103A1">
        <w:rPr>
          <w:snapToGrid w:val="0"/>
          <w:szCs w:val="28"/>
        </w:rPr>
        <w:t xml:space="preserve"> </w:t>
      </w:r>
      <w:r w:rsidR="004647CA">
        <w:rPr>
          <w:snapToGrid w:val="0"/>
          <w:szCs w:val="28"/>
        </w:rPr>
        <w:t>изложить в следующей редакции:</w:t>
      </w:r>
    </w:p>
    <w:p w:rsidR="004647CA" w:rsidRDefault="004647CA" w:rsidP="004647CA">
      <w:pPr>
        <w:ind w:firstLine="567"/>
        <w:jc w:val="both"/>
        <w:rPr>
          <w:szCs w:val="28"/>
        </w:rPr>
      </w:pPr>
      <w:r>
        <w:rPr>
          <w:snapToGrid w:val="0"/>
          <w:szCs w:val="28"/>
        </w:rPr>
        <w:t>"</w:t>
      </w:r>
      <w:r w:rsidRPr="004647CA">
        <w:rPr>
          <w:snapToGrid w:val="0"/>
          <w:szCs w:val="28"/>
        </w:rPr>
        <w:t>По данной целевой статье отражаются расходы федерального бюджета на реализацию федеральной целевой программы "Повышение безопасности дорожного движения в 2013 - 2020 годах" по соответствующим направлениям расходов</w:t>
      </w:r>
      <w:proofErr w:type="gramStart"/>
      <w:r>
        <w:rPr>
          <w:snapToGrid w:val="0"/>
          <w:szCs w:val="28"/>
        </w:rPr>
        <w:t>.";</w:t>
      </w:r>
      <w:proofErr w:type="gramEnd"/>
    </w:p>
    <w:p w:rsidR="00F103A1" w:rsidRPr="00F103A1" w:rsidRDefault="00807BEF" w:rsidP="00B67150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1D72E1">
        <w:rPr>
          <w:szCs w:val="28"/>
        </w:rPr>
        <w:t>1.</w:t>
      </w:r>
      <w:r w:rsidR="00B67150">
        <w:rPr>
          <w:szCs w:val="28"/>
        </w:rPr>
        <w:t xml:space="preserve">2.6. </w:t>
      </w:r>
      <w:r w:rsidR="00402023">
        <w:rPr>
          <w:szCs w:val="28"/>
        </w:rPr>
        <w:t>В</w:t>
      </w:r>
      <w:r w:rsidR="00B67150">
        <w:rPr>
          <w:szCs w:val="28"/>
        </w:rPr>
        <w:t xml:space="preserve"> подпункт</w:t>
      </w:r>
      <w:r w:rsidR="00402023">
        <w:rPr>
          <w:szCs w:val="28"/>
        </w:rPr>
        <w:t>е</w:t>
      </w:r>
      <w:r w:rsidR="00B67150">
        <w:rPr>
          <w:szCs w:val="28"/>
        </w:rPr>
        <w:t xml:space="preserve"> </w:t>
      </w:r>
      <w:r w:rsidR="00B67150" w:rsidRPr="00B67150">
        <w:rPr>
          <w:szCs w:val="28"/>
        </w:rPr>
        <w:t>4.2.2.10</w:t>
      </w:r>
      <w:r w:rsidR="00B67150" w:rsidRPr="00B67150">
        <w:rPr>
          <w:szCs w:val="28"/>
        </w:rPr>
        <w:tab/>
      </w:r>
      <w:r w:rsidR="00B67150">
        <w:rPr>
          <w:szCs w:val="28"/>
        </w:rPr>
        <w:t>"</w:t>
      </w:r>
      <w:r w:rsidR="00B67150" w:rsidRPr="00B67150">
        <w:rPr>
          <w:szCs w:val="28"/>
        </w:rPr>
        <w:t>Государственная программа Российской Федерации "Защита населения и территорий от чрезвычайных ситуаций, обеспечение пожарной безопасности и безопасности людей</w:t>
      </w:r>
      <w:r w:rsidR="00B67150">
        <w:rPr>
          <w:szCs w:val="28"/>
        </w:rPr>
        <w:t xml:space="preserve"> </w:t>
      </w:r>
      <w:r w:rsidR="00B67150" w:rsidRPr="00B67150">
        <w:rPr>
          <w:szCs w:val="28"/>
        </w:rPr>
        <w:t>на водных объектах"</w:t>
      </w:r>
      <w:r w:rsidR="00B67150">
        <w:rPr>
          <w:szCs w:val="28"/>
        </w:rPr>
        <w:t>:</w:t>
      </w:r>
    </w:p>
    <w:p w:rsidR="00F103A1" w:rsidRPr="00F103A1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zCs w:val="28"/>
        </w:rPr>
        <w:t>2.</w:t>
      </w:r>
      <w:r w:rsidR="001D72E1">
        <w:rPr>
          <w:szCs w:val="28"/>
        </w:rPr>
        <w:t>1.</w:t>
      </w:r>
      <w:r w:rsidR="00B67150">
        <w:rPr>
          <w:szCs w:val="28"/>
        </w:rPr>
        <w:t>2.6.1.</w:t>
      </w:r>
      <w:r w:rsidR="00F103A1" w:rsidRPr="00F103A1">
        <w:rPr>
          <w:szCs w:val="28"/>
        </w:rPr>
        <w:t xml:space="preserve"> </w:t>
      </w:r>
      <w:r w:rsidR="00402023">
        <w:rPr>
          <w:szCs w:val="28"/>
        </w:rPr>
        <w:t>В</w:t>
      </w:r>
      <w:r w:rsidR="00F103A1" w:rsidRPr="00F103A1">
        <w:rPr>
          <w:szCs w:val="28"/>
        </w:rPr>
        <w:t xml:space="preserve"> целевой стать</w:t>
      </w:r>
      <w:r w:rsidR="00402023">
        <w:rPr>
          <w:szCs w:val="28"/>
        </w:rPr>
        <w:t>е</w:t>
      </w:r>
      <w:r w:rsidR="00F103A1" w:rsidRPr="00F103A1">
        <w:rPr>
          <w:szCs w:val="28"/>
        </w:rPr>
        <w:t xml:space="preserve"> "</w:t>
      </w:r>
      <w:r w:rsidR="00F103A1" w:rsidRPr="00F103A1">
        <w:rPr>
          <w:snapToGrid w:val="0"/>
          <w:szCs w:val="28"/>
        </w:rPr>
        <w:t>10 1 0000 Подпрограмма "Предупреждение, спасение, помощь"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 исключить следующие направления расходов:</w:t>
      </w:r>
    </w:p>
    <w:p w:rsidR="00F103A1" w:rsidRPr="00F103A1" w:rsidRDefault="00402023" w:rsidP="00F103A1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- 5163</w:t>
      </w:r>
      <w:proofErr w:type="gramStart"/>
      <w:r w:rsidR="00F103A1" w:rsidRPr="00F103A1">
        <w:rPr>
          <w:snapToGrid w:val="0"/>
          <w:szCs w:val="28"/>
        </w:rPr>
        <w:t xml:space="preserve"> И</w:t>
      </w:r>
      <w:proofErr w:type="gramEnd"/>
      <w:r w:rsidR="00F103A1" w:rsidRPr="00F103A1">
        <w:rPr>
          <w:snapToGrid w:val="0"/>
          <w:szCs w:val="28"/>
        </w:rPr>
        <w:t>ные межбюджетные трансферты на повышение пожарной безопасности торфяников;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- 5168</w:t>
      </w:r>
      <w:r w:rsidRPr="00F103A1">
        <w:rPr>
          <w:szCs w:val="28"/>
        </w:rPr>
        <w:t xml:space="preserve"> </w:t>
      </w:r>
      <w:r w:rsidRPr="00F103A1">
        <w:rPr>
          <w:snapToGrid w:val="0"/>
          <w:szCs w:val="28"/>
        </w:rPr>
        <w:t xml:space="preserve">Субсидии на </w:t>
      </w:r>
      <w:proofErr w:type="spellStart"/>
      <w:r w:rsidRPr="00F103A1">
        <w:rPr>
          <w:snapToGrid w:val="0"/>
          <w:szCs w:val="28"/>
        </w:rPr>
        <w:t>софинансирование</w:t>
      </w:r>
      <w:proofErr w:type="spellEnd"/>
      <w:r w:rsidRPr="00F103A1">
        <w:rPr>
          <w:snapToGrid w:val="0"/>
          <w:szCs w:val="28"/>
        </w:rPr>
        <w:t xml:space="preserve"> мероприятий за счет Резервного фонда Правительства Российской Федерации по предупреждению и ликвидации чрезвычайных ситуаций и последствий стихийных бедствий</w:t>
      </w:r>
      <w:proofErr w:type="gramStart"/>
      <w:r w:rsidRPr="00F103A1">
        <w:rPr>
          <w:snapToGrid w:val="0"/>
          <w:szCs w:val="28"/>
        </w:rPr>
        <w:t>;</w:t>
      </w:r>
      <w:r w:rsidR="00402023">
        <w:rPr>
          <w:snapToGrid w:val="0"/>
          <w:szCs w:val="28"/>
        </w:rPr>
        <w:t>"</w:t>
      </w:r>
      <w:proofErr w:type="gramEnd"/>
      <w:r w:rsidR="004C4D57">
        <w:rPr>
          <w:snapToGrid w:val="0"/>
          <w:szCs w:val="28"/>
        </w:rPr>
        <w:t>;</w:t>
      </w:r>
    </w:p>
    <w:p w:rsidR="008560C1" w:rsidRDefault="00807BE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B67150">
        <w:rPr>
          <w:snapToGrid w:val="0"/>
          <w:szCs w:val="28"/>
        </w:rPr>
        <w:t>2.6.</w:t>
      </w:r>
      <w:r w:rsidR="00F103A1" w:rsidRPr="00F103A1">
        <w:rPr>
          <w:snapToGrid w:val="0"/>
          <w:szCs w:val="28"/>
        </w:rPr>
        <w:t>2</w:t>
      </w:r>
      <w:r w:rsidR="00B67150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8560C1">
        <w:rPr>
          <w:snapToGrid w:val="0"/>
          <w:szCs w:val="28"/>
        </w:rPr>
        <w:t xml:space="preserve">Текст </w:t>
      </w:r>
      <w:r w:rsidR="00F103A1" w:rsidRPr="00F103A1">
        <w:rPr>
          <w:snapToGrid w:val="0"/>
          <w:szCs w:val="28"/>
        </w:rPr>
        <w:t>целев</w:t>
      </w:r>
      <w:r w:rsidR="008560C1">
        <w:rPr>
          <w:snapToGrid w:val="0"/>
          <w:szCs w:val="28"/>
        </w:rPr>
        <w:t>ой</w:t>
      </w:r>
      <w:r w:rsidR="00F103A1" w:rsidRPr="00F103A1">
        <w:rPr>
          <w:snapToGrid w:val="0"/>
          <w:szCs w:val="28"/>
        </w:rPr>
        <w:t xml:space="preserve"> стать</w:t>
      </w:r>
      <w:r w:rsidR="008560C1">
        <w:rPr>
          <w:snapToGrid w:val="0"/>
          <w:szCs w:val="28"/>
        </w:rPr>
        <w:t>и</w:t>
      </w:r>
      <w:r w:rsidR="00F103A1" w:rsidRPr="00F103A1">
        <w:rPr>
          <w:snapToGrid w:val="0"/>
          <w:szCs w:val="28"/>
        </w:rPr>
        <w:t xml:space="preserve"> "10 7 0000 Федеральная целевая программа "Национальная система химической и биологической безопасности Российской Федерации (2009 - 2014 годы)" в рамках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 </w:t>
      </w:r>
      <w:r w:rsidR="008560C1">
        <w:rPr>
          <w:snapToGrid w:val="0"/>
          <w:szCs w:val="28"/>
        </w:rPr>
        <w:t>изложить в следующей редакции:</w:t>
      </w:r>
    </w:p>
    <w:p w:rsidR="008560C1" w:rsidRPr="00F103A1" w:rsidRDefault="008560C1" w:rsidP="009F38D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</w:rPr>
        <w:t>"</w:t>
      </w:r>
      <w:r w:rsidRPr="00E61333">
        <w:rPr>
          <w:snapToGrid w:val="0"/>
        </w:rPr>
        <w:t>По данной целевой статье отражаются расходы федерального бюджета на реализацию подпрограммы</w:t>
      </w:r>
      <w:r w:rsidRPr="008644A0">
        <w:rPr>
          <w:snapToGrid w:val="0"/>
        </w:rPr>
        <w:t xml:space="preserve"> </w:t>
      </w:r>
      <w:r w:rsidRPr="00E61333">
        <w:rPr>
          <w:snapToGrid w:val="0"/>
        </w:rPr>
        <w:t>по соответствующим направлениям расходов</w:t>
      </w:r>
      <w:proofErr w:type="gramStart"/>
      <w:r>
        <w:rPr>
          <w:snapToGrid w:val="0"/>
        </w:rPr>
        <w:t>.";</w:t>
      </w:r>
      <w:proofErr w:type="gramEnd"/>
    </w:p>
    <w:p w:rsidR="00F103A1" w:rsidRPr="00F103A1" w:rsidRDefault="00807BEF" w:rsidP="00B67150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B67150">
        <w:rPr>
          <w:snapToGrid w:val="0"/>
          <w:szCs w:val="28"/>
        </w:rPr>
        <w:t>2.7.</w:t>
      </w:r>
      <w:r w:rsidR="00B67150" w:rsidRPr="00B67150">
        <w:t xml:space="preserve"> </w:t>
      </w:r>
      <w:r w:rsidR="00D03A37">
        <w:t>В</w:t>
      </w:r>
      <w:r w:rsidR="00B67150">
        <w:t xml:space="preserve"> подпункт</w:t>
      </w:r>
      <w:r w:rsidR="00D03A37">
        <w:t>е</w:t>
      </w:r>
      <w:r w:rsidR="00B67150">
        <w:t xml:space="preserve"> </w:t>
      </w:r>
      <w:r w:rsidR="00B67150" w:rsidRPr="00B67150">
        <w:rPr>
          <w:snapToGrid w:val="0"/>
          <w:szCs w:val="28"/>
        </w:rPr>
        <w:t xml:space="preserve">4.2.2.11 </w:t>
      </w:r>
      <w:r w:rsidR="00B67150">
        <w:rPr>
          <w:snapToGrid w:val="0"/>
          <w:szCs w:val="28"/>
        </w:rPr>
        <w:t>"</w:t>
      </w:r>
      <w:r w:rsidR="00B67150" w:rsidRPr="00B67150">
        <w:rPr>
          <w:snapToGrid w:val="0"/>
          <w:szCs w:val="28"/>
        </w:rPr>
        <w:t>Государственная программа Российской Федерации "Развитие культуры и туризма" на 2013 - 2020 годы</w:t>
      </w:r>
      <w:r w:rsidR="00B67150">
        <w:rPr>
          <w:snapToGrid w:val="0"/>
          <w:szCs w:val="28"/>
        </w:rPr>
        <w:t>":</w:t>
      </w:r>
    </w:p>
    <w:p w:rsidR="00F103A1" w:rsidRPr="00F103A1" w:rsidRDefault="00807BEF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B67150">
        <w:rPr>
          <w:snapToGrid w:val="0"/>
          <w:szCs w:val="28"/>
        </w:rPr>
        <w:t>2.7.</w:t>
      </w:r>
      <w:r w:rsidR="00F103A1" w:rsidRPr="00F103A1">
        <w:rPr>
          <w:snapToGrid w:val="0"/>
          <w:szCs w:val="28"/>
        </w:rPr>
        <w:t>1</w:t>
      </w:r>
      <w:r w:rsidR="00B67150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4C4D57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4C4D57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"11 1 0000 Подпрограмма "Наследие" государственной программы Российской Федерации "Развитие культуры и туризма"</w:t>
      </w:r>
      <w:r w:rsidR="00F103A1" w:rsidRPr="00F103A1">
        <w:rPr>
          <w:szCs w:val="28"/>
        </w:rPr>
        <w:t xml:space="preserve"> </w:t>
      </w:r>
      <w:r w:rsidR="00F103A1" w:rsidRPr="00F103A1">
        <w:rPr>
          <w:snapToGrid w:val="0"/>
          <w:szCs w:val="28"/>
        </w:rPr>
        <w:t>на 2013 - 2020 годы" исключить следующие направления расходов:</w:t>
      </w:r>
    </w:p>
    <w:p w:rsidR="00F103A1" w:rsidRPr="00F103A1" w:rsidRDefault="00B67150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- 5152 Иные межбюджетные трансферты на реализацию мероприятий по сохранению объектов культурного наследия в г. Енисейске Красноярского края</w:t>
      </w:r>
      <w:proofErr w:type="gramStart"/>
      <w:r w:rsidR="00F103A1" w:rsidRPr="00F103A1">
        <w:rPr>
          <w:snapToGrid w:val="0"/>
          <w:szCs w:val="28"/>
        </w:rPr>
        <w:t>;</w:t>
      </w:r>
      <w:r w:rsidR="0050514B">
        <w:rPr>
          <w:snapToGrid w:val="0"/>
          <w:szCs w:val="28"/>
        </w:rPr>
        <w:t>"</w:t>
      </w:r>
      <w:proofErr w:type="gramEnd"/>
      <w:r w:rsidR="0050514B">
        <w:rPr>
          <w:snapToGrid w:val="0"/>
          <w:szCs w:val="28"/>
        </w:rPr>
        <w:t>;</w:t>
      </w:r>
    </w:p>
    <w:p w:rsidR="00F103A1" w:rsidRPr="00F103A1" w:rsidRDefault="0050514B" w:rsidP="005940D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"</w:t>
      </w:r>
      <w:r w:rsidR="00F103A1" w:rsidRPr="00F103A1">
        <w:rPr>
          <w:snapToGrid w:val="0"/>
          <w:szCs w:val="28"/>
        </w:rPr>
        <w:t>- 6236 Субсидии Международному фонду К.С. Станиславского в целях сохранения и содержания объекта культурного наследия "Усадьба К.С. Станиславского "</w:t>
      </w:r>
      <w:proofErr w:type="spellStart"/>
      <w:r w:rsidR="00F103A1" w:rsidRPr="00F103A1">
        <w:rPr>
          <w:snapToGrid w:val="0"/>
          <w:szCs w:val="28"/>
        </w:rPr>
        <w:t>Любимовка</w:t>
      </w:r>
      <w:proofErr w:type="spellEnd"/>
      <w:r w:rsidR="00F103A1" w:rsidRPr="00F103A1">
        <w:rPr>
          <w:snapToGrid w:val="0"/>
          <w:szCs w:val="28"/>
        </w:rPr>
        <w:t>"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340226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B67150">
        <w:rPr>
          <w:snapToGrid w:val="0"/>
          <w:szCs w:val="28"/>
        </w:rPr>
        <w:t>2.7.</w:t>
      </w:r>
      <w:r w:rsidR="00687209">
        <w:rPr>
          <w:snapToGrid w:val="0"/>
          <w:szCs w:val="28"/>
        </w:rPr>
        <w:t>2</w:t>
      </w:r>
      <w:r w:rsidR="00B67150">
        <w:rPr>
          <w:snapToGrid w:val="0"/>
          <w:szCs w:val="28"/>
        </w:rPr>
        <w:t xml:space="preserve">. </w:t>
      </w:r>
      <w:r w:rsidR="00340226">
        <w:rPr>
          <w:snapToGrid w:val="0"/>
          <w:szCs w:val="28"/>
        </w:rPr>
        <w:t>Текст</w:t>
      </w:r>
      <w:r w:rsidR="00F103A1" w:rsidRPr="00F103A1">
        <w:rPr>
          <w:snapToGrid w:val="0"/>
          <w:szCs w:val="28"/>
        </w:rPr>
        <w:t xml:space="preserve"> целевой стать</w:t>
      </w:r>
      <w:r w:rsidR="00340226">
        <w:rPr>
          <w:snapToGrid w:val="0"/>
          <w:szCs w:val="28"/>
        </w:rPr>
        <w:t>и</w:t>
      </w:r>
      <w:r w:rsidR="00F103A1" w:rsidRPr="00F103A1">
        <w:rPr>
          <w:snapToGrid w:val="0"/>
          <w:szCs w:val="28"/>
        </w:rPr>
        <w:t xml:space="preserve"> "11 3 0000 Подпрограмма "Туризм" государственной программы Российской Федерации "Развитие культуры и туризма" на 2013 - 2020 годы" </w:t>
      </w:r>
      <w:r w:rsidR="00340226">
        <w:rPr>
          <w:snapToGrid w:val="0"/>
          <w:szCs w:val="28"/>
        </w:rPr>
        <w:t>изложить в следующей редакции:</w:t>
      </w:r>
    </w:p>
    <w:p w:rsidR="00340226" w:rsidRDefault="00340226" w:rsidP="00B44AA0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</w:rPr>
        <w:t>"</w:t>
      </w:r>
      <w:r w:rsidRPr="00E61333">
        <w:rPr>
          <w:snapToGrid w:val="0"/>
        </w:rPr>
        <w:t>По данной целевой статье отражаются расходы федерального бюджета на реализацию подпрограммы</w:t>
      </w:r>
      <w:r w:rsidRPr="008644A0">
        <w:rPr>
          <w:snapToGrid w:val="0"/>
        </w:rPr>
        <w:t xml:space="preserve"> </w:t>
      </w:r>
      <w:r w:rsidRPr="00E61333">
        <w:rPr>
          <w:snapToGrid w:val="0"/>
        </w:rPr>
        <w:t>по соответствующим направлениям расходов</w:t>
      </w:r>
      <w:proofErr w:type="gramStart"/>
      <w:r>
        <w:rPr>
          <w:snapToGrid w:val="0"/>
        </w:rPr>
        <w:t>.";</w:t>
      </w:r>
      <w:proofErr w:type="gramEnd"/>
    </w:p>
    <w:p w:rsidR="00F103A1" w:rsidRDefault="00807BEF" w:rsidP="00B67150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B67150">
        <w:rPr>
          <w:snapToGrid w:val="0"/>
          <w:szCs w:val="28"/>
        </w:rPr>
        <w:t xml:space="preserve">2.8. </w:t>
      </w:r>
      <w:r w:rsidR="00663866">
        <w:rPr>
          <w:snapToGrid w:val="0"/>
          <w:szCs w:val="28"/>
        </w:rPr>
        <w:t>В</w:t>
      </w:r>
      <w:r w:rsidR="00B67150">
        <w:rPr>
          <w:snapToGrid w:val="0"/>
          <w:szCs w:val="28"/>
        </w:rPr>
        <w:t xml:space="preserve"> подпункт</w:t>
      </w:r>
      <w:r w:rsidR="00663866">
        <w:rPr>
          <w:snapToGrid w:val="0"/>
          <w:szCs w:val="28"/>
        </w:rPr>
        <w:t>е</w:t>
      </w:r>
      <w:r w:rsidR="00B67150">
        <w:rPr>
          <w:snapToGrid w:val="0"/>
          <w:szCs w:val="28"/>
        </w:rPr>
        <w:t xml:space="preserve"> </w:t>
      </w:r>
      <w:r w:rsidR="00B67150" w:rsidRPr="00B67150">
        <w:rPr>
          <w:snapToGrid w:val="0"/>
          <w:szCs w:val="28"/>
        </w:rPr>
        <w:t>4.2.2.12</w:t>
      </w:r>
      <w:r w:rsidR="00B67150" w:rsidRPr="00B67150">
        <w:rPr>
          <w:snapToGrid w:val="0"/>
          <w:szCs w:val="28"/>
        </w:rPr>
        <w:tab/>
      </w:r>
      <w:r w:rsidR="00B67150">
        <w:rPr>
          <w:snapToGrid w:val="0"/>
          <w:szCs w:val="28"/>
        </w:rPr>
        <w:t>"</w:t>
      </w:r>
      <w:r w:rsidR="00B67150" w:rsidRPr="00B67150">
        <w:rPr>
          <w:snapToGrid w:val="0"/>
          <w:szCs w:val="28"/>
        </w:rPr>
        <w:t>Государственная программа Российской Федерации</w:t>
      </w:r>
      <w:r w:rsidR="00B67150">
        <w:rPr>
          <w:snapToGrid w:val="0"/>
          <w:szCs w:val="28"/>
        </w:rPr>
        <w:t xml:space="preserve"> </w:t>
      </w:r>
      <w:r w:rsidR="00B67150" w:rsidRPr="00B67150">
        <w:rPr>
          <w:snapToGrid w:val="0"/>
          <w:szCs w:val="28"/>
        </w:rPr>
        <w:t>"Охрана окружающей среды" на 2012 - 2020 годы</w:t>
      </w:r>
      <w:r w:rsidR="00B67150">
        <w:rPr>
          <w:snapToGrid w:val="0"/>
          <w:szCs w:val="28"/>
        </w:rPr>
        <w:t>":</w:t>
      </w:r>
    </w:p>
    <w:p w:rsidR="00F103A1" w:rsidRPr="00F103A1" w:rsidRDefault="00807BEF" w:rsidP="00B67150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B67150">
        <w:rPr>
          <w:snapToGrid w:val="0"/>
          <w:szCs w:val="28"/>
        </w:rPr>
        <w:t>2.8.1.</w:t>
      </w:r>
      <w:r w:rsidR="00F103A1" w:rsidRPr="00F103A1">
        <w:rPr>
          <w:snapToGrid w:val="0"/>
          <w:szCs w:val="28"/>
        </w:rPr>
        <w:t xml:space="preserve"> </w:t>
      </w:r>
      <w:r w:rsidR="00663866">
        <w:rPr>
          <w:snapToGrid w:val="0"/>
          <w:szCs w:val="28"/>
        </w:rPr>
        <w:t xml:space="preserve">Направление расходов </w:t>
      </w:r>
      <w:r w:rsidR="00663866" w:rsidRPr="00663866">
        <w:rPr>
          <w:snapToGrid w:val="0"/>
          <w:szCs w:val="28"/>
        </w:rPr>
        <w:t>"5012 Субсидии на инженерно-геологические и инженерно-экологические изыскания и разработку проектно-сметной документации рекультивации территории бывшего Открытого акционерного общества "Средне-Волжский завод химикатов", г. Чапаевск, Самарская область"</w:t>
      </w:r>
      <w:r w:rsidR="00663866">
        <w:rPr>
          <w:snapToGrid w:val="0"/>
          <w:szCs w:val="28"/>
        </w:rPr>
        <w:t xml:space="preserve"> в</w:t>
      </w:r>
      <w:r w:rsidR="00F103A1" w:rsidRPr="00F103A1">
        <w:rPr>
          <w:snapToGrid w:val="0"/>
          <w:szCs w:val="28"/>
        </w:rPr>
        <w:t xml:space="preserve"> целевой стать</w:t>
      </w:r>
      <w:r w:rsidR="00663866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"12 1 0000 Подпрограмма "Регулирование качества окружающей среды" государственной программы Российской Федерации "Охрана окружающей среды" на 2012 - 2020 годы" исключить</w:t>
      </w:r>
      <w:r w:rsidR="00663866">
        <w:rPr>
          <w:snapToGrid w:val="0"/>
          <w:szCs w:val="28"/>
        </w:rPr>
        <w:t>;</w:t>
      </w:r>
    </w:p>
    <w:p w:rsidR="0012440D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B67150">
        <w:rPr>
          <w:snapToGrid w:val="0"/>
          <w:szCs w:val="28"/>
        </w:rPr>
        <w:t xml:space="preserve">2.8.2. </w:t>
      </w:r>
      <w:r w:rsidR="0012440D">
        <w:rPr>
          <w:snapToGrid w:val="0"/>
          <w:szCs w:val="28"/>
        </w:rPr>
        <w:t>Текст</w:t>
      </w:r>
      <w:r w:rsidR="00F103A1" w:rsidRPr="00F103A1">
        <w:rPr>
          <w:snapToGrid w:val="0"/>
          <w:szCs w:val="28"/>
        </w:rPr>
        <w:t xml:space="preserve"> целевой статьи "12 2 0000 Подпрограмма "Биологическое разнообразие России" государственной программы Российской Федерации "Охрана окружающей среды" на 2012 - 2020 годы" </w:t>
      </w:r>
      <w:r w:rsidR="0012440D">
        <w:rPr>
          <w:snapToGrid w:val="0"/>
          <w:szCs w:val="28"/>
        </w:rPr>
        <w:t>изложить в следующей редакции:</w:t>
      </w:r>
    </w:p>
    <w:p w:rsidR="0012440D" w:rsidRDefault="00BF098B" w:rsidP="00B67150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BF098B">
        <w:rPr>
          <w:snapToGrid w:val="0"/>
          <w:szCs w:val="28"/>
        </w:rPr>
        <w:t>По данной целевой статье отражаются расходы федерального бюджета на реализацию подпрограммы по соответствующим направлениям</w:t>
      </w:r>
      <w:r>
        <w:rPr>
          <w:snapToGrid w:val="0"/>
          <w:szCs w:val="28"/>
        </w:rPr>
        <w:t xml:space="preserve"> расходов</w:t>
      </w:r>
      <w:proofErr w:type="gramStart"/>
      <w:r>
        <w:rPr>
          <w:snapToGrid w:val="0"/>
          <w:szCs w:val="28"/>
        </w:rPr>
        <w:t>.";</w:t>
      </w:r>
      <w:r w:rsidRPr="00BF098B" w:rsidDel="0012440D">
        <w:rPr>
          <w:snapToGrid w:val="0"/>
          <w:szCs w:val="28"/>
        </w:rPr>
        <w:t xml:space="preserve"> </w:t>
      </w:r>
      <w:proofErr w:type="gramEnd"/>
    </w:p>
    <w:p w:rsidR="00F103A1" w:rsidRDefault="00807BEF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D03A37">
        <w:rPr>
          <w:snapToGrid w:val="0"/>
          <w:szCs w:val="28"/>
        </w:rPr>
        <w:t>2.</w:t>
      </w:r>
      <w:r w:rsidR="003D1E83">
        <w:rPr>
          <w:snapToGrid w:val="0"/>
          <w:szCs w:val="28"/>
        </w:rPr>
        <w:t>9</w:t>
      </w:r>
      <w:r w:rsidR="00D03A37">
        <w:rPr>
          <w:snapToGrid w:val="0"/>
          <w:szCs w:val="28"/>
        </w:rPr>
        <w:t>.</w:t>
      </w:r>
      <w:r w:rsidR="008E055A">
        <w:rPr>
          <w:snapToGrid w:val="0"/>
          <w:szCs w:val="28"/>
        </w:rPr>
        <w:t xml:space="preserve"> В подпункте </w:t>
      </w:r>
      <w:r w:rsidR="00D03A37" w:rsidRPr="00D03A37">
        <w:rPr>
          <w:snapToGrid w:val="0"/>
          <w:szCs w:val="28"/>
        </w:rPr>
        <w:t>4.2.2.13</w:t>
      </w:r>
      <w:r w:rsidR="00D03A37" w:rsidRPr="00D03A37">
        <w:rPr>
          <w:snapToGrid w:val="0"/>
          <w:szCs w:val="28"/>
        </w:rPr>
        <w:tab/>
      </w:r>
      <w:r w:rsidR="008E055A">
        <w:rPr>
          <w:snapToGrid w:val="0"/>
          <w:szCs w:val="28"/>
        </w:rPr>
        <w:t>"</w:t>
      </w:r>
      <w:r w:rsidR="00D03A37" w:rsidRPr="00D03A37">
        <w:rPr>
          <w:snapToGrid w:val="0"/>
          <w:szCs w:val="28"/>
        </w:rPr>
        <w:t>Государственная программа Российской Федерации "Развитие физической культуры и спорта"</w:t>
      </w:r>
      <w:r w:rsidR="008E055A">
        <w:rPr>
          <w:snapToGrid w:val="0"/>
          <w:szCs w:val="28"/>
        </w:rPr>
        <w:t>:</w:t>
      </w:r>
    </w:p>
    <w:p w:rsidR="00F103A1" w:rsidRPr="00F103A1" w:rsidRDefault="00807BEF" w:rsidP="008E055A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8E055A">
        <w:rPr>
          <w:snapToGrid w:val="0"/>
          <w:szCs w:val="28"/>
        </w:rPr>
        <w:t>2.</w:t>
      </w:r>
      <w:r w:rsidR="003D1E83">
        <w:rPr>
          <w:snapToGrid w:val="0"/>
          <w:szCs w:val="28"/>
        </w:rPr>
        <w:t>9</w:t>
      </w:r>
      <w:r w:rsidR="008E055A">
        <w:rPr>
          <w:snapToGrid w:val="0"/>
          <w:szCs w:val="28"/>
        </w:rPr>
        <w:t>.</w:t>
      </w:r>
      <w:r w:rsidR="00587BDB">
        <w:rPr>
          <w:snapToGrid w:val="0"/>
          <w:szCs w:val="28"/>
        </w:rPr>
        <w:t>1.</w:t>
      </w:r>
      <w:r w:rsidR="008E055A">
        <w:rPr>
          <w:snapToGrid w:val="0"/>
          <w:szCs w:val="28"/>
        </w:rPr>
        <w:t xml:space="preserve"> </w:t>
      </w:r>
      <w:r w:rsidR="003D1E83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3D1E83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"13 2 0000 Подпрограмма "Развитие спорта высших достижений и системы подготовки спортивного резерва" государственной программы Российской Федерации "Развитие физической культуры и спорта" исключить следующие направления расходов:</w:t>
      </w:r>
    </w:p>
    <w:p w:rsidR="00F103A1" w:rsidRDefault="003D1E83" w:rsidP="001725A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 xml:space="preserve">- 5094  Субсидии на финансовое обеспечение подготовки и реализации Программы общественно значимых мероприятий в период организации ХХII Олимпийских зимних игр и ХI </w:t>
      </w:r>
      <w:proofErr w:type="spellStart"/>
      <w:r w:rsidR="00F103A1" w:rsidRPr="00F103A1">
        <w:rPr>
          <w:snapToGrid w:val="0"/>
          <w:szCs w:val="28"/>
        </w:rPr>
        <w:t>Паралимпийских</w:t>
      </w:r>
      <w:proofErr w:type="spellEnd"/>
      <w:r w:rsidR="00F103A1" w:rsidRPr="00F103A1">
        <w:rPr>
          <w:snapToGrid w:val="0"/>
          <w:szCs w:val="28"/>
        </w:rPr>
        <w:t xml:space="preserve"> зимних игр 2014 года</w:t>
      </w:r>
      <w:proofErr w:type="gramStart"/>
      <w:r>
        <w:rPr>
          <w:snapToGrid w:val="0"/>
          <w:szCs w:val="28"/>
        </w:rPr>
        <w:t>;"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816928" w:rsidP="001725A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- 6254  Субсидии автономной некоммерческой организации "Организационный комитет ХХ</w:t>
      </w:r>
      <w:proofErr w:type="gramStart"/>
      <w:r w:rsidR="00F103A1" w:rsidRPr="00F103A1">
        <w:rPr>
          <w:snapToGrid w:val="0"/>
          <w:szCs w:val="28"/>
        </w:rPr>
        <w:t>II</w:t>
      </w:r>
      <w:proofErr w:type="gramEnd"/>
      <w:r w:rsidR="00F103A1" w:rsidRPr="00F103A1">
        <w:rPr>
          <w:snapToGrid w:val="0"/>
          <w:szCs w:val="28"/>
        </w:rPr>
        <w:t xml:space="preserve"> Олимпийских зимних игр и ХI </w:t>
      </w:r>
      <w:proofErr w:type="spellStart"/>
      <w:r w:rsidR="00F103A1" w:rsidRPr="00F103A1">
        <w:rPr>
          <w:snapToGrid w:val="0"/>
          <w:szCs w:val="28"/>
        </w:rPr>
        <w:t>Паралимпийских</w:t>
      </w:r>
      <w:proofErr w:type="spellEnd"/>
      <w:r w:rsidR="00F103A1" w:rsidRPr="00F103A1">
        <w:rPr>
          <w:snapToGrid w:val="0"/>
          <w:szCs w:val="28"/>
        </w:rPr>
        <w:t xml:space="preserve"> зимних игр 2014 года в г. Сочи";</w:t>
      </w:r>
    </w:p>
    <w:p w:rsidR="00F103A1" w:rsidRDefault="00807BEF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8E055A">
        <w:rPr>
          <w:snapToGrid w:val="0"/>
          <w:szCs w:val="28"/>
        </w:rPr>
        <w:t>2.</w:t>
      </w:r>
      <w:r w:rsidR="00587BDB">
        <w:rPr>
          <w:snapToGrid w:val="0"/>
          <w:szCs w:val="28"/>
        </w:rPr>
        <w:t>9.2.</w:t>
      </w:r>
      <w:r w:rsidR="00F103A1" w:rsidRPr="00F103A1">
        <w:rPr>
          <w:snapToGrid w:val="0"/>
          <w:szCs w:val="28"/>
        </w:rPr>
        <w:t xml:space="preserve"> </w:t>
      </w:r>
      <w:r w:rsidR="0031351C">
        <w:rPr>
          <w:snapToGrid w:val="0"/>
          <w:szCs w:val="28"/>
        </w:rPr>
        <w:t>Направление расходов "</w:t>
      </w:r>
      <w:r w:rsidR="0031351C" w:rsidRPr="00F103A1">
        <w:rPr>
          <w:snapToGrid w:val="0"/>
          <w:szCs w:val="28"/>
        </w:rPr>
        <w:t>5166</w:t>
      </w:r>
      <w:proofErr w:type="gramStart"/>
      <w:r w:rsidR="0031351C" w:rsidRPr="00F103A1">
        <w:rPr>
          <w:snapToGrid w:val="0"/>
          <w:szCs w:val="28"/>
        </w:rPr>
        <w:t xml:space="preserve"> И</w:t>
      </w:r>
      <w:proofErr w:type="gramEnd"/>
      <w:r w:rsidR="0031351C" w:rsidRPr="00F103A1">
        <w:rPr>
          <w:snapToGrid w:val="0"/>
          <w:szCs w:val="28"/>
        </w:rPr>
        <w:t>ные межбюджетные трансферты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</w:t>
      </w:r>
      <w:r w:rsidR="0031351C">
        <w:rPr>
          <w:snapToGrid w:val="0"/>
          <w:szCs w:val="28"/>
        </w:rPr>
        <w:t>" в</w:t>
      </w:r>
      <w:r w:rsidR="00F103A1" w:rsidRPr="00F103A1">
        <w:rPr>
          <w:snapToGrid w:val="0"/>
          <w:szCs w:val="28"/>
        </w:rPr>
        <w:t xml:space="preserve"> целевой стать</w:t>
      </w:r>
      <w:r w:rsidR="0031351C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"13 3 0000 Подпрограмма "Подготовка и проведение Чемпионата мира по футболу ФИФА 2018 года и Кубка конфедераций ФИФА 2017 года в Российской Федерации" государственной </w:t>
      </w:r>
      <w:r w:rsidR="00F103A1" w:rsidRPr="00F103A1">
        <w:rPr>
          <w:snapToGrid w:val="0"/>
          <w:szCs w:val="28"/>
        </w:rPr>
        <w:lastRenderedPageBreak/>
        <w:t>программы Российской Федерации "Развитие физической культуры и спорта" исключить</w:t>
      </w:r>
      <w:r w:rsidR="007A06DC">
        <w:rPr>
          <w:snapToGrid w:val="0"/>
          <w:szCs w:val="28"/>
        </w:rPr>
        <w:t>;</w:t>
      </w:r>
    </w:p>
    <w:p w:rsidR="00D94FF9" w:rsidRPr="00D94FF9" w:rsidRDefault="00807BEF" w:rsidP="00D94FF9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DF6108">
        <w:rPr>
          <w:snapToGrid w:val="0"/>
          <w:szCs w:val="28"/>
        </w:rPr>
        <w:t xml:space="preserve">2.10. </w:t>
      </w:r>
      <w:r w:rsidR="00D94FF9">
        <w:rPr>
          <w:snapToGrid w:val="0"/>
          <w:szCs w:val="28"/>
        </w:rPr>
        <w:t>Целевую статью "</w:t>
      </w:r>
      <w:r w:rsidR="00D94FF9" w:rsidRPr="00D94FF9">
        <w:rPr>
          <w:snapToGrid w:val="0"/>
          <w:szCs w:val="28"/>
        </w:rPr>
        <w:t>14 9 0000 Федеральная целевая программа "Мировой океан" в рамках государственной программы Российской Федерации "Развитие науки и технологий" на 2013 - 2020 годы</w:t>
      </w:r>
      <w:r w:rsidR="00D94FF9">
        <w:rPr>
          <w:snapToGrid w:val="0"/>
          <w:szCs w:val="28"/>
        </w:rPr>
        <w:t>" подпункта</w:t>
      </w:r>
      <w:r w:rsidR="00D94FF9" w:rsidRPr="00D94FF9">
        <w:rPr>
          <w:snapToGrid w:val="0"/>
          <w:szCs w:val="28"/>
        </w:rPr>
        <w:t xml:space="preserve"> 4.2.2.14</w:t>
      </w:r>
      <w:r w:rsidR="00D94FF9">
        <w:rPr>
          <w:snapToGrid w:val="0"/>
          <w:szCs w:val="28"/>
        </w:rPr>
        <w:t xml:space="preserve"> "</w:t>
      </w:r>
      <w:r w:rsidR="00D94FF9" w:rsidRPr="00D94FF9">
        <w:rPr>
          <w:snapToGrid w:val="0"/>
          <w:szCs w:val="28"/>
        </w:rPr>
        <w:t>Государственная программа Российской Федерации "Развитие науки и технологий" на 2013 - 2020 годы</w:t>
      </w:r>
      <w:r w:rsidR="00D94FF9">
        <w:rPr>
          <w:snapToGrid w:val="0"/>
          <w:szCs w:val="28"/>
        </w:rPr>
        <w:t>" исключить;</w:t>
      </w:r>
    </w:p>
    <w:p w:rsidR="001377E5" w:rsidRDefault="008C5B8A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1377E5">
        <w:rPr>
          <w:snapToGrid w:val="0"/>
          <w:szCs w:val="28"/>
        </w:rPr>
        <w:t>2.</w:t>
      </w:r>
      <w:r w:rsidR="00DF6108">
        <w:rPr>
          <w:snapToGrid w:val="0"/>
          <w:szCs w:val="28"/>
        </w:rPr>
        <w:t>11</w:t>
      </w:r>
      <w:r w:rsidR="001377E5">
        <w:rPr>
          <w:snapToGrid w:val="0"/>
          <w:szCs w:val="28"/>
        </w:rPr>
        <w:t xml:space="preserve">. В подпункте </w:t>
      </w:r>
      <w:r w:rsidR="001377E5" w:rsidRPr="001377E5">
        <w:rPr>
          <w:snapToGrid w:val="0"/>
          <w:szCs w:val="28"/>
        </w:rPr>
        <w:t>4.2.2.15</w:t>
      </w:r>
      <w:r w:rsidR="001377E5" w:rsidRPr="001377E5">
        <w:rPr>
          <w:snapToGrid w:val="0"/>
          <w:szCs w:val="28"/>
        </w:rPr>
        <w:tab/>
      </w:r>
      <w:r w:rsidR="001377E5">
        <w:rPr>
          <w:snapToGrid w:val="0"/>
          <w:szCs w:val="28"/>
        </w:rPr>
        <w:t>"</w:t>
      </w:r>
      <w:r w:rsidR="001377E5" w:rsidRPr="001377E5">
        <w:rPr>
          <w:snapToGrid w:val="0"/>
          <w:szCs w:val="28"/>
        </w:rPr>
        <w:t>Государственная программа</w:t>
      </w:r>
      <w:r w:rsidR="001D72E1">
        <w:rPr>
          <w:snapToGrid w:val="0"/>
          <w:szCs w:val="28"/>
        </w:rPr>
        <w:t xml:space="preserve"> </w:t>
      </w:r>
      <w:r w:rsidR="001377E5" w:rsidRPr="001377E5">
        <w:rPr>
          <w:snapToGrid w:val="0"/>
          <w:szCs w:val="28"/>
        </w:rPr>
        <w:t>Российской Федерации "Экономическое развитие и инновационная экономика"</w:t>
      </w:r>
      <w:r w:rsidR="001377E5">
        <w:rPr>
          <w:snapToGrid w:val="0"/>
          <w:szCs w:val="28"/>
        </w:rPr>
        <w:t>:</w:t>
      </w:r>
    </w:p>
    <w:p w:rsidR="00F103A1" w:rsidRPr="00F103A1" w:rsidRDefault="008C5B8A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1377E5"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</w:t>
      </w:r>
      <w:r w:rsidR="00FB3C77">
        <w:rPr>
          <w:snapToGrid w:val="0"/>
          <w:szCs w:val="28"/>
        </w:rPr>
        <w:t>1</w:t>
      </w:r>
      <w:r w:rsidR="001377E5">
        <w:rPr>
          <w:snapToGrid w:val="0"/>
          <w:szCs w:val="28"/>
        </w:rPr>
        <w:t xml:space="preserve">.1. </w:t>
      </w:r>
      <w:r w:rsidR="00FB3C77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FB3C77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 "15 1 0000 Подпрограмма "Формирование благоприятной инвестиционной среды" государственной программы Российской Федерации "Экономическое развитие и инновационная экономика" исключить следующие направления расходов:</w:t>
      </w:r>
    </w:p>
    <w:p w:rsidR="00F103A1" w:rsidRPr="00F103A1" w:rsidRDefault="00FB3C77" w:rsidP="00FB3C77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- 6398 Взнос в уставный капитал открытого акционерного общества "Особые экономические зоны" для участия в проекте создания туристического кластера в Северо-Кавказском федеральном округе, Краснодарском крае и Республике Адыгея (Адыгея);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- 6412 Субсидии управляющим компаниям особых экономических зон, а также резидентам туристско-рекреационных особых экономических зон, объединенных решением Правительства Российской Федерации в кластер;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- 6632 Имущественный взнос Российской Федерации автономной некоммерческой организации "Агентство стратегических инициатив по продвижению новых проектов";</w:t>
      </w:r>
    </w:p>
    <w:p w:rsidR="00F103A1" w:rsidRPr="00F103A1" w:rsidRDefault="008C5B8A" w:rsidP="00A041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1377E5">
        <w:rPr>
          <w:snapToGrid w:val="0"/>
          <w:szCs w:val="28"/>
        </w:rPr>
        <w:t>2.</w:t>
      </w:r>
      <w:r w:rsidR="00FB3C77">
        <w:rPr>
          <w:snapToGrid w:val="0"/>
          <w:szCs w:val="28"/>
        </w:rPr>
        <w:t>11</w:t>
      </w:r>
      <w:r w:rsidR="001377E5">
        <w:rPr>
          <w:snapToGrid w:val="0"/>
          <w:szCs w:val="28"/>
        </w:rPr>
        <w:t>.2.</w:t>
      </w:r>
      <w:r w:rsidR="00F103A1" w:rsidRPr="00F103A1">
        <w:rPr>
          <w:snapToGrid w:val="0"/>
          <w:szCs w:val="28"/>
        </w:rPr>
        <w:t xml:space="preserve"> </w:t>
      </w:r>
      <w:proofErr w:type="gramStart"/>
      <w:r w:rsidR="00FB3C77">
        <w:rPr>
          <w:snapToGrid w:val="0"/>
          <w:szCs w:val="28"/>
        </w:rPr>
        <w:t>Направление расходов "</w:t>
      </w:r>
      <w:r w:rsidR="00FB3C77" w:rsidRPr="00F103A1">
        <w:rPr>
          <w:snapToGrid w:val="0"/>
          <w:szCs w:val="28"/>
        </w:rPr>
        <w:t>6348 Взнос в уставный капитал открытого акционерного общества "Небанковская депозитно-кредитная организация "Агентство кредитных гарантий" (г. Москва) в целях реализации мер гарантийной поддержки малого и среднего предпринимательства и формирования национальной системы гарантийных организаций</w:t>
      </w:r>
      <w:r w:rsidR="00FB3C77">
        <w:rPr>
          <w:snapToGrid w:val="0"/>
          <w:szCs w:val="28"/>
        </w:rPr>
        <w:t>"</w:t>
      </w:r>
      <w:r w:rsidR="00A041E8">
        <w:rPr>
          <w:snapToGrid w:val="0"/>
          <w:szCs w:val="28"/>
        </w:rPr>
        <w:t xml:space="preserve"> </w:t>
      </w:r>
      <w:r w:rsidR="00FB3C77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FB3C77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"15 2 0000 Подпрограмма "Развитие малого и среднего предпринимательства" государственной программы Российской Федерации "Экономическое развитие и инновационная экономика" исключить</w:t>
      </w:r>
      <w:r w:rsidR="00FB3C77">
        <w:rPr>
          <w:snapToGrid w:val="0"/>
          <w:szCs w:val="28"/>
        </w:rPr>
        <w:t>;</w:t>
      </w:r>
      <w:proofErr w:type="gramEnd"/>
    </w:p>
    <w:p w:rsidR="00F103A1" w:rsidRPr="00F103A1" w:rsidRDefault="008C5B8A" w:rsidP="00B1298E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1377E5"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</w:t>
      </w:r>
      <w:r w:rsidR="00B1298E">
        <w:rPr>
          <w:snapToGrid w:val="0"/>
          <w:szCs w:val="28"/>
        </w:rPr>
        <w:t>1</w:t>
      </w:r>
      <w:r w:rsidR="001377E5">
        <w:rPr>
          <w:snapToGrid w:val="0"/>
          <w:szCs w:val="28"/>
        </w:rPr>
        <w:t>.3.</w:t>
      </w:r>
      <w:r w:rsidR="00F103A1" w:rsidRPr="00F103A1">
        <w:rPr>
          <w:snapToGrid w:val="0"/>
          <w:szCs w:val="28"/>
        </w:rPr>
        <w:t xml:space="preserve"> </w:t>
      </w:r>
      <w:r w:rsidR="00B1298E">
        <w:rPr>
          <w:snapToGrid w:val="0"/>
          <w:szCs w:val="28"/>
        </w:rPr>
        <w:t>Направление</w:t>
      </w:r>
      <w:r w:rsidR="009C1040">
        <w:rPr>
          <w:snapToGrid w:val="0"/>
          <w:szCs w:val="28"/>
        </w:rPr>
        <w:t xml:space="preserve"> </w:t>
      </w:r>
      <w:r w:rsidR="00B1298E">
        <w:rPr>
          <w:snapToGrid w:val="0"/>
          <w:szCs w:val="28"/>
        </w:rPr>
        <w:t>расходов "</w:t>
      </w:r>
      <w:r w:rsidR="00B1298E" w:rsidRPr="00F103A1">
        <w:rPr>
          <w:snapToGrid w:val="0"/>
          <w:szCs w:val="28"/>
        </w:rPr>
        <w:t>5063 Субсидии на мероприятия, предусмотренные программами развития пилотных инновационных территориальных кластеров</w:t>
      </w:r>
      <w:r w:rsidR="00B1298E">
        <w:rPr>
          <w:snapToGrid w:val="0"/>
          <w:szCs w:val="28"/>
        </w:rPr>
        <w:t>"</w:t>
      </w:r>
      <w:r w:rsidR="00F518C5">
        <w:rPr>
          <w:snapToGrid w:val="0"/>
          <w:szCs w:val="28"/>
        </w:rPr>
        <w:t xml:space="preserve"> </w:t>
      </w:r>
      <w:r w:rsidR="00B1298E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B1298E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"15 5 0000 Подпрограмма "Стимулирование инноваций" государственной программы Российской Федерации "Экономическое развитие и инновационная экономика" исключить;</w:t>
      </w:r>
    </w:p>
    <w:p w:rsidR="00F103A1" w:rsidRPr="00F103A1" w:rsidRDefault="008C5B8A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873DFB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 xml:space="preserve">2. В подпункте </w:t>
      </w:r>
      <w:r w:rsidR="00573398" w:rsidRPr="00573398">
        <w:rPr>
          <w:snapToGrid w:val="0"/>
          <w:szCs w:val="28"/>
        </w:rPr>
        <w:t xml:space="preserve">4.2.2.16 </w:t>
      </w:r>
      <w:r w:rsidR="00573398">
        <w:rPr>
          <w:snapToGrid w:val="0"/>
          <w:szCs w:val="28"/>
        </w:rPr>
        <w:t>"</w:t>
      </w:r>
      <w:r w:rsidR="00573398" w:rsidRPr="00573398">
        <w:rPr>
          <w:snapToGrid w:val="0"/>
          <w:szCs w:val="28"/>
        </w:rPr>
        <w:t>Государственная программа Российской Федерации "Развитие промышленности и повышение ее конкурентоспособности"</w:t>
      </w:r>
      <w:r w:rsidR="00573398">
        <w:rPr>
          <w:snapToGrid w:val="0"/>
          <w:szCs w:val="28"/>
        </w:rPr>
        <w:t>:</w:t>
      </w:r>
    </w:p>
    <w:p w:rsidR="00F103A1" w:rsidRPr="00F103A1" w:rsidRDefault="008C5B8A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873DFB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>2.</w:t>
      </w:r>
      <w:r w:rsidR="00F103A1" w:rsidRPr="00F103A1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246F1B">
        <w:rPr>
          <w:snapToGrid w:val="0"/>
          <w:szCs w:val="28"/>
        </w:rPr>
        <w:t>Направление расходов "</w:t>
      </w:r>
      <w:r w:rsidR="00246F1B" w:rsidRPr="00F103A1">
        <w:rPr>
          <w:snapToGrid w:val="0"/>
          <w:szCs w:val="28"/>
        </w:rPr>
        <w:t xml:space="preserve">6478 Субсидии российским кредитным организациям на возмещение выпадающих доходов по кредитам, выданным российскими кредитными организациями в 2009 - 2011 годах </w:t>
      </w:r>
      <w:r w:rsidR="00246F1B" w:rsidRPr="00F103A1">
        <w:rPr>
          <w:snapToGrid w:val="0"/>
          <w:szCs w:val="28"/>
        </w:rPr>
        <w:lastRenderedPageBreak/>
        <w:t>физическим ли</w:t>
      </w:r>
      <w:r w:rsidR="00246F1B">
        <w:rPr>
          <w:snapToGrid w:val="0"/>
          <w:szCs w:val="28"/>
        </w:rPr>
        <w:t>цам на приобретение автомобилей" в</w:t>
      </w:r>
      <w:r w:rsidR="00F103A1" w:rsidRPr="00F103A1">
        <w:rPr>
          <w:snapToGrid w:val="0"/>
          <w:szCs w:val="28"/>
        </w:rPr>
        <w:t xml:space="preserve"> целевой стать</w:t>
      </w:r>
      <w:r w:rsidR="00873DFB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"16 1 0000 Подпрограмма "Автомобильная промышленность" государственной программы Российской Федерации "Развитие промышленности и повышение ее конкурентоспособности" исключить</w:t>
      </w:r>
      <w:r w:rsidR="00246F1B">
        <w:rPr>
          <w:snapToGrid w:val="0"/>
          <w:szCs w:val="28"/>
        </w:rPr>
        <w:t>;</w:t>
      </w:r>
    </w:p>
    <w:p w:rsidR="00F103A1" w:rsidRPr="00F103A1" w:rsidRDefault="008C5B8A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595A30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>2.2.</w:t>
      </w:r>
      <w:r w:rsidR="00F103A1" w:rsidRPr="00F103A1">
        <w:rPr>
          <w:snapToGrid w:val="0"/>
          <w:szCs w:val="28"/>
        </w:rPr>
        <w:t xml:space="preserve"> </w:t>
      </w:r>
      <w:r w:rsidR="00411881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411881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"16 7 0000 Подпрограмма "</w:t>
      </w:r>
      <w:proofErr w:type="spellStart"/>
      <w:r w:rsidR="00F103A1" w:rsidRPr="00F103A1">
        <w:rPr>
          <w:snapToGrid w:val="0"/>
          <w:szCs w:val="28"/>
        </w:rPr>
        <w:t>Станкоинструментальная</w:t>
      </w:r>
      <w:proofErr w:type="spellEnd"/>
      <w:r w:rsidR="00F103A1" w:rsidRPr="00F103A1">
        <w:rPr>
          <w:snapToGrid w:val="0"/>
          <w:szCs w:val="28"/>
        </w:rPr>
        <w:t xml:space="preserve"> промышленность" государственной программы Российской Федерации "Развитие промышленности и повышение ее конкурентоспособности" исключить следующие направления расходов:</w:t>
      </w:r>
    </w:p>
    <w:p w:rsidR="00F103A1" w:rsidRPr="00F103A1" w:rsidRDefault="00E5032B" w:rsidP="00CF202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- 6322 Взнос в уставный капитал открытого акционерного общества "САСТА", г. Сасово, Рязанская область;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- 6323 Взнос в уставный капитал открытого акционерного общества "Совместное предприятие "</w:t>
      </w:r>
      <w:proofErr w:type="spellStart"/>
      <w:r w:rsidRPr="00F103A1">
        <w:rPr>
          <w:snapToGrid w:val="0"/>
          <w:szCs w:val="28"/>
        </w:rPr>
        <w:t>Донпрессмаш</w:t>
      </w:r>
      <w:proofErr w:type="spellEnd"/>
      <w:r w:rsidRPr="00F103A1">
        <w:rPr>
          <w:snapToGrid w:val="0"/>
          <w:szCs w:val="28"/>
        </w:rPr>
        <w:t>", г. Азов, Ростовская область;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- 6324 Взнос в уставный капитал открытого акционерного общества "Научно-исследовательский и конструкторский институт средств измерения в машиностроении", г. Москва;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- 6325 Взнос в уставный капитал открытого акционерного общества "Научно-производственное объединение "Центральный научно-исследовательский институт технологии машиностроения", г. Москва;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- 6326 Взнос в уставный капитал открытого акционерного общества "Электромеханика", г. Ржев, Тверская область;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- 6327 Взнос в уставный капитал Международного открытого акционерного общества "Седин", г. Краснодар;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- 6328 Взнос в уставный капитал открытого акционерного общества "Савеловский машиностроительный завод", г. Кимры, Тверская область;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- 6383 Взнос в уставный капитал открытого акционерного общества "Астраханский станкостроительный завод", г. Астрахань</w:t>
      </w:r>
      <w:proofErr w:type="gramStart"/>
      <w:r w:rsidRPr="00F103A1">
        <w:rPr>
          <w:snapToGrid w:val="0"/>
          <w:szCs w:val="28"/>
        </w:rPr>
        <w:t>;</w:t>
      </w:r>
      <w:r w:rsidR="00411881">
        <w:rPr>
          <w:snapToGrid w:val="0"/>
          <w:szCs w:val="28"/>
        </w:rPr>
        <w:t>"</w:t>
      </w:r>
      <w:proofErr w:type="gramEnd"/>
      <w:r w:rsidR="00411881">
        <w:rPr>
          <w:snapToGrid w:val="0"/>
          <w:szCs w:val="28"/>
        </w:rPr>
        <w:t>;</w:t>
      </w:r>
    </w:p>
    <w:p w:rsidR="006A39A6" w:rsidRDefault="008C5B8A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411881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>2.</w:t>
      </w:r>
      <w:r w:rsidR="00F103A1" w:rsidRPr="00F103A1">
        <w:rPr>
          <w:snapToGrid w:val="0"/>
          <w:szCs w:val="28"/>
        </w:rPr>
        <w:t>3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6A39A6">
        <w:rPr>
          <w:snapToGrid w:val="0"/>
          <w:szCs w:val="28"/>
        </w:rPr>
        <w:t>Текст целевой статьи</w:t>
      </w:r>
      <w:r w:rsidR="00411881">
        <w:rPr>
          <w:snapToGrid w:val="0"/>
          <w:szCs w:val="28"/>
        </w:rPr>
        <w:t xml:space="preserve"> </w:t>
      </w:r>
      <w:r w:rsidR="006A39A6"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 xml:space="preserve">16 9 0000 Подпрограмма "Силовая электротехника и энергетическое машиностроение" государственной программы Российской Федерации "Развитие промышленности и повышение ее конкурентоспособности" </w:t>
      </w:r>
      <w:r w:rsidR="006A39A6">
        <w:rPr>
          <w:snapToGrid w:val="0"/>
          <w:szCs w:val="28"/>
        </w:rPr>
        <w:t>изложить в следующей редакции:</w:t>
      </w:r>
    </w:p>
    <w:p w:rsidR="006A39A6" w:rsidRDefault="006A39A6" w:rsidP="006A39A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6A39A6">
        <w:rPr>
          <w:snapToGrid w:val="0"/>
          <w:szCs w:val="28"/>
        </w:rPr>
        <w:t>По данной целевой статье отражаются расходы федерального бюджета на реализацию подпрограммы по соответствующим направлениям расходов</w:t>
      </w:r>
      <w:proofErr w:type="gramStart"/>
      <w:r>
        <w:rPr>
          <w:snapToGrid w:val="0"/>
          <w:szCs w:val="28"/>
        </w:rPr>
        <w:t>.";</w:t>
      </w:r>
      <w:proofErr w:type="gramEnd"/>
    </w:p>
    <w:p w:rsidR="001078BB" w:rsidRDefault="008C5B8A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1078BB">
        <w:rPr>
          <w:snapToGrid w:val="0"/>
          <w:szCs w:val="28"/>
        </w:rPr>
        <w:t>2.12.4. Направление расходов "</w:t>
      </w:r>
      <w:r w:rsidR="001078BB" w:rsidRPr="001078BB">
        <w:rPr>
          <w:snapToGrid w:val="0"/>
          <w:szCs w:val="28"/>
        </w:rPr>
        <w:t>5427</w:t>
      </w:r>
      <w:proofErr w:type="gramStart"/>
      <w:r w:rsidR="001078BB" w:rsidRPr="001078BB">
        <w:rPr>
          <w:snapToGrid w:val="0"/>
          <w:szCs w:val="28"/>
        </w:rPr>
        <w:t xml:space="preserve"> И</w:t>
      </w:r>
      <w:proofErr w:type="gramEnd"/>
      <w:r w:rsidR="001078BB" w:rsidRPr="001078BB">
        <w:rPr>
          <w:snapToGrid w:val="0"/>
          <w:szCs w:val="28"/>
        </w:rPr>
        <w:t>ные межбюджетные трансферты бюджету Ленинградской области на оказание финансовой поддержки закрытому акционерному обществу "</w:t>
      </w:r>
      <w:proofErr w:type="spellStart"/>
      <w:r w:rsidR="001078BB" w:rsidRPr="001078BB">
        <w:rPr>
          <w:snapToGrid w:val="0"/>
          <w:szCs w:val="28"/>
        </w:rPr>
        <w:t>БазэлЦемент</w:t>
      </w:r>
      <w:proofErr w:type="spellEnd"/>
      <w:r w:rsidR="001078BB" w:rsidRPr="001078BB">
        <w:rPr>
          <w:snapToGrid w:val="0"/>
          <w:szCs w:val="28"/>
        </w:rPr>
        <w:t>-Пикалево" для частичной компенсации затрат на перевозку железнодорожным транспортом нефелинового концентрата</w:t>
      </w:r>
      <w:r w:rsidR="001078BB">
        <w:rPr>
          <w:snapToGrid w:val="0"/>
          <w:szCs w:val="28"/>
        </w:rPr>
        <w:t>"</w:t>
      </w:r>
      <w:r w:rsidR="001078BB" w:rsidRPr="001078BB">
        <w:rPr>
          <w:snapToGrid w:val="0"/>
          <w:szCs w:val="28"/>
        </w:rPr>
        <w:t xml:space="preserve"> </w:t>
      </w:r>
      <w:r w:rsidR="001078BB">
        <w:rPr>
          <w:snapToGrid w:val="0"/>
          <w:szCs w:val="28"/>
        </w:rPr>
        <w:t>в целевой статье "16 Б 0000</w:t>
      </w:r>
      <w:r w:rsidR="001078BB" w:rsidRPr="001078BB">
        <w:t xml:space="preserve"> </w:t>
      </w:r>
      <w:r w:rsidR="001078BB" w:rsidRPr="001078BB">
        <w:rPr>
          <w:snapToGrid w:val="0"/>
          <w:szCs w:val="28"/>
        </w:rPr>
        <w:t>Подпрограмма "Металлургия" государственной программы Российской Федерации "Развитие промышленности и повышение ее конкурентоспособности"</w:t>
      </w:r>
      <w:r w:rsidR="001078BB">
        <w:rPr>
          <w:snapToGrid w:val="0"/>
          <w:szCs w:val="28"/>
        </w:rPr>
        <w:t xml:space="preserve"> исключить;</w:t>
      </w:r>
    </w:p>
    <w:p w:rsidR="00F103A1" w:rsidRPr="00F103A1" w:rsidRDefault="008C5B8A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FA23B4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>2.</w:t>
      </w:r>
      <w:r w:rsidR="000C3FD2">
        <w:rPr>
          <w:snapToGrid w:val="0"/>
          <w:szCs w:val="28"/>
        </w:rPr>
        <w:t>5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FA23B4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FA23B4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"16 </w:t>
      </w:r>
      <w:proofErr w:type="gramStart"/>
      <w:r w:rsidR="00F103A1" w:rsidRPr="00F103A1">
        <w:rPr>
          <w:snapToGrid w:val="0"/>
          <w:szCs w:val="28"/>
        </w:rPr>
        <w:t>Ц</w:t>
      </w:r>
      <w:proofErr w:type="gramEnd"/>
      <w:r w:rsidR="00F103A1" w:rsidRPr="00F103A1">
        <w:rPr>
          <w:snapToGrid w:val="0"/>
          <w:szCs w:val="28"/>
        </w:rPr>
        <w:t xml:space="preserve"> 0000 Подпрограмма "Обеспечение реализации государственной программы" государственной программы Российской Федерации "Развитие промышленности и повышение ее конкурентоспособности" исключить следующие направления расходов:</w:t>
      </w:r>
    </w:p>
    <w:p w:rsidR="00F103A1" w:rsidRPr="00F103A1" w:rsidRDefault="00FA23B4" w:rsidP="00F8526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"</w:t>
      </w:r>
      <w:r w:rsidR="00F103A1" w:rsidRPr="00F103A1">
        <w:rPr>
          <w:snapToGrid w:val="0"/>
          <w:szCs w:val="28"/>
        </w:rPr>
        <w:t>- 6238 Субсидии автономной некоммерческой организации "Информационно-аналитический центр по вопросам внешнеторговой деятельности"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FA23B4" w:rsidP="00F8526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 xml:space="preserve">- 6517 Имущественный взнос в государственную корпорацию "Банк развития и внешнеэкономической деятельности (Внешэкономбанк)" на цели поддержки российских организаций, реализующих инвестиционные проекты в сфере промышленности, способствующие </w:t>
      </w:r>
      <w:proofErr w:type="spellStart"/>
      <w:r w:rsidR="00F103A1" w:rsidRPr="00F103A1">
        <w:rPr>
          <w:snapToGrid w:val="0"/>
          <w:szCs w:val="28"/>
        </w:rPr>
        <w:t>импортозамещению</w:t>
      </w:r>
      <w:proofErr w:type="spellEnd"/>
      <w:r w:rsidR="00F103A1" w:rsidRPr="00F103A1">
        <w:rPr>
          <w:snapToGrid w:val="0"/>
          <w:szCs w:val="28"/>
        </w:rPr>
        <w:t xml:space="preserve"> и увеличению производства продукции, конкурентоспособной на мировом рынке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FA23B4" w:rsidP="00F8526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- 6842</w:t>
      </w:r>
      <w:r w:rsidR="00F103A1" w:rsidRPr="00F103A1">
        <w:rPr>
          <w:snapToGrid w:val="0"/>
          <w:szCs w:val="28"/>
        </w:rPr>
        <w:tab/>
      </w:r>
      <w:r w:rsidR="00337432">
        <w:rPr>
          <w:snapToGrid w:val="0"/>
          <w:szCs w:val="28"/>
        </w:rPr>
        <w:t xml:space="preserve"> </w:t>
      </w:r>
      <w:r w:rsidR="00F103A1" w:rsidRPr="00F103A1">
        <w:rPr>
          <w:snapToGrid w:val="0"/>
          <w:szCs w:val="28"/>
        </w:rPr>
        <w:t>Субсидии российским организациям на компенсацию части затрат на реализацию комплексных инвестиционных проектов в сфере производства детских товаров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8C5B8A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FA23B4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>2.</w:t>
      </w:r>
      <w:r w:rsidR="000C3FD2">
        <w:rPr>
          <w:snapToGrid w:val="0"/>
          <w:szCs w:val="28"/>
        </w:rPr>
        <w:t>6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BD1E32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BD1E32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"16 </w:t>
      </w:r>
      <w:proofErr w:type="gramStart"/>
      <w:r w:rsidR="00F103A1" w:rsidRPr="00F103A1">
        <w:rPr>
          <w:snapToGrid w:val="0"/>
          <w:szCs w:val="28"/>
        </w:rPr>
        <w:t>Ш</w:t>
      </w:r>
      <w:proofErr w:type="gramEnd"/>
      <w:r w:rsidR="00F103A1" w:rsidRPr="00F103A1">
        <w:rPr>
          <w:snapToGrid w:val="0"/>
          <w:szCs w:val="28"/>
        </w:rPr>
        <w:t xml:space="preserve"> 0000 </w:t>
      </w:r>
      <w:r w:rsidR="00F103A1" w:rsidRPr="00F103A1">
        <w:rPr>
          <w:szCs w:val="28"/>
        </w:rPr>
        <w:t>Подпрограмма в области развития оборонно-промышленного комплекса Российской Федерации</w:t>
      </w:r>
      <w:r w:rsidR="00F103A1" w:rsidRPr="00F103A1">
        <w:rPr>
          <w:snapToGrid w:val="0"/>
          <w:szCs w:val="28"/>
        </w:rPr>
        <w:t xml:space="preserve"> государственной программы Российской Федерации "Развитие промышленности и повышение ее конкурентоспособности" исключить следующие направления расходов:</w:t>
      </w:r>
    </w:p>
    <w:p w:rsidR="00F103A1" w:rsidRPr="00F103A1" w:rsidRDefault="00BD1E32" w:rsidP="00BD1E3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- 6263 Взнос в уставный капитал открытого акционерного общества "Сибирские приборы и системы", г. Омск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BD1E32" w:rsidP="00BD1E3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 xml:space="preserve">- 6276 Взнос в уставный капитал открытого акционерного общества "Марийский машиностроительный завод", г. Йошкар-Ола, Республика Марий Эл; 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- 6277 Взнос в уставный капитал открытого акционерного общества "Ижевский электромеханический завод "Купол", г. Ижевск, Удмуртская Республика</w:t>
      </w:r>
      <w:proofErr w:type="gramStart"/>
      <w:r w:rsidRPr="00F103A1">
        <w:rPr>
          <w:color w:val="000000"/>
          <w:szCs w:val="28"/>
        </w:rPr>
        <w:t>;</w:t>
      </w:r>
      <w:r w:rsidR="00BD1E32">
        <w:rPr>
          <w:color w:val="000000"/>
          <w:szCs w:val="28"/>
        </w:rPr>
        <w:t>"</w:t>
      </w:r>
      <w:proofErr w:type="gramEnd"/>
      <w:r w:rsidR="00BD1E32">
        <w:rPr>
          <w:color w:val="000000"/>
          <w:szCs w:val="28"/>
        </w:rPr>
        <w:t>;</w:t>
      </w:r>
    </w:p>
    <w:p w:rsidR="00F103A1" w:rsidRPr="00F103A1" w:rsidRDefault="00BD1E32" w:rsidP="00BD1E3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- 6299 Взнос в уставный капитал открытого акционерного общества "Специальное конструкторско-технологическое бюро по релейной технике", г. Великий Новгород;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- 6303 Взнос в уставный капитал открытого акционерного общества "Федеральный научно-производственный центр "Нижегородский научно-исследовательский институт радиотехники", г. Нижний Новгород</w:t>
      </w:r>
      <w:proofErr w:type="gramStart"/>
      <w:r w:rsidRPr="00F103A1">
        <w:rPr>
          <w:color w:val="000000"/>
          <w:szCs w:val="28"/>
        </w:rPr>
        <w:t>;</w:t>
      </w:r>
      <w:r w:rsidR="00BD1E32">
        <w:rPr>
          <w:color w:val="000000"/>
          <w:szCs w:val="28"/>
        </w:rPr>
        <w:t>"</w:t>
      </w:r>
      <w:proofErr w:type="gramEnd"/>
      <w:r w:rsidR="00BD1E32">
        <w:rPr>
          <w:color w:val="000000"/>
          <w:szCs w:val="28"/>
        </w:rPr>
        <w:t>;</w:t>
      </w:r>
    </w:p>
    <w:p w:rsidR="00F103A1" w:rsidRPr="00F103A1" w:rsidRDefault="00BD1E32" w:rsidP="00BD1E3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- 6347 Взнос в уставный капитал открытого акционерного общества "Завод "Навигатор", г. Санкт-Петербург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BD1E32" w:rsidP="000D49B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- 6377 Взнос в уставный капитал открытого акционерного общества "Северное проектно-конструкторское бюро", г. Санкт-Петербург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BD1E32" w:rsidP="000D49B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- 6395 Взнос в уставный капитал открытого акционерного общества "Объединенная промышленная корпорация "</w:t>
      </w:r>
      <w:proofErr w:type="spellStart"/>
      <w:r w:rsidR="00F103A1" w:rsidRPr="00F103A1">
        <w:rPr>
          <w:color w:val="000000"/>
          <w:szCs w:val="28"/>
        </w:rPr>
        <w:t>Оборонпром</w:t>
      </w:r>
      <w:proofErr w:type="spellEnd"/>
      <w:r w:rsidR="00F103A1" w:rsidRPr="00F103A1">
        <w:rPr>
          <w:color w:val="000000"/>
          <w:szCs w:val="28"/>
        </w:rPr>
        <w:t>", г. Москва</w:t>
      </w:r>
      <w:proofErr w:type="gramStart"/>
      <w:r w:rsidR="00F103A1" w:rsidRPr="00F103A1">
        <w:rPr>
          <w:color w:val="000000"/>
          <w:szCs w:val="28"/>
        </w:rPr>
        <w:t>;</w:t>
      </w:r>
      <w:r w:rsidR="00CB74C8">
        <w:rPr>
          <w:color w:val="000000"/>
          <w:szCs w:val="28"/>
        </w:rPr>
        <w:t>"</w:t>
      </w:r>
      <w:proofErr w:type="gramEnd"/>
      <w:r w:rsidR="00CB74C8">
        <w:rPr>
          <w:color w:val="000000"/>
          <w:szCs w:val="28"/>
        </w:rPr>
        <w:t>;</w:t>
      </w:r>
    </w:p>
    <w:p w:rsidR="00F103A1" w:rsidRPr="00F103A1" w:rsidRDefault="00CB74C8" w:rsidP="000D49B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- 6516 Взнос в уставный капитал открытого акционерного общества "Авиационная холдинговая компания "Сухой", г. Москва;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- 6519 Взнос в уставный капитал открытого акционерного общества "Дубненский машиностроительный завод" имени Н.П. Федорова", г. Дубна, Московская область</w:t>
      </w:r>
      <w:proofErr w:type="gramStart"/>
      <w:r w:rsidRPr="00F103A1">
        <w:rPr>
          <w:color w:val="000000"/>
          <w:szCs w:val="28"/>
        </w:rPr>
        <w:t>;</w:t>
      </w:r>
      <w:r w:rsidR="00CB74C8">
        <w:rPr>
          <w:color w:val="000000"/>
          <w:szCs w:val="28"/>
        </w:rPr>
        <w:t>"</w:t>
      </w:r>
      <w:proofErr w:type="gramEnd"/>
      <w:r w:rsidR="00CB74C8">
        <w:rPr>
          <w:color w:val="000000"/>
          <w:szCs w:val="28"/>
        </w:rPr>
        <w:t>;</w:t>
      </w:r>
    </w:p>
    <w:p w:rsidR="00F103A1" w:rsidRPr="00F103A1" w:rsidRDefault="00CE6806" w:rsidP="00CE6806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- 6528 Взнос в уставный капитал открытого акционерного общества "Завод № 9", г. Екатеринбург;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lastRenderedPageBreak/>
        <w:t>- 6529 Взнос в уставный капитал открытого акционерного общества "Центральный научно-исследовательский институт "Буревестник", г. Нижний Новгород</w:t>
      </w:r>
      <w:proofErr w:type="gramStart"/>
      <w:r w:rsidRPr="00F103A1">
        <w:rPr>
          <w:color w:val="000000"/>
          <w:szCs w:val="28"/>
        </w:rPr>
        <w:t>;</w:t>
      </w:r>
      <w:r w:rsidR="00CE6806">
        <w:rPr>
          <w:color w:val="000000"/>
          <w:szCs w:val="28"/>
        </w:rPr>
        <w:t>"</w:t>
      </w:r>
      <w:proofErr w:type="gramEnd"/>
      <w:r w:rsidR="00CE6806">
        <w:rPr>
          <w:color w:val="000000"/>
          <w:szCs w:val="28"/>
        </w:rPr>
        <w:t>;</w:t>
      </w:r>
    </w:p>
    <w:p w:rsidR="00F103A1" w:rsidRPr="00F103A1" w:rsidRDefault="005F542E" w:rsidP="000D49B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- 6531 Взнос в уставный капитал открытого акционерного общества "</w:t>
      </w:r>
      <w:proofErr w:type="spellStart"/>
      <w:r w:rsidR="00F103A1" w:rsidRPr="00F103A1">
        <w:rPr>
          <w:color w:val="000000"/>
          <w:szCs w:val="28"/>
        </w:rPr>
        <w:t>Арзамасский</w:t>
      </w:r>
      <w:proofErr w:type="spellEnd"/>
      <w:r w:rsidR="00F103A1" w:rsidRPr="00F103A1">
        <w:rPr>
          <w:color w:val="000000"/>
          <w:szCs w:val="28"/>
        </w:rPr>
        <w:t xml:space="preserve"> машиностроительный завод", г. Арзамас, Нижегородская область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5F542E" w:rsidP="000D49B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- 6533 Взнос в уставный капитал открытого акционерного общества "Уральский завод транспортного машиностроения", г. Екатеринбург;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 6534 Взнос в уставный капитал открытого акционерного общества специального машиностроения и металлургии "Мотовилихинские заводы", г. Пермь</w:t>
      </w:r>
      <w:proofErr w:type="gramStart"/>
      <w:r w:rsidRPr="00F103A1">
        <w:rPr>
          <w:color w:val="000000"/>
          <w:szCs w:val="28"/>
        </w:rPr>
        <w:t>;</w:t>
      </w:r>
      <w:r w:rsidR="000D49B2">
        <w:rPr>
          <w:color w:val="000000"/>
          <w:szCs w:val="28"/>
        </w:rPr>
        <w:t>"</w:t>
      </w:r>
      <w:proofErr w:type="gramEnd"/>
      <w:r w:rsidR="000D49B2">
        <w:rPr>
          <w:color w:val="000000"/>
          <w:szCs w:val="28"/>
        </w:rPr>
        <w:t>;</w:t>
      </w:r>
    </w:p>
    <w:p w:rsidR="00F103A1" w:rsidRPr="00F103A1" w:rsidRDefault="000D49B2" w:rsidP="004F169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- 6548 Взнос в уставный капитал открытого акционерного общества "</w:t>
      </w:r>
      <w:proofErr w:type="spellStart"/>
      <w:r w:rsidR="00F103A1" w:rsidRPr="00F103A1">
        <w:rPr>
          <w:color w:val="000000"/>
          <w:szCs w:val="28"/>
        </w:rPr>
        <w:t>Зеленодольский</w:t>
      </w:r>
      <w:proofErr w:type="spellEnd"/>
      <w:r w:rsidR="00F103A1" w:rsidRPr="00F103A1">
        <w:rPr>
          <w:color w:val="000000"/>
          <w:szCs w:val="28"/>
        </w:rPr>
        <w:t xml:space="preserve"> завод имени А.М. Горького", г. Зеленодольск, Республика Татарстан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3F1EC9" w:rsidP="004F169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- 6552 Взнос в уставный капитал открытого акционерного общества "Специальное конструкторское бюро котлостроения", г. Санкт-Петербург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4F1697" w:rsidP="00B44AA0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- 6556 Взнос в уставный капитал открытого акционерного общества "</w:t>
      </w:r>
      <w:proofErr w:type="spellStart"/>
      <w:r w:rsidR="00F103A1" w:rsidRPr="00F103A1">
        <w:rPr>
          <w:color w:val="000000"/>
          <w:szCs w:val="28"/>
        </w:rPr>
        <w:t>Верхнеуфалейский</w:t>
      </w:r>
      <w:proofErr w:type="spellEnd"/>
      <w:r w:rsidR="00F103A1" w:rsidRPr="00F103A1">
        <w:rPr>
          <w:color w:val="000000"/>
          <w:szCs w:val="28"/>
        </w:rPr>
        <w:t xml:space="preserve"> завод "</w:t>
      </w:r>
      <w:proofErr w:type="spellStart"/>
      <w:r w:rsidR="00F103A1" w:rsidRPr="00F103A1">
        <w:rPr>
          <w:color w:val="000000"/>
          <w:szCs w:val="28"/>
        </w:rPr>
        <w:t>Уралэлемент</w:t>
      </w:r>
      <w:proofErr w:type="spellEnd"/>
      <w:r w:rsidR="00F103A1" w:rsidRPr="00F103A1">
        <w:rPr>
          <w:color w:val="000000"/>
          <w:szCs w:val="28"/>
        </w:rPr>
        <w:t>", г. Верхний Уфалей, Челябинская область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4F1697" w:rsidP="00B44AA0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- 6559 Взнос в уставный капитал открытого акционерного общества "Челябинский радиозавод "Полет", г. Челябинск;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- 6560 Взнос в уставный капитал открытого акционерного общества "Конструкторское бюро "Луч", г. Рыбинск, Ярославская область</w:t>
      </w:r>
      <w:proofErr w:type="gramStart"/>
      <w:r w:rsidRPr="00F103A1">
        <w:rPr>
          <w:color w:val="000000"/>
          <w:szCs w:val="28"/>
        </w:rPr>
        <w:t>;</w:t>
      </w:r>
      <w:r w:rsidR="004F1697">
        <w:rPr>
          <w:color w:val="000000"/>
          <w:szCs w:val="28"/>
        </w:rPr>
        <w:t>"</w:t>
      </w:r>
      <w:proofErr w:type="gramEnd"/>
      <w:r w:rsidR="004F1697">
        <w:rPr>
          <w:color w:val="000000"/>
          <w:szCs w:val="28"/>
        </w:rPr>
        <w:t>;</w:t>
      </w:r>
    </w:p>
    <w:p w:rsidR="00F103A1" w:rsidRPr="00F103A1" w:rsidRDefault="004F1697" w:rsidP="008B24D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- 6564 Взнос в уставный капитал открытого акционерного общества "Всероссийский научно-исследовательский проектно-конструкторский и технологический институт электромашиностроения", г. Санкт-Петербург</w:t>
      </w:r>
      <w:proofErr w:type="gramStart"/>
      <w:r w:rsidR="00F103A1" w:rsidRPr="00F103A1">
        <w:rPr>
          <w:color w:val="000000"/>
          <w:szCs w:val="28"/>
        </w:rPr>
        <w:t>;</w:t>
      </w:r>
      <w:r w:rsidR="00D03D47">
        <w:rPr>
          <w:color w:val="000000"/>
          <w:szCs w:val="28"/>
        </w:rPr>
        <w:t>"</w:t>
      </w:r>
      <w:proofErr w:type="gramEnd"/>
      <w:r w:rsidR="00D03D47">
        <w:rPr>
          <w:color w:val="000000"/>
          <w:szCs w:val="28"/>
        </w:rPr>
        <w:t>;</w:t>
      </w:r>
    </w:p>
    <w:p w:rsidR="00F103A1" w:rsidRPr="00F103A1" w:rsidRDefault="00D03D47" w:rsidP="00D03D4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- 6570 Взнос в уставный капитал открытого акционерного общества "Ульяновский механический завод", г. Ульяновск;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- 6571 Взнос в уставный капитал открытого акционерного общества "Всероссийский научно-исследовательский институт радиотехники", г. Москва</w:t>
      </w:r>
      <w:proofErr w:type="gramStart"/>
      <w:r w:rsidRPr="00F103A1">
        <w:rPr>
          <w:color w:val="000000"/>
          <w:szCs w:val="28"/>
        </w:rPr>
        <w:t>;</w:t>
      </w:r>
      <w:r w:rsidR="00D03D47">
        <w:rPr>
          <w:color w:val="000000"/>
          <w:szCs w:val="28"/>
        </w:rPr>
        <w:t>"</w:t>
      </w:r>
      <w:proofErr w:type="gramEnd"/>
      <w:r w:rsidR="00D03D47">
        <w:rPr>
          <w:color w:val="000000"/>
          <w:szCs w:val="28"/>
        </w:rPr>
        <w:t>;</w:t>
      </w:r>
    </w:p>
    <w:p w:rsidR="00F103A1" w:rsidRPr="00F103A1" w:rsidRDefault="00D03D47" w:rsidP="00D03D4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- 6581 Взнос в уставный капитал открытого акционерного общества "190 Центральный ремонтный завод средств связи", г. Рыбинск, Ярославская область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D03D47" w:rsidP="00D03D4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- 6595 Взнос в уставный капитал открытого акционерного общества "Ангстрем", г. Москва;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- 6596 Взнос в уставный капитал открытого акционерного общества "Научно-исследовательский институт молекулярной электроники и завод "Микрон", г. Москва</w:t>
      </w:r>
      <w:proofErr w:type="gramStart"/>
      <w:r w:rsidRPr="00F103A1">
        <w:rPr>
          <w:color w:val="000000"/>
          <w:szCs w:val="28"/>
        </w:rPr>
        <w:t>;</w:t>
      </w:r>
      <w:r w:rsidR="00D03D47">
        <w:rPr>
          <w:color w:val="000000"/>
          <w:szCs w:val="28"/>
        </w:rPr>
        <w:t>"</w:t>
      </w:r>
      <w:proofErr w:type="gramEnd"/>
      <w:r w:rsidR="00D03D47">
        <w:rPr>
          <w:color w:val="000000"/>
          <w:szCs w:val="28"/>
        </w:rPr>
        <w:t>;</w:t>
      </w:r>
    </w:p>
    <w:p w:rsidR="00F103A1" w:rsidRPr="00F103A1" w:rsidRDefault="00D03D47" w:rsidP="00D03D4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- 6603 Взнос в уставный капитал открытого акционерного общества "Научно-производственное предприятие "</w:t>
      </w:r>
      <w:proofErr w:type="spellStart"/>
      <w:r w:rsidR="00F103A1" w:rsidRPr="00F103A1">
        <w:rPr>
          <w:color w:val="000000"/>
          <w:szCs w:val="28"/>
        </w:rPr>
        <w:t>Звукотехника</w:t>
      </w:r>
      <w:proofErr w:type="spellEnd"/>
      <w:r w:rsidR="00F103A1" w:rsidRPr="00F103A1">
        <w:rPr>
          <w:color w:val="000000"/>
          <w:szCs w:val="28"/>
        </w:rPr>
        <w:t>", г. Муром, Владимирская область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D03D47" w:rsidP="00D03D4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"</w:t>
      </w:r>
      <w:r w:rsidR="00F103A1" w:rsidRPr="00F103A1">
        <w:rPr>
          <w:color w:val="000000"/>
          <w:szCs w:val="28"/>
        </w:rPr>
        <w:t>- 6607 Взнос в уставный капитал открытого акционерного общества "Научно-исследовательский институт конструкционных материалов на основе графита "</w:t>
      </w:r>
      <w:proofErr w:type="spellStart"/>
      <w:r w:rsidR="00F103A1" w:rsidRPr="00F103A1">
        <w:rPr>
          <w:color w:val="000000"/>
          <w:szCs w:val="28"/>
        </w:rPr>
        <w:t>НИИграфит</w:t>
      </w:r>
      <w:proofErr w:type="spellEnd"/>
      <w:r w:rsidR="00F103A1" w:rsidRPr="00F103A1">
        <w:rPr>
          <w:color w:val="000000"/>
          <w:szCs w:val="28"/>
        </w:rPr>
        <w:t>", г. Москва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D03D47" w:rsidP="00D03D47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- 6618 Взнос в уставный капитал открытого акционерного общества "Завод имени М.И. Калинина", г. Санкт-Петербург;</w:t>
      </w:r>
    </w:p>
    <w:p w:rsidR="00F103A1" w:rsidRPr="00F103A1" w:rsidRDefault="003512EB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- 6627 Взнос в уставный капитал открытого акционерного общества "Ордена Трудового Красного Знамени научно-исследовательский институт автоматической аппаратуры им. академика В.С. Семенихина", г. Москва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3512EB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- 6629 Взнос в уставный капитал открытого акционерного общества "Научно-исследовательский институт автоматизированных систем и комплексов связи "Нептун", г. Санкт-Петербург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3512EB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- 6634 Взнос в уставный капитал открытого акционерного общества "Научно-исследовательский институт электронно-механических приборов", г. Пенза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3512EB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- 6636 Взнос в уставный капитал открытого акционерного общества "Научно-производственное объединение "Бином", г. Владикавказ, Республика Северная Осетия - Алания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3512EB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- 6642 Взнос в уставный капитал открытого акционерного общества Дербентский научно-исследовательский институт "Волна", г. Дербент, Республика Дагестан;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- 6643 Взнос в уставный капитал открытого акционерного общества "Пензенский научно-исследовательский электротехнический институт", г. Пенза</w:t>
      </w:r>
      <w:proofErr w:type="gramStart"/>
      <w:r w:rsidRPr="00F103A1">
        <w:rPr>
          <w:color w:val="000000"/>
          <w:szCs w:val="28"/>
        </w:rPr>
        <w:t>;</w:t>
      </w:r>
      <w:r w:rsidR="003512EB">
        <w:rPr>
          <w:color w:val="000000"/>
          <w:szCs w:val="28"/>
        </w:rPr>
        <w:t>"</w:t>
      </w:r>
      <w:proofErr w:type="gramEnd"/>
      <w:r w:rsidR="003512EB">
        <w:rPr>
          <w:color w:val="000000"/>
          <w:szCs w:val="28"/>
        </w:rPr>
        <w:t>;</w:t>
      </w:r>
    </w:p>
    <w:p w:rsidR="00F103A1" w:rsidRPr="00F103A1" w:rsidRDefault="00895103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- 6667 Взнос в уставный капитал открытого акционерного общества "Государственное машиностроительное конструкторское бюро "Радуга" имени А.Я. Березняка", г. Дубна, Московская область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895103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- 6682  Взнос в уставный капитал открытого акционерного общества "Каменск-Уральский литейный завод", г. Каменск-Уральский, Свердловская область;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- 6683  Взнос в уставный капитал открытого акционерного общества "</w:t>
      </w:r>
      <w:proofErr w:type="spellStart"/>
      <w:r w:rsidRPr="00F103A1">
        <w:rPr>
          <w:color w:val="000000"/>
          <w:szCs w:val="28"/>
        </w:rPr>
        <w:t>Рубцовский</w:t>
      </w:r>
      <w:proofErr w:type="spellEnd"/>
      <w:r w:rsidRPr="00F103A1">
        <w:rPr>
          <w:color w:val="000000"/>
          <w:szCs w:val="28"/>
        </w:rPr>
        <w:t xml:space="preserve"> машиностроительный завод", г. Рубцовск, Алтайский край;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- 6684  Взнос в уставный капитал открытого акционерного общества "Уральское конструкторское бюро транспортного машиностроения", г. Нижний Тагил, Свердловская область</w:t>
      </w:r>
      <w:proofErr w:type="gramStart"/>
      <w:r w:rsidRPr="00F103A1">
        <w:rPr>
          <w:color w:val="000000"/>
          <w:szCs w:val="28"/>
        </w:rPr>
        <w:t>;</w:t>
      </w:r>
      <w:r w:rsidR="00895103">
        <w:rPr>
          <w:color w:val="000000"/>
          <w:szCs w:val="28"/>
        </w:rPr>
        <w:t>"</w:t>
      </w:r>
      <w:proofErr w:type="gramEnd"/>
      <w:r w:rsidR="00895103">
        <w:rPr>
          <w:color w:val="000000"/>
          <w:szCs w:val="28"/>
        </w:rPr>
        <w:t>;</w:t>
      </w:r>
    </w:p>
    <w:p w:rsidR="00F103A1" w:rsidRPr="00F103A1" w:rsidRDefault="00895103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- 6690 Взнос в уставный капитал открытого акционерного общества "ЗВЕЗДА", г. Санкт-Петербург;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- 6692  Взнос в уставный капитал открытого акционерного общества "Завод "Ладога", г. Кировск, Ленинградская область</w:t>
      </w:r>
      <w:proofErr w:type="gramStart"/>
      <w:r w:rsidRPr="00F103A1">
        <w:rPr>
          <w:color w:val="000000"/>
          <w:szCs w:val="28"/>
        </w:rPr>
        <w:t>;</w:t>
      </w:r>
      <w:r w:rsidR="00EB5A3B">
        <w:rPr>
          <w:color w:val="000000"/>
          <w:szCs w:val="28"/>
        </w:rPr>
        <w:t>"</w:t>
      </w:r>
      <w:proofErr w:type="gramEnd"/>
      <w:r w:rsidR="00EB5A3B">
        <w:rPr>
          <w:color w:val="000000"/>
          <w:szCs w:val="28"/>
        </w:rPr>
        <w:t>;</w:t>
      </w:r>
    </w:p>
    <w:p w:rsidR="00F103A1" w:rsidRPr="00F103A1" w:rsidRDefault="00EB5A3B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- 6694  Взнос в уставный капитал открытого акционерного общества "Научно-производственное предприятие "Связь", д. Ясная Поляна, Тульская область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EB5A3B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- 6697  Взнос в уставный капитал открытого акционерного общества "Научно-исследовательский институт точной механики", г. Санкт-Петербург;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lastRenderedPageBreak/>
        <w:t>- 6699  Взнос в уставный капитал открытого акционерного общества "Ульяновский патронный завод", г. Ульяновск</w:t>
      </w:r>
      <w:proofErr w:type="gramStart"/>
      <w:r w:rsidRPr="00F103A1">
        <w:rPr>
          <w:color w:val="000000"/>
          <w:szCs w:val="28"/>
        </w:rPr>
        <w:t>;</w:t>
      </w:r>
      <w:r w:rsidR="00EB5A3B">
        <w:rPr>
          <w:color w:val="000000"/>
          <w:szCs w:val="28"/>
        </w:rPr>
        <w:t>"</w:t>
      </w:r>
      <w:proofErr w:type="gramEnd"/>
      <w:r w:rsidR="00EB5A3B">
        <w:rPr>
          <w:color w:val="000000"/>
          <w:szCs w:val="28"/>
        </w:rPr>
        <w:t>;</w:t>
      </w:r>
    </w:p>
    <w:p w:rsidR="00F103A1" w:rsidRPr="00F103A1" w:rsidRDefault="00EB5A3B" w:rsidP="006737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- 6705  Взнос в уставный капитал открытого акционерного общества "Завод "Буревестник", г. Гатчина, Ленинградская область;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- 6706  Взнос в уставный капитал открытого акционерного общества "Компрессор", г. Санкт-Петербург</w:t>
      </w:r>
      <w:proofErr w:type="gramStart"/>
      <w:r w:rsidRPr="00F103A1">
        <w:rPr>
          <w:color w:val="000000"/>
          <w:szCs w:val="28"/>
        </w:rPr>
        <w:t>;</w:t>
      </w:r>
      <w:r w:rsidR="00EB5A3B">
        <w:rPr>
          <w:color w:val="000000"/>
          <w:szCs w:val="28"/>
        </w:rPr>
        <w:t>"</w:t>
      </w:r>
      <w:proofErr w:type="gramEnd"/>
      <w:r w:rsidR="00EB5A3B">
        <w:rPr>
          <w:color w:val="000000"/>
          <w:szCs w:val="28"/>
        </w:rPr>
        <w:t>;</w:t>
      </w:r>
    </w:p>
    <w:p w:rsidR="00F103A1" w:rsidRPr="00F103A1" w:rsidRDefault="00EB5A3B" w:rsidP="006737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- 6783 Взнос в уставный капитал открытого акционерного общества "Центральное конструкторское бюро "Титан", г. Волгоград</w:t>
      </w:r>
      <w:proofErr w:type="gramStart"/>
      <w:r w:rsidR="00F103A1" w:rsidRPr="00F103A1">
        <w:rPr>
          <w:color w:val="000000"/>
          <w:szCs w:val="28"/>
        </w:rPr>
        <w:t>;</w:t>
      </w:r>
      <w:r w:rsidR="001C5199">
        <w:rPr>
          <w:color w:val="000000"/>
          <w:szCs w:val="28"/>
        </w:rPr>
        <w:t>"</w:t>
      </w:r>
      <w:proofErr w:type="gramEnd"/>
      <w:r w:rsidR="001C5199">
        <w:rPr>
          <w:color w:val="000000"/>
          <w:szCs w:val="28"/>
        </w:rPr>
        <w:t>;</w:t>
      </w:r>
    </w:p>
    <w:p w:rsidR="00F103A1" w:rsidRPr="00F103A1" w:rsidRDefault="001C5199" w:rsidP="006737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- 6789 Взнос в уставный капитал открытого акционерного общества "Научно-исследовательский институт полимерных материалов", г. Пермь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1C5199" w:rsidP="006737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- 6811 Взнос в уставный капитал открытого акционерного общества "Акустический институт имени академика Н.Н. Андреева", г. Москва;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- 6812 Взнос в уставный капитал открытого акционерного общества "Научно-производственное объединение "</w:t>
      </w:r>
      <w:proofErr w:type="spellStart"/>
      <w:r w:rsidRPr="00F103A1">
        <w:rPr>
          <w:color w:val="000000"/>
          <w:szCs w:val="28"/>
        </w:rPr>
        <w:t>Курганприбор</w:t>
      </w:r>
      <w:proofErr w:type="spellEnd"/>
      <w:r w:rsidRPr="00F103A1">
        <w:rPr>
          <w:color w:val="000000"/>
          <w:szCs w:val="28"/>
        </w:rPr>
        <w:t>", г. Курган</w:t>
      </w:r>
      <w:proofErr w:type="gramStart"/>
      <w:r w:rsidRPr="00F103A1">
        <w:rPr>
          <w:color w:val="000000"/>
          <w:szCs w:val="28"/>
        </w:rPr>
        <w:t>;</w:t>
      </w:r>
      <w:r w:rsidR="00804AC2">
        <w:rPr>
          <w:color w:val="000000"/>
          <w:szCs w:val="28"/>
        </w:rPr>
        <w:t>"</w:t>
      </w:r>
      <w:proofErr w:type="gramEnd"/>
      <w:r w:rsidR="00804AC2">
        <w:rPr>
          <w:color w:val="000000"/>
          <w:szCs w:val="28"/>
        </w:rPr>
        <w:t>;</w:t>
      </w:r>
    </w:p>
    <w:p w:rsidR="00F103A1" w:rsidRPr="00F103A1" w:rsidRDefault="00804AC2" w:rsidP="006737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- 6816 Взнос в уставный капитал открытого акционерного общества "Научно-исследовательский машиностроительный институт", г. Москва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8C5B8A" w:rsidP="00F103A1">
      <w:pPr>
        <w:ind w:firstLine="709"/>
        <w:jc w:val="both"/>
        <w:rPr>
          <w:snapToGrid w:val="0"/>
          <w:szCs w:val="28"/>
        </w:rPr>
      </w:pPr>
      <w:r>
        <w:rPr>
          <w:color w:val="000000"/>
          <w:szCs w:val="28"/>
        </w:rPr>
        <w:t>2.</w:t>
      </w:r>
      <w:r w:rsidR="001D72E1">
        <w:rPr>
          <w:color w:val="000000"/>
          <w:szCs w:val="28"/>
        </w:rPr>
        <w:t>1.</w:t>
      </w:r>
      <w:r w:rsidR="00573398">
        <w:rPr>
          <w:color w:val="000000"/>
          <w:szCs w:val="28"/>
        </w:rPr>
        <w:t>2.</w:t>
      </w:r>
      <w:r w:rsidR="00673759">
        <w:rPr>
          <w:color w:val="000000"/>
          <w:szCs w:val="28"/>
        </w:rPr>
        <w:t>1</w:t>
      </w:r>
      <w:r w:rsidR="00573398">
        <w:rPr>
          <w:color w:val="000000"/>
          <w:szCs w:val="28"/>
        </w:rPr>
        <w:t>2.</w:t>
      </w:r>
      <w:r w:rsidR="000C3FD2">
        <w:rPr>
          <w:color w:val="000000"/>
          <w:szCs w:val="28"/>
        </w:rPr>
        <w:t>7</w:t>
      </w:r>
      <w:r w:rsidR="00573398">
        <w:rPr>
          <w:color w:val="000000"/>
          <w:szCs w:val="28"/>
        </w:rPr>
        <w:t>.</w:t>
      </w:r>
      <w:r w:rsidR="00F103A1" w:rsidRPr="00F103A1">
        <w:rPr>
          <w:color w:val="000000"/>
          <w:szCs w:val="28"/>
        </w:rPr>
        <w:t xml:space="preserve"> </w:t>
      </w:r>
      <w:r w:rsidR="005D10FE">
        <w:rPr>
          <w:color w:val="000000"/>
          <w:szCs w:val="28"/>
        </w:rPr>
        <w:t>В</w:t>
      </w:r>
      <w:r w:rsidR="00F103A1" w:rsidRPr="00F103A1">
        <w:rPr>
          <w:color w:val="000000"/>
          <w:szCs w:val="28"/>
        </w:rPr>
        <w:t xml:space="preserve"> целевой стать</w:t>
      </w:r>
      <w:r w:rsidR="005D10FE">
        <w:rPr>
          <w:color w:val="000000"/>
          <w:szCs w:val="28"/>
        </w:rPr>
        <w:t>е</w:t>
      </w:r>
      <w:r w:rsidR="00F103A1" w:rsidRPr="00F103A1">
        <w:rPr>
          <w:color w:val="000000"/>
          <w:szCs w:val="28"/>
        </w:rPr>
        <w:t xml:space="preserve"> "</w:t>
      </w:r>
      <w:r w:rsidR="00F103A1" w:rsidRPr="00F103A1">
        <w:rPr>
          <w:snapToGrid w:val="0"/>
          <w:szCs w:val="28"/>
        </w:rPr>
        <w:t>16</w:t>
      </w:r>
      <w:proofErr w:type="gramStart"/>
      <w:r w:rsidR="00F103A1" w:rsidRPr="00F103A1">
        <w:rPr>
          <w:snapToGrid w:val="0"/>
          <w:szCs w:val="28"/>
        </w:rPr>
        <w:t xml:space="preserve"> Э</w:t>
      </w:r>
      <w:proofErr w:type="gramEnd"/>
      <w:r w:rsidR="00F103A1" w:rsidRPr="00F103A1">
        <w:rPr>
          <w:snapToGrid w:val="0"/>
          <w:szCs w:val="28"/>
        </w:rPr>
        <w:t xml:space="preserve"> 0000 Подпрограмма в области стратегических материалов государственной программы Российской Федерации "Развитие промышленности и повышение ее конкурентоспособности" исключить следующие направления расходов:</w:t>
      </w:r>
    </w:p>
    <w:p w:rsidR="00F103A1" w:rsidRPr="00F103A1" w:rsidRDefault="005D10FE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- 6536 Взнос в уставный капитал открытого акционерного общества "Федеральный научно-производственный центр "Научно-исследовательский институт прикладной химии", г. Сергиев Посад, Московская область</w:t>
      </w:r>
      <w:proofErr w:type="gramStart"/>
      <w:r w:rsidR="00F103A1" w:rsidRPr="00F103A1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proofErr w:type="gramEnd"/>
      <w:r>
        <w:rPr>
          <w:color w:val="000000"/>
          <w:szCs w:val="28"/>
        </w:rPr>
        <w:t>;</w:t>
      </w:r>
    </w:p>
    <w:p w:rsidR="00F103A1" w:rsidRPr="00F103A1" w:rsidRDefault="005D10FE" w:rsidP="00CE75F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- 6601 Взнос в уставный капитал открытого акционерного общества "</w:t>
      </w:r>
      <w:proofErr w:type="spellStart"/>
      <w:r w:rsidR="00F103A1" w:rsidRPr="00F103A1">
        <w:rPr>
          <w:color w:val="000000"/>
          <w:szCs w:val="28"/>
        </w:rPr>
        <w:t>Миасский</w:t>
      </w:r>
      <w:proofErr w:type="spellEnd"/>
      <w:r w:rsidR="00F103A1" w:rsidRPr="00F103A1">
        <w:rPr>
          <w:color w:val="000000"/>
          <w:szCs w:val="28"/>
        </w:rPr>
        <w:t xml:space="preserve"> машиностроительный завод", г. Миасс, Челябинская область;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- 6607 Взнос в уставный капитал открытого акционерного общества "Научно-исследовательский институт конструкционных материалов на основе графита "</w:t>
      </w:r>
      <w:proofErr w:type="spellStart"/>
      <w:r w:rsidRPr="00F103A1">
        <w:rPr>
          <w:color w:val="000000"/>
          <w:szCs w:val="28"/>
        </w:rPr>
        <w:t>НИИграфит</w:t>
      </w:r>
      <w:proofErr w:type="spellEnd"/>
      <w:r w:rsidRPr="00F103A1">
        <w:rPr>
          <w:color w:val="000000"/>
          <w:szCs w:val="28"/>
        </w:rPr>
        <w:t>", г. Москва;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- 6656 Взнос в уставный капитал открытого акционерного общества "НПК "</w:t>
      </w:r>
      <w:proofErr w:type="spellStart"/>
      <w:r w:rsidRPr="00F103A1">
        <w:rPr>
          <w:color w:val="000000"/>
          <w:szCs w:val="28"/>
        </w:rPr>
        <w:t>Химпроминжиниринг</w:t>
      </w:r>
      <w:proofErr w:type="spellEnd"/>
      <w:r w:rsidRPr="00F103A1">
        <w:rPr>
          <w:color w:val="000000"/>
          <w:szCs w:val="28"/>
        </w:rPr>
        <w:t>", г. Москва</w:t>
      </w:r>
      <w:proofErr w:type="gramStart"/>
      <w:r w:rsidRPr="00F103A1">
        <w:rPr>
          <w:color w:val="000000"/>
          <w:szCs w:val="28"/>
        </w:rPr>
        <w:t>;</w:t>
      </w:r>
      <w:r w:rsidR="005D10FE">
        <w:rPr>
          <w:color w:val="000000"/>
          <w:szCs w:val="28"/>
        </w:rPr>
        <w:t>"</w:t>
      </w:r>
      <w:proofErr w:type="gramEnd"/>
      <w:r w:rsidR="005D10FE">
        <w:rPr>
          <w:color w:val="000000"/>
          <w:szCs w:val="28"/>
        </w:rPr>
        <w:t>;</w:t>
      </w:r>
    </w:p>
    <w:p w:rsidR="00F103A1" w:rsidRPr="00F103A1" w:rsidRDefault="00910A18" w:rsidP="00910A1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- 6658 Взнос в уставный капитал открытого акционерного общества "Институт пластмасс имени Г.С. Петрова", г. Москва;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- 6659 Взнос в уставный капитал открытого акционерного общества "Центральный научно-исследовательский технологический институт "</w:t>
      </w:r>
      <w:proofErr w:type="spellStart"/>
      <w:r w:rsidRPr="00F103A1">
        <w:rPr>
          <w:color w:val="000000"/>
          <w:szCs w:val="28"/>
        </w:rPr>
        <w:t>Техномаш</w:t>
      </w:r>
      <w:proofErr w:type="spellEnd"/>
      <w:r w:rsidRPr="00F103A1">
        <w:rPr>
          <w:color w:val="000000"/>
          <w:szCs w:val="28"/>
        </w:rPr>
        <w:t>", г. Москва;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- 6660 Взнос в уставный капитал открытого акционерного общества "КЗСК-Силикон", г. Казань, Республика Татарстан;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- 6661 Взнос в уставный капитал открытого акционерного общества "Научно-исследовательский и технологический институт оптического материаловедения Всероссийского научного центра "Государственный оптический институт им. С.И. Вавилова", г. Санкт-Петербург</w:t>
      </w:r>
      <w:proofErr w:type="gramStart"/>
      <w:r w:rsidRPr="00F103A1">
        <w:rPr>
          <w:color w:val="000000"/>
          <w:szCs w:val="28"/>
        </w:rPr>
        <w:t>;</w:t>
      </w:r>
      <w:r w:rsidR="00910A18">
        <w:rPr>
          <w:color w:val="000000"/>
          <w:szCs w:val="28"/>
        </w:rPr>
        <w:t>"</w:t>
      </w:r>
      <w:proofErr w:type="gramEnd"/>
      <w:r w:rsidR="00910A18">
        <w:rPr>
          <w:color w:val="000000"/>
          <w:szCs w:val="28"/>
        </w:rPr>
        <w:t>;</w:t>
      </w:r>
    </w:p>
    <w:p w:rsidR="00F103A1" w:rsidRPr="00F103A1" w:rsidRDefault="005C0F72" w:rsidP="005C0F7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F103A1" w:rsidRPr="00F103A1">
        <w:rPr>
          <w:color w:val="000000"/>
          <w:szCs w:val="28"/>
        </w:rPr>
        <w:t>- 6664 Взнос в уставный капитал открытого акционерного общества "Уральский научно-исследовательский химический институт с опытным заводом", г. Екатеринбург;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lastRenderedPageBreak/>
        <w:t>- 6665 Взнос в уставный капитал открытого акционерного общества "Восточный научно-исследовательский углехимический институт", г. Екатеринбург;</w:t>
      </w:r>
    </w:p>
    <w:p w:rsidR="00F103A1" w:rsidRP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- 6789 Взнос в уставный капитал открытого акционерного общества "Научно-исследовательский институт полимерных материалов", г. Пермь;</w:t>
      </w:r>
    </w:p>
    <w:p w:rsidR="00F103A1" w:rsidRDefault="00F103A1" w:rsidP="00F103A1">
      <w:pPr>
        <w:ind w:firstLine="709"/>
        <w:jc w:val="both"/>
        <w:rPr>
          <w:color w:val="000000"/>
          <w:szCs w:val="28"/>
        </w:rPr>
      </w:pPr>
      <w:r w:rsidRPr="00F103A1">
        <w:rPr>
          <w:color w:val="000000"/>
          <w:szCs w:val="28"/>
        </w:rPr>
        <w:t>- 6816</w:t>
      </w:r>
      <w:r w:rsidRPr="00F103A1">
        <w:rPr>
          <w:color w:val="000000"/>
          <w:szCs w:val="28"/>
        </w:rPr>
        <w:tab/>
        <w:t>Взнос в уставный капитал открытого акционерного общества "Научно-исследовательский машиностроительный институт", г. Москва</w:t>
      </w:r>
      <w:proofErr w:type="gramStart"/>
      <w:r w:rsidRPr="00F103A1">
        <w:rPr>
          <w:color w:val="000000"/>
          <w:szCs w:val="28"/>
        </w:rPr>
        <w:t>;</w:t>
      </w:r>
      <w:r w:rsidR="00573398">
        <w:rPr>
          <w:color w:val="000000"/>
          <w:szCs w:val="28"/>
        </w:rPr>
        <w:t>"</w:t>
      </w:r>
      <w:proofErr w:type="gramEnd"/>
      <w:r w:rsidR="00573398">
        <w:rPr>
          <w:color w:val="000000"/>
          <w:szCs w:val="28"/>
        </w:rPr>
        <w:t>;</w:t>
      </w:r>
    </w:p>
    <w:p w:rsidR="00F103A1" w:rsidRPr="00F103A1" w:rsidRDefault="008C5B8A" w:rsidP="00EA5CCC">
      <w:pPr>
        <w:ind w:firstLine="709"/>
        <w:jc w:val="both"/>
        <w:rPr>
          <w:snapToGrid w:val="0"/>
          <w:szCs w:val="28"/>
        </w:rPr>
      </w:pPr>
      <w:r>
        <w:rPr>
          <w:color w:val="000000"/>
          <w:szCs w:val="28"/>
        </w:rPr>
        <w:t>2.</w:t>
      </w:r>
      <w:r w:rsidR="001D72E1">
        <w:rPr>
          <w:color w:val="000000"/>
          <w:szCs w:val="28"/>
        </w:rPr>
        <w:t>1.</w:t>
      </w:r>
      <w:r w:rsidR="00573398">
        <w:rPr>
          <w:color w:val="000000"/>
          <w:szCs w:val="28"/>
        </w:rPr>
        <w:t>2.</w:t>
      </w:r>
      <w:r w:rsidR="009C1040">
        <w:rPr>
          <w:color w:val="000000"/>
          <w:szCs w:val="28"/>
        </w:rPr>
        <w:t>13</w:t>
      </w:r>
      <w:r w:rsidR="00573398">
        <w:rPr>
          <w:color w:val="000000"/>
          <w:szCs w:val="28"/>
        </w:rPr>
        <w:t xml:space="preserve">. </w:t>
      </w:r>
      <w:r w:rsidR="00782340">
        <w:rPr>
          <w:snapToGrid w:val="0"/>
          <w:szCs w:val="28"/>
        </w:rPr>
        <w:t>В</w:t>
      </w:r>
      <w:r w:rsidR="00782340" w:rsidRPr="00F103A1">
        <w:rPr>
          <w:snapToGrid w:val="0"/>
          <w:szCs w:val="28"/>
        </w:rPr>
        <w:t xml:space="preserve"> целевой стать</w:t>
      </w:r>
      <w:r w:rsidR="00782340">
        <w:rPr>
          <w:snapToGrid w:val="0"/>
          <w:szCs w:val="28"/>
        </w:rPr>
        <w:t>е</w:t>
      </w:r>
      <w:r w:rsidR="00782340" w:rsidRPr="00F103A1">
        <w:rPr>
          <w:snapToGrid w:val="0"/>
          <w:szCs w:val="28"/>
        </w:rPr>
        <w:t xml:space="preserve"> "17 3 0000 Подпрограмма "Авиационное двигателестроение</w:t>
      </w:r>
      <w:proofErr w:type="gramStart"/>
      <w:r w:rsidR="00782340" w:rsidRPr="00F103A1">
        <w:rPr>
          <w:snapToGrid w:val="0"/>
          <w:szCs w:val="28"/>
        </w:rPr>
        <w:t>"г</w:t>
      </w:r>
      <w:proofErr w:type="gramEnd"/>
      <w:r w:rsidR="00782340" w:rsidRPr="00F103A1">
        <w:rPr>
          <w:snapToGrid w:val="0"/>
          <w:szCs w:val="28"/>
        </w:rPr>
        <w:t>осударственной программы Российской Федерации "Развитие авиационной промышленности на 2013 - 2025 годы"</w:t>
      </w:r>
      <w:r w:rsidR="00573398">
        <w:rPr>
          <w:color w:val="000000"/>
          <w:szCs w:val="28"/>
        </w:rPr>
        <w:t xml:space="preserve"> подпункт</w:t>
      </w:r>
      <w:r w:rsidR="00782340">
        <w:rPr>
          <w:color w:val="000000"/>
          <w:szCs w:val="28"/>
        </w:rPr>
        <w:t>а</w:t>
      </w:r>
      <w:r w:rsidR="00573398">
        <w:rPr>
          <w:color w:val="000000"/>
          <w:szCs w:val="28"/>
        </w:rPr>
        <w:t xml:space="preserve"> </w:t>
      </w:r>
      <w:r w:rsidR="00573398" w:rsidRPr="00573398">
        <w:rPr>
          <w:color w:val="000000"/>
          <w:szCs w:val="28"/>
        </w:rPr>
        <w:t xml:space="preserve">4.2.2.17 </w:t>
      </w:r>
      <w:r w:rsidR="00573398">
        <w:rPr>
          <w:color w:val="000000"/>
          <w:szCs w:val="28"/>
        </w:rPr>
        <w:t>"</w:t>
      </w:r>
      <w:r w:rsidR="00573398" w:rsidRPr="00573398">
        <w:rPr>
          <w:color w:val="000000"/>
          <w:szCs w:val="28"/>
        </w:rPr>
        <w:t>Государственная программа Российской Федерации "Развитие авиационной промышленности на 2013 - 2025 годы"</w:t>
      </w:r>
      <w:r w:rsidR="00F103A1" w:rsidRPr="00F103A1">
        <w:rPr>
          <w:snapToGrid w:val="0"/>
          <w:szCs w:val="28"/>
        </w:rPr>
        <w:t xml:space="preserve"> исключить следующие направления расходов:</w:t>
      </w:r>
    </w:p>
    <w:p w:rsidR="00F103A1" w:rsidRPr="00F103A1" w:rsidRDefault="009C1040" w:rsidP="00782340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- 6401 Взнос в уставный капитал открытого акционерного общества "Объединенная промышленная корпорация "</w:t>
      </w:r>
      <w:proofErr w:type="spellStart"/>
      <w:r w:rsidR="00F103A1" w:rsidRPr="00F103A1">
        <w:rPr>
          <w:snapToGrid w:val="0"/>
          <w:szCs w:val="28"/>
        </w:rPr>
        <w:t>Оборонпром</w:t>
      </w:r>
      <w:proofErr w:type="spellEnd"/>
      <w:r w:rsidR="00F103A1" w:rsidRPr="00F103A1">
        <w:rPr>
          <w:snapToGrid w:val="0"/>
          <w:szCs w:val="28"/>
        </w:rPr>
        <w:t>", г. Москва, в целях уплаты процентов по кредитам, полученным в российских кредитных организациях и в государственной корпорации "Банк развития и внешнеэкономической деятельности (Внешэкономбанк)" на рефинансирование кредитного портфеля открытого акционерного общества "Научно-производственное объединение "Сатурн", г. Рыбинск, Ярославская область;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- 6402 Взнос в уставный капитал открытого акционерного общества "Объединенная промышленная корпорация "</w:t>
      </w:r>
      <w:proofErr w:type="spellStart"/>
      <w:r w:rsidRPr="00F103A1">
        <w:rPr>
          <w:snapToGrid w:val="0"/>
          <w:szCs w:val="28"/>
        </w:rPr>
        <w:t>Оборонпром</w:t>
      </w:r>
      <w:proofErr w:type="spellEnd"/>
      <w:r w:rsidRPr="00F103A1">
        <w:rPr>
          <w:snapToGrid w:val="0"/>
          <w:szCs w:val="28"/>
        </w:rPr>
        <w:t>", г. Москва, в целях финансирования инвестиционной программы по увеличению серийности производства двигателей SаМ146;</w:t>
      </w:r>
    </w:p>
    <w:p w:rsid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- 6403 Взнос в уставный капитал открытого акционерного общества "Объединенная промышленная корпорация "</w:t>
      </w:r>
      <w:proofErr w:type="spellStart"/>
      <w:r w:rsidRPr="00F103A1">
        <w:rPr>
          <w:snapToGrid w:val="0"/>
          <w:szCs w:val="28"/>
        </w:rPr>
        <w:t>Оборонпром</w:t>
      </w:r>
      <w:proofErr w:type="spellEnd"/>
      <w:r w:rsidRPr="00F103A1">
        <w:rPr>
          <w:snapToGrid w:val="0"/>
          <w:szCs w:val="28"/>
        </w:rPr>
        <w:t>", г. Москва, на финансирование стартовых убытков открытого акционерного общества "Научно-производственное объединение "Сатурн", г. Рыбинск, Ярославская область</w:t>
      </w:r>
      <w:proofErr w:type="gramStart"/>
      <w:r w:rsidRPr="00F103A1">
        <w:rPr>
          <w:snapToGrid w:val="0"/>
          <w:szCs w:val="28"/>
        </w:rPr>
        <w:t>;</w:t>
      </w:r>
      <w:r w:rsidR="00573398">
        <w:rPr>
          <w:snapToGrid w:val="0"/>
          <w:szCs w:val="28"/>
        </w:rPr>
        <w:t>"</w:t>
      </w:r>
      <w:proofErr w:type="gramEnd"/>
      <w:r w:rsidR="00573398">
        <w:rPr>
          <w:snapToGrid w:val="0"/>
          <w:szCs w:val="28"/>
        </w:rPr>
        <w:t>;</w:t>
      </w:r>
    </w:p>
    <w:p w:rsidR="00573398" w:rsidRPr="00F103A1" w:rsidRDefault="008C5B8A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4C2AD7">
        <w:rPr>
          <w:snapToGrid w:val="0"/>
          <w:szCs w:val="28"/>
        </w:rPr>
        <w:t>14</w:t>
      </w:r>
      <w:r w:rsidR="00573398">
        <w:rPr>
          <w:snapToGrid w:val="0"/>
          <w:szCs w:val="28"/>
        </w:rPr>
        <w:t xml:space="preserve">. В подпункте </w:t>
      </w:r>
      <w:r w:rsidR="00573398" w:rsidRPr="00573398">
        <w:rPr>
          <w:snapToGrid w:val="0"/>
          <w:szCs w:val="28"/>
        </w:rPr>
        <w:t>4.2.2.18</w:t>
      </w:r>
      <w:r w:rsidR="00573398" w:rsidRPr="00573398">
        <w:rPr>
          <w:snapToGrid w:val="0"/>
          <w:szCs w:val="28"/>
        </w:rPr>
        <w:tab/>
      </w:r>
      <w:r w:rsidR="00573398">
        <w:rPr>
          <w:snapToGrid w:val="0"/>
          <w:szCs w:val="28"/>
        </w:rPr>
        <w:t>"</w:t>
      </w:r>
      <w:r w:rsidR="00573398" w:rsidRPr="00573398">
        <w:rPr>
          <w:snapToGrid w:val="0"/>
          <w:szCs w:val="28"/>
        </w:rPr>
        <w:t>Государственная программа Российской Федерации "Развитие судостроения на 2013 - 2030 годы"</w:t>
      </w:r>
      <w:r w:rsidR="00573398">
        <w:rPr>
          <w:snapToGrid w:val="0"/>
          <w:szCs w:val="28"/>
        </w:rPr>
        <w:t>:</w:t>
      </w:r>
    </w:p>
    <w:p w:rsidR="00B83691" w:rsidRDefault="008C5B8A" w:rsidP="00B8369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</w:t>
      </w:r>
      <w:r w:rsidR="00190767">
        <w:rPr>
          <w:snapToGrid w:val="0"/>
          <w:szCs w:val="28"/>
        </w:rPr>
        <w:t>14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1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proofErr w:type="gramStart"/>
      <w:r w:rsidR="00B83691">
        <w:rPr>
          <w:snapToGrid w:val="0"/>
          <w:szCs w:val="28"/>
        </w:rPr>
        <w:t>Направление расходов "</w:t>
      </w:r>
      <w:r w:rsidR="00B83691" w:rsidRPr="00B83691">
        <w:rPr>
          <w:snapToGrid w:val="0"/>
          <w:szCs w:val="28"/>
        </w:rPr>
        <w:t>6393 Приобретение дополнительных акций, выпускаемых при увеличении уставного капитала открытого акционерного общества "Объединенная судостроительная корпорация", г. Санкт-Петербург, в целях последующего осуществления финансового оздоровления открытого акционерного общества "Амурский судостроительный завод", г. Комсомольск-на-Амуре, Хабаровский край</w:t>
      </w:r>
      <w:r w:rsidR="00B83691">
        <w:rPr>
          <w:snapToGrid w:val="0"/>
          <w:szCs w:val="28"/>
        </w:rPr>
        <w:t xml:space="preserve">" в </w:t>
      </w:r>
      <w:r w:rsidR="00F103A1" w:rsidRPr="00F103A1">
        <w:rPr>
          <w:snapToGrid w:val="0"/>
          <w:szCs w:val="28"/>
        </w:rPr>
        <w:t>целевой стать</w:t>
      </w:r>
      <w:r w:rsidR="00B83691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"18 4 0000 Подпрограмма  "Государственная поддержка" государственной программы Российской Федерации "Развитие судостроения на 2013 - 2030 годы" исключить</w:t>
      </w:r>
      <w:r w:rsidR="00B83691">
        <w:rPr>
          <w:snapToGrid w:val="0"/>
          <w:szCs w:val="28"/>
        </w:rPr>
        <w:t>;</w:t>
      </w:r>
      <w:proofErr w:type="gramEnd"/>
    </w:p>
    <w:p w:rsidR="00F103A1" w:rsidRPr="00F103A1" w:rsidRDefault="00A95C94" w:rsidP="00B8369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2.1</w:t>
      </w:r>
      <w:r w:rsidR="006D210E">
        <w:rPr>
          <w:snapToGrid w:val="0"/>
          <w:szCs w:val="28"/>
        </w:rPr>
        <w:t>4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2</w:t>
      </w:r>
      <w:r w:rsidR="00573398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6D210E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6D210E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"18 7 0000 Федеральная целевая программа "Развитие гражданской морской техники" на 2009 - 2016 годы в рамках </w:t>
      </w:r>
      <w:r w:rsidR="00F103A1" w:rsidRPr="00F103A1">
        <w:rPr>
          <w:snapToGrid w:val="0"/>
          <w:szCs w:val="28"/>
        </w:rPr>
        <w:lastRenderedPageBreak/>
        <w:t>государственной программы Российской Федерации "Развитие судостроения на 2013 - 2030 годы" исключить следующие направления расходов:</w:t>
      </w:r>
    </w:p>
    <w:p w:rsidR="00F103A1" w:rsidRPr="00F103A1" w:rsidRDefault="00573398" w:rsidP="00573398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- 6280 Взнос в уставный капитал открытого акционерного общества "Концерн "</w:t>
      </w:r>
      <w:proofErr w:type="spellStart"/>
      <w:r w:rsidR="00F103A1" w:rsidRPr="00F103A1">
        <w:rPr>
          <w:snapToGrid w:val="0"/>
          <w:szCs w:val="28"/>
        </w:rPr>
        <w:t>Океанприбор</w:t>
      </w:r>
      <w:proofErr w:type="spellEnd"/>
      <w:r w:rsidR="00F103A1" w:rsidRPr="00F103A1">
        <w:rPr>
          <w:snapToGrid w:val="0"/>
          <w:szCs w:val="28"/>
        </w:rPr>
        <w:t>", г. Санкт-Петербург;</w:t>
      </w:r>
    </w:p>
    <w:p w:rsidR="00F103A1" w:rsidRPr="00F103A1" w:rsidRDefault="00E03849" w:rsidP="00506F8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- 6367 Взнос в уставный капитал открытого акционерного общества "Производственное объединение "Северное машиностроительное предприятие", г. Северодвинск, Архангельская область;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- 6368 Взнос в уставный капитал открытого акционерного общества "Центр технологии судостроения и судоремонта", г. Санкт-Петербург;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- 6369 Взнос в уставный капитал открытого акционерного общества "Центр судоремонта "Звездочка", г. Северодвинск, Архангельская область</w:t>
      </w:r>
      <w:proofErr w:type="gramStart"/>
      <w:r w:rsidRPr="00F103A1">
        <w:rPr>
          <w:snapToGrid w:val="0"/>
          <w:szCs w:val="28"/>
        </w:rPr>
        <w:t>;</w:t>
      </w:r>
      <w:r w:rsidR="00E03849">
        <w:rPr>
          <w:snapToGrid w:val="0"/>
          <w:szCs w:val="28"/>
        </w:rPr>
        <w:t>"</w:t>
      </w:r>
      <w:proofErr w:type="gramEnd"/>
      <w:r w:rsidR="00E03849">
        <w:rPr>
          <w:snapToGrid w:val="0"/>
          <w:szCs w:val="28"/>
        </w:rPr>
        <w:t>;</w:t>
      </w:r>
    </w:p>
    <w:p w:rsidR="00F103A1" w:rsidRPr="00F103A1" w:rsidRDefault="00EB7524" w:rsidP="00506F8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- 6372 Взнос в уставный капитал открытого акционерного общества "Научно-исследовательское проектно-технологическое бюро "Онега", г. Северодвинск, Архангельская область;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- 6375 Взнос в уставный капитал открытого акционерного общества "Центральное морское конструкторское бюро "Алмаз", г. Санкт-Петербург;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- 6376 Взнос в уставный капитал открытого акционерного общества "Центральное конструкторское бюро "Лазурит", г. Нижний Новгород</w:t>
      </w:r>
      <w:proofErr w:type="gramStart"/>
      <w:r w:rsidRPr="00F103A1">
        <w:rPr>
          <w:snapToGrid w:val="0"/>
          <w:szCs w:val="28"/>
        </w:rPr>
        <w:t>;</w:t>
      </w:r>
      <w:r w:rsidR="00EB7524">
        <w:rPr>
          <w:snapToGrid w:val="0"/>
          <w:szCs w:val="28"/>
        </w:rPr>
        <w:t>"</w:t>
      </w:r>
      <w:proofErr w:type="gramEnd"/>
      <w:r w:rsidR="00EB7524">
        <w:rPr>
          <w:snapToGrid w:val="0"/>
          <w:szCs w:val="28"/>
        </w:rPr>
        <w:t>;</w:t>
      </w:r>
    </w:p>
    <w:p w:rsidR="00F103A1" w:rsidRDefault="00EB7524" w:rsidP="00506F8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- 6378 Взнос в уставный капитал открытого акционерного общества "Центральное конструкторское бюро по судам на подводных крыльях им. Р.Е. Алексеева", г. Нижний Новгород</w:t>
      </w:r>
      <w:proofErr w:type="gramStart"/>
      <w:r w:rsidR="00F103A1" w:rsidRPr="00F103A1">
        <w:rPr>
          <w:snapToGrid w:val="0"/>
          <w:szCs w:val="28"/>
        </w:rPr>
        <w:t>.</w:t>
      </w:r>
      <w:r w:rsidR="00573398">
        <w:rPr>
          <w:snapToGrid w:val="0"/>
          <w:szCs w:val="28"/>
        </w:rPr>
        <w:t>";</w:t>
      </w:r>
      <w:proofErr w:type="gramEnd"/>
    </w:p>
    <w:p w:rsidR="00F103A1" w:rsidRPr="00F103A1" w:rsidRDefault="00A95C94" w:rsidP="00093A3A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73398">
        <w:rPr>
          <w:snapToGrid w:val="0"/>
          <w:szCs w:val="28"/>
        </w:rPr>
        <w:t>2.1</w:t>
      </w:r>
      <w:r w:rsidR="00A41FED">
        <w:rPr>
          <w:snapToGrid w:val="0"/>
          <w:szCs w:val="28"/>
        </w:rPr>
        <w:t>5</w:t>
      </w:r>
      <w:r w:rsidR="00573398">
        <w:rPr>
          <w:snapToGrid w:val="0"/>
          <w:szCs w:val="28"/>
        </w:rPr>
        <w:t xml:space="preserve">. </w:t>
      </w:r>
      <w:proofErr w:type="gramStart"/>
      <w:r w:rsidR="002733E5">
        <w:rPr>
          <w:snapToGrid w:val="0"/>
          <w:szCs w:val="28"/>
        </w:rPr>
        <w:t>В</w:t>
      </w:r>
      <w:r w:rsidR="002733E5" w:rsidRPr="00F103A1">
        <w:rPr>
          <w:snapToGrid w:val="0"/>
          <w:szCs w:val="28"/>
        </w:rPr>
        <w:t xml:space="preserve"> целевой стать</w:t>
      </w:r>
      <w:r w:rsidR="002733E5">
        <w:rPr>
          <w:snapToGrid w:val="0"/>
          <w:szCs w:val="28"/>
        </w:rPr>
        <w:t>е</w:t>
      </w:r>
      <w:r w:rsidR="002733E5" w:rsidRPr="00F103A1">
        <w:rPr>
          <w:snapToGrid w:val="0"/>
          <w:szCs w:val="28"/>
        </w:rPr>
        <w:t xml:space="preserve"> "19 2 0000 Федеральная целевая программа "Развитие электронной компонентной базы и радиоэлектроники" на 2008 - 2015 годы в рамках государственной программы Российской Федерации "Развитие электронной и радиоэлектронной промышленности на 2013 - 2025 годы"</w:t>
      </w:r>
      <w:r w:rsidR="00573398">
        <w:rPr>
          <w:snapToGrid w:val="0"/>
          <w:szCs w:val="28"/>
        </w:rPr>
        <w:t xml:space="preserve"> подпункт</w:t>
      </w:r>
      <w:r w:rsidR="002733E5">
        <w:rPr>
          <w:snapToGrid w:val="0"/>
          <w:szCs w:val="28"/>
        </w:rPr>
        <w:t>а</w:t>
      </w:r>
      <w:r w:rsidR="00573398">
        <w:rPr>
          <w:snapToGrid w:val="0"/>
          <w:szCs w:val="28"/>
        </w:rPr>
        <w:t xml:space="preserve"> </w:t>
      </w:r>
      <w:r w:rsidR="00573398" w:rsidRPr="00573398">
        <w:rPr>
          <w:snapToGrid w:val="0"/>
          <w:szCs w:val="28"/>
        </w:rPr>
        <w:t>4.2.2.19</w:t>
      </w:r>
      <w:r w:rsidR="00093A3A">
        <w:rPr>
          <w:snapToGrid w:val="0"/>
          <w:szCs w:val="28"/>
        </w:rPr>
        <w:t xml:space="preserve"> </w:t>
      </w:r>
      <w:r w:rsidR="00573398">
        <w:rPr>
          <w:snapToGrid w:val="0"/>
          <w:szCs w:val="28"/>
        </w:rPr>
        <w:t>"</w:t>
      </w:r>
      <w:r w:rsidR="00573398" w:rsidRPr="00573398">
        <w:rPr>
          <w:snapToGrid w:val="0"/>
          <w:szCs w:val="28"/>
        </w:rPr>
        <w:t>Государственная программа Российской Федерации "Развитие электронной и радиоэлектронной промышленности" на 2013 - 2025 годы"</w:t>
      </w:r>
      <w:r w:rsidR="00F103A1" w:rsidRPr="00F103A1">
        <w:rPr>
          <w:snapToGrid w:val="0"/>
          <w:szCs w:val="28"/>
        </w:rPr>
        <w:t xml:space="preserve"> исключить следующие направления расходов:</w:t>
      </w:r>
      <w:proofErr w:type="gramEnd"/>
    </w:p>
    <w:p w:rsidR="00F103A1" w:rsidRPr="00F103A1" w:rsidRDefault="002733E5" w:rsidP="00093A3A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- 6270 Взнос в уставный капитал открытого акционерного общества "Научно-исследовательский институт молекулярной электроники и завод "Микрон", г. Москва, Зеленоград</w:t>
      </w:r>
      <w:proofErr w:type="gramStart"/>
      <w:r w:rsidR="00F103A1" w:rsidRPr="00F103A1">
        <w:rPr>
          <w:snapToGrid w:val="0"/>
          <w:szCs w:val="28"/>
        </w:rPr>
        <w:t>;</w:t>
      </w:r>
      <w:r w:rsidR="007B2B52">
        <w:rPr>
          <w:snapToGrid w:val="0"/>
          <w:szCs w:val="28"/>
        </w:rPr>
        <w:t>"</w:t>
      </w:r>
      <w:proofErr w:type="gramEnd"/>
      <w:r w:rsidR="007B2B52">
        <w:rPr>
          <w:snapToGrid w:val="0"/>
          <w:szCs w:val="28"/>
        </w:rPr>
        <w:t>;</w:t>
      </w:r>
    </w:p>
    <w:p w:rsidR="00F103A1" w:rsidRPr="00F103A1" w:rsidRDefault="007B2B52" w:rsidP="007B2B52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- 6280 Взнос в уставный капитал открытого акционерного общества "Концерн "</w:t>
      </w:r>
      <w:proofErr w:type="spellStart"/>
      <w:r w:rsidR="00F103A1" w:rsidRPr="00F103A1">
        <w:rPr>
          <w:snapToGrid w:val="0"/>
          <w:szCs w:val="28"/>
        </w:rPr>
        <w:t>Океанприбор</w:t>
      </w:r>
      <w:proofErr w:type="spellEnd"/>
      <w:r w:rsidR="00F103A1" w:rsidRPr="00F103A1">
        <w:rPr>
          <w:snapToGrid w:val="0"/>
          <w:szCs w:val="28"/>
        </w:rPr>
        <w:t>", г. Санкт-Петербург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8A50AD" w:rsidP="00CE75F4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- 6286 Взнос в уставный капитал открытого акционерного общества "Институт электронных управляющих машин им. И.С. Брука", г. Москва</w:t>
      </w:r>
      <w:proofErr w:type="gramStart"/>
      <w:r w:rsidR="00F103A1" w:rsidRPr="00F103A1">
        <w:rPr>
          <w:szCs w:val="28"/>
        </w:rPr>
        <w:t>;</w:t>
      </w:r>
      <w:r>
        <w:rPr>
          <w:szCs w:val="28"/>
        </w:rPr>
        <w:t>"</w:t>
      </w:r>
      <w:proofErr w:type="gramEnd"/>
      <w:r>
        <w:rPr>
          <w:szCs w:val="28"/>
        </w:rPr>
        <w:t>;</w:t>
      </w:r>
    </w:p>
    <w:p w:rsidR="00F103A1" w:rsidRPr="00F103A1" w:rsidRDefault="008A50AD" w:rsidP="00CE75F4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- 6289 Взнос в уставный капитал открытого акционерного общества "Агрегатное конструкторское бюро "Якорь", г. Москва</w:t>
      </w:r>
      <w:proofErr w:type="gramStart"/>
      <w:r w:rsidR="00F103A1" w:rsidRPr="00F103A1">
        <w:rPr>
          <w:szCs w:val="28"/>
        </w:rPr>
        <w:t>;</w:t>
      </w:r>
      <w:r>
        <w:rPr>
          <w:szCs w:val="28"/>
        </w:rPr>
        <w:t>"</w:t>
      </w:r>
      <w:proofErr w:type="gramEnd"/>
      <w:r>
        <w:rPr>
          <w:szCs w:val="28"/>
        </w:rPr>
        <w:t>;</w:t>
      </w:r>
    </w:p>
    <w:p w:rsidR="00F103A1" w:rsidRPr="00F103A1" w:rsidRDefault="008A50AD" w:rsidP="00CE75F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"</w:t>
      </w:r>
      <w:r w:rsidR="00F103A1" w:rsidRPr="00F103A1">
        <w:rPr>
          <w:bCs/>
          <w:szCs w:val="28"/>
        </w:rPr>
        <w:t>- 6338 Взнос в уставный капитал открытого акционерного общества "Центральный научно-исследовательский институт экономики, систем управления и информации "Электроника", г. Москва;</w:t>
      </w:r>
    </w:p>
    <w:p w:rsidR="00F103A1" w:rsidRPr="00F103A1" w:rsidRDefault="00F103A1" w:rsidP="00F103A1">
      <w:pPr>
        <w:ind w:firstLine="709"/>
        <w:jc w:val="both"/>
        <w:rPr>
          <w:bCs/>
          <w:szCs w:val="28"/>
        </w:rPr>
      </w:pPr>
      <w:r w:rsidRPr="00F103A1">
        <w:rPr>
          <w:bCs/>
          <w:szCs w:val="28"/>
        </w:rPr>
        <w:t>- 6339 Взнос в уставный капитал открытого акционерного общества "</w:t>
      </w:r>
      <w:proofErr w:type="spellStart"/>
      <w:r w:rsidRPr="00F103A1">
        <w:rPr>
          <w:bCs/>
          <w:szCs w:val="28"/>
        </w:rPr>
        <w:t>Мосэлектронпроект</w:t>
      </w:r>
      <w:proofErr w:type="spellEnd"/>
      <w:r w:rsidRPr="00F103A1">
        <w:rPr>
          <w:bCs/>
          <w:szCs w:val="28"/>
        </w:rPr>
        <w:t>", г. Москва</w:t>
      </w:r>
      <w:proofErr w:type="gramStart"/>
      <w:r w:rsidRPr="00F103A1">
        <w:rPr>
          <w:bCs/>
          <w:szCs w:val="28"/>
        </w:rPr>
        <w:t>;</w:t>
      </w:r>
      <w:r w:rsidR="008A50AD">
        <w:rPr>
          <w:bCs/>
          <w:szCs w:val="28"/>
        </w:rPr>
        <w:t>"</w:t>
      </w:r>
      <w:proofErr w:type="gramEnd"/>
      <w:r w:rsidR="008A50AD">
        <w:rPr>
          <w:bCs/>
          <w:szCs w:val="28"/>
        </w:rPr>
        <w:t>;</w:t>
      </w:r>
    </w:p>
    <w:p w:rsidR="00F103A1" w:rsidRPr="00F103A1" w:rsidRDefault="008A50AD" w:rsidP="00CE75F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"</w:t>
      </w:r>
      <w:r w:rsidR="00F103A1" w:rsidRPr="00F103A1">
        <w:rPr>
          <w:bCs/>
          <w:szCs w:val="28"/>
        </w:rPr>
        <w:t>- 6343 Взнос в уставный капитал открытого акционерного общества "Государственный Рязанский приборный завод", г. Рязань</w:t>
      </w:r>
      <w:proofErr w:type="gramStart"/>
      <w:r w:rsidR="00F103A1" w:rsidRPr="00F103A1">
        <w:rPr>
          <w:bCs/>
          <w:szCs w:val="28"/>
        </w:rPr>
        <w:t>;</w:t>
      </w:r>
      <w:r>
        <w:rPr>
          <w:bCs/>
          <w:szCs w:val="28"/>
        </w:rPr>
        <w:t>"</w:t>
      </w:r>
      <w:proofErr w:type="gramEnd"/>
      <w:r>
        <w:rPr>
          <w:bCs/>
          <w:szCs w:val="28"/>
        </w:rPr>
        <w:t>;</w:t>
      </w:r>
    </w:p>
    <w:p w:rsidR="00F103A1" w:rsidRPr="00F103A1" w:rsidRDefault="008A50AD" w:rsidP="00CE75F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"</w:t>
      </w:r>
      <w:r w:rsidR="00F103A1" w:rsidRPr="00F103A1">
        <w:rPr>
          <w:bCs/>
          <w:szCs w:val="28"/>
        </w:rPr>
        <w:t>- 6345 Взнос в уставный капитал открытого акционерного общества "Научно-исследовательский институт космического приборостроения", г. Москва</w:t>
      </w:r>
      <w:proofErr w:type="gramStart"/>
      <w:r w:rsidR="00F103A1" w:rsidRPr="00F103A1">
        <w:rPr>
          <w:bCs/>
          <w:szCs w:val="28"/>
        </w:rPr>
        <w:t>;</w:t>
      </w:r>
      <w:r>
        <w:rPr>
          <w:bCs/>
          <w:szCs w:val="28"/>
        </w:rPr>
        <w:t>"</w:t>
      </w:r>
      <w:proofErr w:type="gramEnd"/>
      <w:r>
        <w:rPr>
          <w:bCs/>
          <w:szCs w:val="28"/>
        </w:rPr>
        <w:t>;</w:t>
      </w:r>
    </w:p>
    <w:p w:rsidR="00F103A1" w:rsidRPr="00F103A1" w:rsidRDefault="008A50AD" w:rsidP="00CE75F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"</w:t>
      </w:r>
      <w:r w:rsidR="00F103A1" w:rsidRPr="00F103A1">
        <w:rPr>
          <w:bCs/>
          <w:szCs w:val="28"/>
        </w:rPr>
        <w:t>- 6419 Взнос в уставный капитал открытого акционерного общества "Государственный оптический институт имени С.И. Вавилова", г. Санкт-Петербург</w:t>
      </w:r>
      <w:proofErr w:type="gramStart"/>
      <w:r w:rsidR="00582D8E">
        <w:rPr>
          <w:bCs/>
          <w:szCs w:val="28"/>
        </w:rPr>
        <w:t>;"</w:t>
      </w:r>
      <w:proofErr w:type="gramEnd"/>
      <w:r w:rsidR="00582D8E">
        <w:rPr>
          <w:bCs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2.1</w:t>
      </w:r>
      <w:r w:rsidR="006C2900">
        <w:rPr>
          <w:snapToGrid w:val="0"/>
          <w:szCs w:val="28"/>
        </w:rPr>
        <w:t>6</w:t>
      </w:r>
      <w:r w:rsidR="00582D8E">
        <w:rPr>
          <w:snapToGrid w:val="0"/>
          <w:szCs w:val="28"/>
        </w:rPr>
        <w:t xml:space="preserve">. В подпункте </w:t>
      </w:r>
      <w:r w:rsidR="00582D8E" w:rsidRPr="00582D8E">
        <w:rPr>
          <w:snapToGrid w:val="0"/>
          <w:szCs w:val="28"/>
        </w:rPr>
        <w:t>4.2.2.21</w:t>
      </w:r>
      <w:r w:rsidR="00582D8E" w:rsidRPr="00582D8E">
        <w:rPr>
          <w:snapToGrid w:val="0"/>
          <w:szCs w:val="28"/>
        </w:rPr>
        <w:tab/>
      </w:r>
      <w:r w:rsidR="00582D8E">
        <w:rPr>
          <w:snapToGrid w:val="0"/>
          <w:szCs w:val="28"/>
        </w:rPr>
        <w:t>"</w:t>
      </w:r>
      <w:r w:rsidR="00582D8E" w:rsidRPr="00582D8E">
        <w:rPr>
          <w:snapToGrid w:val="0"/>
          <w:szCs w:val="28"/>
        </w:rPr>
        <w:t>Государственная программа Российской Федерации "Космическая деятельность России на 2013 - 2020 годы"</w:t>
      </w:r>
      <w:r w:rsidR="00582D8E">
        <w:rPr>
          <w:snapToGrid w:val="0"/>
          <w:szCs w:val="28"/>
        </w:rPr>
        <w:t>:</w:t>
      </w:r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</w:t>
      </w:r>
      <w:r w:rsidR="00D13CD8">
        <w:rPr>
          <w:snapToGrid w:val="0"/>
          <w:szCs w:val="28"/>
        </w:rPr>
        <w:t>16.1.</w:t>
      </w:r>
      <w:r w:rsidR="00F103A1" w:rsidRPr="00F103A1">
        <w:rPr>
          <w:snapToGrid w:val="0"/>
          <w:szCs w:val="28"/>
        </w:rPr>
        <w:t xml:space="preserve"> </w:t>
      </w:r>
      <w:r w:rsidR="00D13CD8">
        <w:rPr>
          <w:snapToGrid w:val="0"/>
          <w:szCs w:val="28"/>
        </w:rPr>
        <w:t>Направление расходов "</w:t>
      </w:r>
      <w:r w:rsidR="00D13CD8" w:rsidRPr="00D13CD8">
        <w:rPr>
          <w:snapToGrid w:val="0"/>
          <w:szCs w:val="28"/>
        </w:rPr>
        <w:t>6379 Взнос в уставный фонд федерального государственного унитарного предприятия "Государственный космический научно-производственный центр имени М.В. Хруничева", г. Москва</w:t>
      </w:r>
      <w:r w:rsidR="00D13CD8">
        <w:rPr>
          <w:snapToGrid w:val="0"/>
          <w:szCs w:val="28"/>
        </w:rPr>
        <w:t>" в</w:t>
      </w:r>
      <w:r w:rsidR="00F103A1" w:rsidRPr="00F103A1">
        <w:rPr>
          <w:snapToGrid w:val="0"/>
          <w:szCs w:val="28"/>
        </w:rPr>
        <w:t xml:space="preserve"> целевой стать</w:t>
      </w:r>
      <w:r w:rsidR="00D13CD8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"21 2 0000 Подпрограмма "Обеспечение реализации государственной программы" государственной программы Российской Федерации "Космическая деятельность России на 2013 - 2020 годы" исключить</w:t>
      </w:r>
      <w:r w:rsidR="00D13CD8">
        <w:rPr>
          <w:snapToGrid w:val="0"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2.1</w:t>
      </w:r>
      <w:r w:rsidR="004B6BDF">
        <w:rPr>
          <w:snapToGrid w:val="0"/>
          <w:szCs w:val="28"/>
        </w:rPr>
        <w:t>6.</w:t>
      </w:r>
      <w:r w:rsidR="00F103A1" w:rsidRPr="00F103A1">
        <w:rPr>
          <w:snapToGrid w:val="0"/>
          <w:szCs w:val="28"/>
        </w:rPr>
        <w:t>2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6E3400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6E3400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"21 3 0000 Федеральная космическая программа России на 2006 - 2015 годы в рамках государственной программы Российской Федерации "Космическая деятельность России на 2013 - 2020 годы" исключить следующие направления расходов:</w:t>
      </w:r>
    </w:p>
    <w:p w:rsidR="00F103A1" w:rsidRPr="00F103A1" w:rsidRDefault="00F726F1" w:rsidP="00CE75F4">
      <w:pPr>
        <w:autoSpaceDE w:val="0"/>
        <w:autoSpaceDN w:val="0"/>
        <w:adjustRightInd w:val="0"/>
        <w:ind w:firstLine="567"/>
        <w:jc w:val="both"/>
        <w:outlineLvl w:val="4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- 6256 Взнос в уставный капитал открытого акционерного общества "Военно-промышленная корпорация "Научно-производственное объединение машиностроения", г. Реутов, Московская область</w:t>
      </w:r>
      <w:proofErr w:type="gramStart"/>
      <w:r w:rsidR="00F103A1" w:rsidRPr="00F103A1">
        <w:rPr>
          <w:szCs w:val="28"/>
        </w:rPr>
        <w:t>;</w:t>
      </w:r>
      <w:r>
        <w:rPr>
          <w:szCs w:val="28"/>
        </w:rPr>
        <w:t>"</w:t>
      </w:r>
      <w:proofErr w:type="gramEnd"/>
      <w:r>
        <w:rPr>
          <w:szCs w:val="28"/>
        </w:rPr>
        <w:t>;</w:t>
      </w:r>
    </w:p>
    <w:p w:rsidR="00F103A1" w:rsidRDefault="00B61366" w:rsidP="00CE75F4">
      <w:pPr>
        <w:autoSpaceDE w:val="0"/>
        <w:autoSpaceDN w:val="0"/>
        <w:adjustRightInd w:val="0"/>
        <w:ind w:firstLine="567"/>
        <w:jc w:val="both"/>
        <w:outlineLvl w:val="4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- 6258 Взнос в уставный капитал открытого акционерного общества "Научно-производственная корпорация "Системы прецизионного приборостроения", г. Москва;</w:t>
      </w:r>
    </w:p>
    <w:p w:rsidR="00F103A1" w:rsidRPr="00F103A1" w:rsidRDefault="00B61366" w:rsidP="00CE75F4">
      <w:pPr>
        <w:autoSpaceDE w:val="0"/>
        <w:autoSpaceDN w:val="0"/>
        <w:adjustRightInd w:val="0"/>
        <w:ind w:firstLine="567"/>
        <w:jc w:val="both"/>
        <w:outlineLvl w:val="4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- 6262 Взнос в уставный капитал открытого акционерного общества "Красноярский машиностроительный завод", г. Красноярск;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zCs w:val="28"/>
        </w:rPr>
      </w:pPr>
      <w:r w:rsidRPr="00F103A1">
        <w:rPr>
          <w:szCs w:val="28"/>
        </w:rPr>
        <w:t>- 6263 Взнос в уставный капитал открытого акционерного общества "Сибирские приборы и системы", г. Омск;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zCs w:val="28"/>
        </w:rPr>
      </w:pPr>
      <w:r w:rsidRPr="00F103A1">
        <w:rPr>
          <w:szCs w:val="28"/>
        </w:rPr>
        <w:t>- 6265 Взнос в уставный капитал открытого акционерного общества "Научно-производственное объединение электромеханики", г. Миасс, Челябинская область</w:t>
      </w:r>
      <w:proofErr w:type="gramStart"/>
      <w:r w:rsidRPr="00F103A1">
        <w:rPr>
          <w:szCs w:val="28"/>
        </w:rPr>
        <w:t>;</w:t>
      </w:r>
      <w:r w:rsidR="00B61366">
        <w:rPr>
          <w:szCs w:val="28"/>
        </w:rPr>
        <w:t>"</w:t>
      </w:r>
      <w:proofErr w:type="gramEnd"/>
      <w:r w:rsidR="00B61366">
        <w:rPr>
          <w:szCs w:val="28"/>
        </w:rPr>
        <w:t>;</w:t>
      </w:r>
    </w:p>
    <w:p w:rsidR="00F103A1" w:rsidRPr="00F103A1" w:rsidRDefault="008C6B35" w:rsidP="008C6B35">
      <w:pPr>
        <w:autoSpaceDE w:val="0"/>
        <w:autoSpaceDN w:val="0"/>
        <w:adjustRightInd w:val="0"/>
        <w:ind w:firstLine="567"/>
        <w:jc w:val="both"/>
        <w:outlineLvl w:val="4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- 6267 Взнос в уставный капитал открытого акционерного общества "Московский завод электромеханической аппаратуры", г. Москва</w:t>
      </w:r>
      <w:proofErr w:type="gramStart"/>
      <w:r w:rsidR="00F103A1" w:rsidRPr="00F103A1">
        <w:rPr>
          <w:szCs w:val="28"/>
        </w:rPr>
        <w:t>;</w:t>
      </w:r>
      <w:r>
        <w:rPr>
          <w:szCs w:val="28"/>
        </w:rPr>
        <w:t>"</w:t>
      </w:r>
      <w:proofErr w:type="gramEnd"/>
      <w:r>
        <w:rPr>
          <w:szCs w:val="28"/>
        </w:rPr>
        <w:t>;</w:t>
      </w:r>
    </w:p>
    <w:p w:rsidR="00F103A1" w:rsidRPr="00F103A1" w:rsidRDefault="008C6B35" w:rsidP="00F45ECF">
      <w:pPr>
        <w:autoSpaceDE w:val="0"/>
        <w:autoSpaceDN w:val="0"/>
        <w:adjustRightInd w:val="0"/>
        <w:ind w:firstLine="567"/>
        <w:jc w:val="both"/>
        <w:outlineLvl w:val="4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- 6291 Взнос в уставный капитал открытого акционерного общества "Научно-исследовательский институт физических измерений", г. Пенза;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zCs w:val="28"/>
        </w:rPr>
      </w:pPr>
      <w:r w:rsidRPr="00F103A1">
        <w:rPr>
          <w:szCs w:val="28"/>
        </w:rPr>
        <w:t>- 6292 Взнос в уставный капитал открытого акционерного общества "Российская корпорация ракетно-космического приборостроения и информационных систем", г. Москва</w:t>
      </w:r>
      <w:proofErr w:type="gramStart"/>
      <w:r w:rsidRPr="00F103A1">
        <w:rPr>
          <w:szCs w:val="28"/>
        </w:rPr>
        <w:t>;</w:t>
      </w:r>
      <w:r w:rsidR="008C6B35">
        <w:rPr>
          <w:szCs w:val="28"/>
        </w:rPr>
        <w:t>"</w:t>
      </w:r>
      <w:proofErr w:type="gramEnd"/>
      <w:r w:rsidR="008C6B35">
        <w:rPr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2.1</w:t>
      </w:r>
      <w:r w:rsidR="005E4208">
        <w:rPr>
          <w:snapToGrid w:val="0"/>
          <w:szCs w:val="28"/>
        </w:rPr>
        <w:t>6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3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5E4208">
        <w:rPr>
          <w:snapToGrid w:val="0"/>
          <w:szCs w:val="28"/>
        </w:rPr>
        <w:t>Направление расходов "</w:t>
      </w:r>
      <w:r w:rsidR="005E4208" w:rsidRPr="005E4208">
        <w:rPr>
          <w:snapToGrid w:val="0"/>
          <w:szCs w:val="28"/>
        </w:rPr>
        <w:t>6345 Взнос в уставный капитал открытого акционерного общества "Научно-исследовательский институт космического приборостроения", г. Москва"</w:t>
      </w:r>
      <w:r w:rsidR="005E4208">
        <w:rPr>
          <w:snapToGrid w:val="0"/>
          <w:szCs w:val="28"/>
        </w:rPr>
        <w:t xml:space="preserve"> в</w:t>
      </w:r>
      <w:r w:rsidR="00F103A1" w:rsidRPr="00F103A1">
        <w:rPr>
          <w:snapToGrid w:val="0"/>
          <w:szCs w:val="28"/>
        </w:rPr>
        <w:t xml:space="preserve"> целевой стать</w:t>
      </w:r>
      <w:r w:rsidR="005E4208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"21 4 0000 Федеральная целевая программа "Поддержание, развитие и использование </w:t>
      </w:r>
      <w:r w:rsidR="00F103A1" w:rsidRPr="00F103A1">
        <w:rPr>
          <w:snapToGrid w:val="0"/>
          <w:szCs w:val="28"/>
        </w:rPr>
        <w:lastRenderedPageBreak/>
        <w:t>системы ГЛОНАСС на 2012 - 2020 годы" в рамках государственной программы Российской Федерации "Космическая деятельность России на 2013 - 2020 годы" исключить</w:t>
      </w:r>
      <w:r w:rsidR="005E4208">
        <w:rPr>
          <w:snapToGrid w:val="0"/>
          <w:szCs w:val="28"/>
        </w:rPr>
        <w:t>;</w:t>
      </w:r>
    </w:p>
    <w:p w:rsidR="00F103A1" w:rsidRPr="00F103A1" w:rsidRDefault="00A95C94" w:rsidP="00582D8E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</w:t>
      </w:r>
      <w:r w:rsidR="00F45ECF">
        <w:rPr>
          <w:snapToGrid w:val="0"/>
          <w:szCs w:val="28"/>
        </w:rPr>
        <w:t>17.</w:t>
      </w:r>
      <w:r w:rsidR="00582D8E">
        <w:rPr>
          <w:snapToGrid w:val="0"/>
          <w:szCs w:val="28"/>
        </w:rPr>
        <w:t xml:space="preserve"> В подпункте </w:t>
      </w:r>
      <w:r w:rsidR="00582D8E" w:rsidRPr="00582D8E">
        <w:rPr>
          <w:snapToGrid w:val="0"/>
          <w:szCs w:val="28"/>
        </w:rPr>
        <w:t>4.2.2.22</w:t>
      </w:r>
      <w:r w:rsidR="00582D8E" w:rsidRPr="00582D8E">
        <w:rPr>
          <w:snapToGrid w:val="0"/>
          <w:szCs w:val="28"/>
        </w:rPr>
        <w:tab/>
      </w:r>
      <w:r w:rsidR="00582D8E">
        <w:rPr>
          <w:snapToGrid w:val="0"/>
          <w:szCs w:val="28"/>
        </w:rPr>
        <w:t>"</w:t>
      </w:r>
      <w:r w:rsidR="00582D8E" w:rsidRPr="00582D8E">
        <w:rPr>
          <w:snapToGrid w:val="0"/>
          <w:szCs w:val="28"/>
        </w:rPr>
        <w:t>Государственная программа Российской Федерации "Развитие атомного энергопромышленного комплекса"</w:t>
      </w:r>
      <w:r w:rsidR="00582D8E">
        <w:rPr>
          <w:snapToGrid w:val="0"/>
          <w:szCs w:val="28"/>
        </w:rPr>
        <w:t>:</w:t>
      </w:r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</w:t>
      </w:r>
      <w:r w:rsidR="00F45ECF">
        <w:rPr>
          <w:snapToGrid w:val="0"/>
          <w:szCs w:val="28"/>
        </w:rPr>
        <w:t>17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1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F45ECF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F45ECF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"22 3 0000 Подпрограмма "Обеспечение инновационного развития гражданского сектора атомной отрасли и расширение сферы использования ядерных технологий" государственной программы Российской Федерации "Развитие атомного энергопромышленного комплекса" исключить следующие направления расходов:</w:t>
      </w:r>
    </w:p>
    <w:p w:rsidR="00F103A1" w:rsidRPr="00F103A1" w:rsidRDefault="0049093E" w:rsidP="00B8051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- 2024 Мероприятия по повышению безопасности атомной энергетики, улучшению экологии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49093E" w:rsidP="00B8051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- 2794 Обеспечение реализации соглашений с правительствами иностранных государств и организациями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49093E" w:rsidP="00B8051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- 6509 Имущественный взнос на приобретение акций открытого акционерного общества "Технопарк-Технология"</w:t>
      </w:r>
      <w:proofErr w:type="gramStart"/>
      <w:r>
        <w:rPr>
          <w:snapToGrid w:val="0"/>
          <w:szCs w:val="28"/>
        </w:rPr>
        <w:t>."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</w:t>
      </w:r>
      <w:r w:rsidR="00B80515">
        <w:rPr>
          <w:snapToGrid w:val="0"/>
          <w:szCs w:val="28"/>
        </w:rPr>
        <w:t>17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2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264B9E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264B9E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"22 5 0000 Подпрограмма "Обеспечение производственных, технологических и социально-экономических процессов устойчивого развития ядерного оружейного комплекса Российской Федерации и стратегического присутствия России в Арктической зоне" государственной программы Российской Федерации "Развитие атомного энергопромышленного комплекса" исключить следующие направления расходов:</w:t>
      </w:r>
    </w:p>
    <w:p w:rsidR="00F103A1" w:rsidRPr="00F103A1" w:rsidRDefault="00264B9E" w:rsidP="00CE75F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- 2025 Промышленная утилизация и ликвидация вооружений и военной техники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264B9E" w:rsidP="00CE75F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- 6804 Взнос в уставный капитал открытого акционерного общества "Красная Звезда", г. Москва, в целях технического перевооружения производственной базы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2.1</w:t>
      </w:r>
      <w:r w:rsidR="00EA1FC9">
        <w:rPr>
          <w:snapToGrid w:val="0"/>
          <w:szCs w:val="28"/>
        </w:rPr>
        <w:t>7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3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7E455B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7E455B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"22 6 0000 Федеральная целевая программа "Обеспечение ядерной и радиационной безопасности на 2008 год и на период до 2015 года" в рамках государственной программы Российской Федерации "Развитие атомного энергопромышленного комплекса" исключить следующие направления расходов:</w:t>
      </w:r>
    </w:p>
    <w:p w:rsidR="00F103A1" w:rsidRPr="00F103A1" w:rsidRDefault="00EA1FC9" w:rsidP="00EA1FC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- 6384 Взнос в уставный капитал открытого акционерного общества "Машиностроительный завод", г. Электросталь, Московская область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EA1FC9" w:rsidP="00EA1FC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- 6388 Взнос в уставный капитал открытого акционерного общества "Новосибирский завод химконцентратов", г. Новосибирск;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 xml:space="preserve">- 6389 Взнос в уставный капитал открытого акционерного общества "Приаргунское производственное горно-химическое объединение", г. </w:t>
      </w:r>
      <w:proofErr w:type="spellStart"/>
      <w:r w:rsidRPr="00F103A1">
        <w:rPr>
          <w:snapToGrid w:val="0"/>
          <w:szCs w:val="28"/>
        </w:rPr>
        <w:t>Краснокаменск</w:t>
      </w:r>
      <w:proofErr w:type="spellEnd"/>
      <w:r w:rsidRPr="00F103A1">
        <w:rPr>
          <w:snapToGrid w:val="0"/>
          <w:szCs w:val="28"/>
        </w:rPr>
        <w:t>, Забайкальский край</w:t>
      </w:r>
      <w:proofErr w:type="gramStart"/>
      <w:r w:rsidRPr="00F103A1">
        <w:rPr>
          <w:snapToGrid w:val="0"/>
          <w:szCs w:val="28"/>
        </w:rPr>
        <w:t>;</w:t>
      </w:r>
      <w:r w:rsidR="00EA1FC9">
        <w:rPr>
          <w:snapToGrid w:val="0"/>
          <w:szCs w:val="28"/>
        </w:rPr>
        <w:t>"</w:t>
      </w:r>
      <w:proofErr w:type="gramEnd"/>
      <w:r w:rsidR="00EA1FC9">
        <w:rPr>
          <w:snapToGrid w:val="0"/>
          <w:szCs w:val="28"/>
        </w:rPr>
        <w:t>;</w:t>
      </w:r>
    </w:p>
    <w:p w:rsidR="00F103A1" w:rsidRPr="00F103A1" w:rsidRDefault="00EA1FC9" w:rsidP="005D0FE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- 6489 Взнос в уставный капитал открытого акционерного общества "Опытно-демонстрационный центр вывода из эксплуатации уран-графитовых ядерных реакторов", г. Северск, Томская область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</w:t>
      </w:r>
      <w:r w:rsidR="005D0FE5">
        <w:rPr>
          <w:snapToGrid w:val="0"/>
          <w:szCs w:val="28"/>
        </w:rPr>
        <w:t>17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4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5D0FE5">
        <w:rPr>
          <w:snapToGrid w:val="0"/>
          <w:szCs w:val="28"/>
        </w:rPr>
        <w:t>Направление расходов "</w:t>
      </w:r>
      <w:r w:rsidR="005D0FE5" w:rsidRPr="005D0FE5">
        <w:rPr>
          <w:snapToGrid w:val="0"/>
          <w:szCs w:val="28"/>
        </w:rPr>
        <w:t>6720 Взнос в уставный капитал открытого акционерного общества "АКМЭ-инжиниринг", г. Москва</w:t>
      </w:r>
      <w:r w:rsidR="005D0FE5">
        <w:rPr>
          <w:snapToGrid w:val="0"/>
          <w:szCs w:val="28"/>
        </w:rPr>
        <w:t>" в</w:t>
      </w:r>
      <w:r w:rsidR="00F103A1" w:rsidRPr="00F103A1">
        <w:rPr>
          <w:snapToGrid w:val="0"/>
          <w:szCs w:val="28"/>
        </w:rPr>
        <w:t xml:space="preserve"> целевой стать</w:t>
      </w:r>
      <w:r w:rsidR="005D0FE5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"22 7 0000 Федеральная целевая программа "Ядерные </w:t>
      </w:r>
      <w:proofErr w:type="spellStart"/>
      <w:r w:rsidR="00F103A1" w:rsidRPr="00F103A1">
        <w:rPr>
          <w:snapToGrid w:val="0"/>
          <w:szCs w:val="28"/>
        </w:rPr>
        <w:t>энерготехнологии</w:t>
      </w:r>
      <w:proofErr w:type="spellEnd"/>
      <w:r w:rsidR="00F103A1" w:rsidRPr="00F103A1">
        <w:rPr>
          <w:snapToGrid w:val="0"/>
          <w:szCs w:val="28"/>
        </w:rPr>
        <w:t xml:space="preserve"> нового поколения на период 2010 - 2015 годов и на перспективу до 2020 года" в рамках государственной программы Российской Федерации "Развитие атомного энергопромышленного комплекса" исключить</w:t>
      </w:r>
      <w:r w:rsidR="005D0FE5">
        <w:rPr>
          <w:snapToGrid w:val="0"/>
          <w:szCs w:val="28"/>
        </w:rPr>
        <w:t>;</w:t>
      </w:r>
    </w:p>
    <w:p w:rsidR="00F103A1" w:rsidRPr="00F103A1" w:rsidRDefault="00A95C94" w:rsidP="00582D8E">
      <w:pPr>
        <w:autoSpaceDE w:val="0"/>
        <w:autoSpaceDN w:val="0"/>
        <w:adjustRightInd w:val="0"/>
        <w:ind w:firstLine="720"/>
        <w:jc w:val="both"/>
        <w:outlineLvl w:val="4"/>
        <w:rPr>
          <w:b/>
          <w:snapToGrid w:val="0"/>
          <w:szCs w:val="28"/>
        </w:rPr>
      </w:pPr>
      <w:r>
        <w:rPr>
          <w:color w:val="000000"/>
          <w:szCs w:val="28"/>
        </w:rPr>
        <w:t>2.</w:t>
      </w:r>
      <w:r w:rsidR="001D72E1">
        <w:rPr>
          <w:color w:val="000000"/>
          <w:szCs w:val="28"/>
        </w:rPr>
        <w:t>1.</w:t>
      </w:r>
      <w:r w:rsidR="00582D8E">
        <w:rPr>
          <w:color w:val="000000"/>
          <w:szCs w:val="28"/>
        </w:rPr>
        <w:t>2.</w:t>
      </w:r>
      <w:r w:rsidR="000131D3">
        <w:rPr>
          <w:color w:val="000000"/>
          <w:szCs w:val="28"/>
        </w:rPr>
        <w:t>18</w:t>
      </w:r>
      <w:r w:rsidR="00582D8E">
        <w:rPr>
          <w:color w:val="000000"/>
          <w:szCs w:val="28"/>
        </w:rPr>
        <w:t xml:space="preserve">. В подпункте </w:t>
      </w:r>
      <w:r w:rsidR="00582D8E" w:rsidRPr="00582D8E">
        <w:rPr>
          <w:color w:val="000000"/>
          <w:szCs w:val="28"/>
        </w:rPr>
        <w:t>4.2.2.23</w:t>
      </w:r>
      <w:r w:rsidR="00582D8E" w:rsidRPr="00582D8E">
        <w:rPr>
          <w:color w:val="000000"/>
          <w:szCs w:val="28"/>
        </w:rPr>
        <w:tab/>
      </w:r>
      <w:r w:rsidR="00582D8E">
        <w:rPr>
          <w:color w:val="000000"/>
          <w:szCs w:val="28"/>
        </w:rPr>
        <w:t>"</w:t>
      </w:r>
      <w:r w:rsidR="00582D8E" w:rsidRPr="00582D8E">
        <w:rPr>
          <w:color w:val="000000"/>
          <w:szCs w:val="28"/>
        </w:rPr>
        <w:t>Государственная программа Российской Федерации "Информационное общество (2011 - 2020 годы)"</w:t>
      </w:r>
      <w:r w:rsidR="00582D8E">
        <w:rPr>
          <w:color w:val="000000"/>
          <w:szCs w:val="28"/>
        </w:rPr>
        <w:t>:</w:t>
      </w:r>
    </w:p>
    <w:p w:rsidR="00F103A1" w:rsidRPr="00F103A1" w:rsidRDefault="00A95C94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</w:t>
      </w:r>
      <w:r w:rsidR="00407856">
        <w:rPr>
          <w:snapToGrid w:val="0"/>
          <w:szCs w:val="28"/>
        </w:rPr>
        <w:t>18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1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407856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407856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"23 1 0000  Подпрограмма "Информационно-телекоммуникационная инфраструктура информационного общества и услуги, оказываемые на ее основе" государственной программы Российской Федерации "Информационное общество (2011 - 2020 годы)" исключить следующие направления расходов:</w:t>
      </w:r>
    </w:p>
    <w:p w:rsidR="00F103A1" w:rsidRPr="00F103A1" w:rsidRDefault="000131D3" w:rsidP="000131D3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- 6361 Взнос в уставный фонд федерального государственного унитарного предприятия "Почта Крыма", г. Симферополь;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- 6451 Субсидии на покрытие части расходов, связанных с функционированием отделений почтовой связи, расположенных в районах Крайнего Севера;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- 6452 Субсидии ФГУП "Почта России" на компенсацию потерь в доходах, связанных со сдерживанием указанным предприятием роста тарифов на услуги по распространению периодических печатных изданий</w:t>
      </w:r>
      <w:proofErr w:type="gramStart"/>
      <w:r w:rsidRPr="00F103A1">
        <w:rPr>
          <w:snapToGrid w:val="0"/>
          <w:szCs w:val="28"/>
        </w:rPr>
        <w:t>;</w:t>
      </w:r>
      <w:r w:rsidR="000131D3">
        <w:rPr>
          <w:snapToGrid w:val="0"/>
          <w:szCs w:val="28"/>
        </w:rPr>
        <w:t>"</w:t>
      </w:r>
      <w:proofErr w:type="gramEnd"/>
      <w:r w:rsidR="000131D3">
        <w:rPr>
          <w:snapToGrid w:val="0"/>
          <w:szCs w:val="28"/>
        </w:rPr>
        <w:t>;</w:t>
      </w:r>
    </w:p>
    <w:p w:rsidR="00F103A1" w:rsidRPr="00F103A1" w:rsidRDefault="00C65D0D" w:rsidP="00CE75F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- 6458 Компенсация части затрат на проведение мероприятий по обеспечению устойчивого функционирования подвижной радиотелефонной связи на магистральных автомобильных дорогах федерального значения и безопасности дорожного движения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A3639A" w:rsidP="00CE75F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- 6831 Создание и модернизация инфраструктуры связи в целях развития широкополосного доступа к сети "Интернет" и снижения "цифрового неравенства" субъектов Российской Федерации</w:t>
      </w:r>
      <w:proofErr w:type="gramStart"/>
      <w:r>
        <w:rPr>
          <w:snapToGrid w:val="0"/>
          <w:szCs w:val="28"/>
        </w:rPr>
        <w:t>;"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zCs w:val="28"/>
        </w:rPr>
        <w:t>2.</w:t>
      </w:r>
      <w:r w:rsidR="001D72E1">
        <w:rPr>
          <w:szCs w:val="28"/>
        </w:rPr>
        <w:t>1.</w:t>
      </w:r>
      <w:r w:rsidR="00582D8E">
        <w:rPr>
          <w:szCs w:val="28"/>
        </w:rPr>
        <w:t>2.</w:t>
      </w:r>
      <w:r w:rsidR="0066634D">
        <w:rPr>
          <w:szCs w:val="28"/>
        </w:rPr>
        <w:t>18</w:t>
      </w:r>
      <w:r w:rsidR="00582D8E">
        <w:rPr>
          <w:szCs w:val="28"/>
        </w:rPr>
        <w:t>.2.</w:t>
      </w:r>
      <w:r w:rsidR="00F103A1" w:rsidRPr="00F103A1">
        <w:rPr>
          <w:szCs w:val="28"/>
        </w:rPr>
        <w:t xml:space="preserve"> </w:t>
      </w:r>
      <w:r w:rsidR="0066634D">
        <w:rPr>
          <w:szCs w:val="28"/>
        </w:rPr>
        <w:t>В</w:t>
      </w:r>
      <w:r w:rsidR="00F103A1" w:rsidRPr="00F103A1">
        <w:rPr>
          <w:szCs w:val="28"/>
        </w:rPr>
        <w:t xml:space="preserve"> целевой стать</w:t>
      </w:r>
      <w:r w:rsidR="0066634D">
        <w:rPr>
          <w:szCs w:val="28"/>
        </w:rPr>
        <w:t>е</w:t>
      </w:r>
      <w:r w:rsidR="00F103A1" w:rsidRPr="00F103A1">
        <w:rPr>
          <w:snapToGrid w:val="0"/>
          <w:szCs w:val="28"/>
        </w:rPr>
        <w:t xml:space="preserve"> "23 2 0000 Подпрограмма "Информационная среда" государственной программы Российской Федерации "Информационное общество (2011 - 2020 годы)" исключить следующие направления расходов:</w:t>
      </w:r>
    </w:p>
    <w:p w:rsidR="00F103A1" w:rsidRPr="00F103A1" w:rsidRDefault="00F429D2" w:rsidP="00F429D2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- 6240 Субсидии автономной некоммерческой организации "ТВ-Новости" на создание и вещание телевизионного канала на французском языке, покрытие расходов, связанных с производством программного продукта, наполнением им телеэфира и с обеспечением мероприятий по доведению его до телезрителей, с продвижением телеканала на российском и международном рынках телевизионных услуг, а также расходов на обеспечение международной деятельности и содержание корреспондентских пунктов;</w:t>
      </w:r>
      <w:r>
        <w:rPr>
          <w:snapToGrid w:val="0"/>
          <w:szCs w:val="28"/>
        </w:rPr>
        <w:t>";</w:t>
      </w:r>
      <w:proofErr w:type="gramEnd"/>
    </w:p>
    <w:p w:rsidR="00F103A1" w:rsidRPr="00F103A1" w:rsidRDefault="00F429D2" w:rsidP="00F429D2">
      <w:pPr>
        <w:autoSpaceDE w:val="0"/>
        <w:autoSpaceDN w:val="0"/>
        <w:adjustRightInd w:val="0"/>
        <w:ind w:firstLine="567"/>
        <w:jc w:val="both"/>
        <w:outlineLvl w:val="4"/>
        <w:rPr>
          <w:rFonts w:eastAsia="Calibri"/>
          <w:snapToGrid w:val="0"/>
          <w:szCs w:val="28"/>
          <w:lang w:eastAsia="en-US"/>
        </w:rPr>
      </w:pPr>
      <w:r>
        <w:rPr>
          <w:rFonts w:eastAsia="Calibri"/>
          <w:snapToGrid w:val="0"/>
          <w:szCs w:val="28"/>
          <w:lang w:eastAsia="en-US"/>
        </w:rPr>
        <w:t>"</w:t>
      </w:r>
      <w:r w:rsidR="00F103A1" w:rsidRPr="00F103A1">
        <w:rPr>
          <w:rFonts w:eastAsia="Calibri"/>
          <w:snapToGrid w:val="0"/>
          <w:szCs w:val="28"/>
          <w:lang w:eastAsia="en-US"/>
        </w:rPr>
        <w:t xml:space="preserve">- 6405 Субсидии федеральному государственному унитарному предприятию "Российское агентство международной информации "РИА Новости" на приобретение специализированного оборудования и подготовку кадров в целях фотографического освещения XXII Олимпийских зимних игр и XI </w:t>
      </w:r>
      <w:proofErr w:type="spellStart"/>
      <w:r w:rsidR="00F103A1" w:rsidRPr="00F103A1">
        <w:rPr>
          <w:rFonts w:eastAsia="Calibri"/>
          <w:snapToGrid w:val="0"/>
          <w:szCs w:val="28"/>
          <w:lang w:eastAsia="en-US"/>
        </w:rPr>
        <w:t>Паралимпийских</w:t>
      </w:r>
      <w:proofErr w:type="spellEnd"/>
      <w:r w:rsidR="00F103A1" w:rsidRPr="00F103A1">
        <w:rPr>
          <w:rFonts w:eastAsia="Calibri"/>
          <w:snapToGrid w:val="0"/>
          <w:szCs w:val="28"/>
          <w:lang w:eastAsia="en-US"/>
        </w:rPr>
        <w:t xml:space="preserve"> зимних игр 2014 года в городе Сочи</w:t>
      </w:r>
      <w:proofErr w:type="gramStart"/>
      <w:r w:rsidR="00F103A1" w:rsidRPr="00F103A1">
        <w:rPr>
          <w:rFonts w:eastAsia="Calibri"/>
          <w:snapToGrid w:val="0"/>
          <w:szCs w:val="28"/>
          <w:lang w:eastAsia="en-US"/>
        </w:rPr>
        <w:t>;</w:t>
      </w:r>
      <w:r>
        <w:rPr>
          <w:rFonts w:eastAsia="Calibri"/>
          <w:snapToGrid w:val="0"/>
          <w:szCs w:val="28"/>
          <w:lang w:eastAsia="en-US"/>
        </w:rPr>
        <w:t>"</w:t>
      </w:r>
      <w:proofErr w:type="gramEnd"/>
      <w:r>
        <w:rPr>
          <w:rFonts w:eastAsia="Calibri"/>
          <w:snapToGrid w:val="0"/>
          <w:szCs w:val="28"/>
          <w:lang w:eastAsia="en-US"/>
        </w:rPr>
        <w:t>;</w:t>
      </w:r>
    </w:p>
    <w:p w:rsidR="002A1B7E" w:rsidRDefault="00F429D2" w:rsidP="00B512C3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lastRenderedPageBreak/>
        <w:t>"</w:t>
      </w:r>
      <w:r w:rsidR="00F103A1" w:rsidRPr="00F103A1">
        <w:rPr>
          <w:snapToGrid w:val="0"/>
          <w:szCs w:val="28"/>
        </w:rPr>
        <w:t>- 6492 Субсидии федеральному государственному унитарному предприятию "Российское агентство международной информации "РИА Новости" на финансовое обеспечение расходов по организации информационно-пропагандистского сопровождения внешней и внутренней политики Российской Федерации в рамках единого информационного пространства России и участию в международном обмене (в том числе в рамках осуществления международной деятельности), по организации мероприятий по повышению интереса основных целевых аудиторий к российской общественной и политической жизни</w:t>
      </w:r>
      <w:proofErr w:type="gramEnd"/>
      <w:r w:rsidR="00F103A1" w:rsidRPr="00F103A1">
        <w:rPr>
          <w:snapToGrid w:val="0"/>
          <w:szCs w:val="28"/>
        </w:rPr>
        <w:t xml:space="preserve"> и формированию благоприятного образа России за рубежом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582D8E">
        <w:rPr>
          <w:snapToGrid w:val="0"/>
          <w:szCs w:val="28"/>
        </w:rPr>
        <w:t>2.</w:t>
      </w:r>
      <w:r w:rsidR="00F429D2">
        <w:rPr>
          <w:snapToGrid w:val="0"/>
          <w:szCs w:val="28"/>
        </w:rPr>
        <w:t>18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3</w:t>
      </w:r>
      <w:r w:rsidR="00582D8E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F429D2">
        <w:rPr>
          <w:snapToGrid w:val="0"/>
          <w:szCs w:val="28"/>
        </w:rPr>
        <w:t>Направление расходов "5061 Субсидии на создание технопарков" в</w:t>
      </w:r>
      <w:r w:rsidR="00F103A1" w:rsidRPr="00F103A1">
        <w:rPr>
          <w:snapToGrid w:val="0"/>
          <w:szCs w:val="28"/>
        </w:rPr>
        <w:t xml:space="preserve"> целевой стать</w:t>
      </w:r>
      <w:r w:rsidR="00F429D2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"23 3 0000 Подпрограмма "Безопасность в информационном обществе" государственной программы Российской Федерации "Информационное общество (2011 - 2020 годы)" исключить</w:t>
      </w:r>
      <w:r w:rsidR="00F429D2">
        <w:rPr>
          <w:snapToGrid w:val="0"/>
          <w:szCs w:val="28"/>
        </w:rPr>
        <w:t>;</w:t>
      </w:r>
    </w:p>
    <w:p w:rsidR="00974AC7" w:rsidRDefault="00A95C94" w:rsidP="00313DE7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</w:t>
      </w:r>
      <w:r w:rsidR="00313DE7">
        <w:rPr>
          <w:snapToGrid w:val="0"/>
          <w:szCs w:val="28"/>
        </w:rPr>
        <w:t>2.1</w:t>
      </w:r>
      <w:r w:rsidR="00F429D2">
        <w:rPr>
          <w:snapToGrid w:val="0"/>
          <w:szCs w:val="28"/>
        </w:rPr>
        <w:t>9</w:t>
      </w:r>
      <w:r w:rsidR="00313DE7">
        <w:rPr>
          <w:snapToGrid w:val="0"/>
          <w:szCs w:val="28"/>
        </w:rPr>
        <w:t xml:space="preserve">. В подпункте </w:t>
      </w:r>
      <w:r w:rsidR="00974AC7" w:rsidRPr="00974AC7">
        <w:rPr>
          <w:snapToGrid w:val="0"/>
          <w:szCs w:val="28"/>
        </w:rPr>
        <w:t>4.2.2.24</w:t>
      </w:r>
      <w:r w:rsidR="00974AC7" w:rsidRPr="00974AC7">
        <w:rPr>
          <w:snapToGrid w:val="0"/>
          <w:szCs w:val="28"/>
        </w:rPr>
        <w:tab/>
      </w:r>
      <w:r w:rsidR="00974AC7">
        <w:rPr>
          <w:snapToGrid w:val="0"/>
          <w:szCs w:val="28"/>
        </w:rPr>
        <w:t>"</w:t>
      </w:r>
      <w:r w:rsidR="00974AC7" w:rsidRPr="00974AC7">
        <w:rPr>
          <w:snapToGrid w:val="0"/>
          <w:szCs w:val="28"/>
        </w:rPr>
        <w:t>Государственная программа Российской Федерации "Развитие транспортной системы"</w:t>
      </w:r>
      <w:r w:rsidR="00974AC7">
        <w:rPr>
          <w:snapToGrid w:val="0"/>
          <w:szCs w:val="28"/>
        </w:rPr>
        <w:t>:</w:t>
      </w:r>
    </w:p>
    <w:p w:rsidR="00F103A1" w:rsidRPr="00F103A1" w:rsidRDefault="00A95C94" w:rsidP="00313DE7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1D72E1">
        <w:rPr>
          <w:snapToGrid w:val="0"/>
          <w:szCs w:val="28"/>
        </w:rPr>
        <w:t>1.2</w:t>
      </w:r>
      <w:r w:rsidR="00974AC7">
        <w:rPr>
          <w:snapToGrid w:val="0"/>
          <w:szCs w:val="28"/>
        </w:rPr>
        <w:t>.</w:t>
      </w:r>
      <w:r w:rsidR="00EE7F0D">
        <w:rPr>
          <w:snapToGrid w:val="0"/>
          <w:szCs w:val="28"/>
        </w:rPr>
        <w:t>19.1. В</w:t>
      </w:r>
      <w:r w:rsidR="00F103A1" w:rsidRPr="00F103A1">
        <w:rPr>
          <w:snapToGrid w:val="0"/>
          <w:szCs w:val="28"/>
        </w:rPr>
        <w:t xml:space="preserve"> целевой стать</w:t>
      </w:r>
      <w:r w:rsidR="00EE7F0D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"24 1 0000 Подпрограмма "Магистральный железнодорожный транспорт" государственной программы Российской Федерации "Развитие транспортной системы" исключить следующие направления расходов:</w:t>
      </w:r>
    </w:p>
    <w:p w:rsidR="00F103A1" w:rsidRPr="00F103A1" w:rsidRDefault="00B87965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- 5132 Субсидии на государственную поддержку пассажирских железнодорожных перевозок в пригородном сообщении</w:t>
      </w:r>
      <w:proofErr w:type="gramStart"/>
      <w:r w:rsidR="00F103A1" w:rsidRPr="00F103A1">
        <w:rPr>
          <w:snapToGrid w:val="0"/>
          <w:szCs w:val="28"/>
        </w:rPr>
        <w:t>;</w:t>
      </w:r>
      <w:r w:rsidR="00A535DF">
        <w:rPr>
          <w:snapToGrid w:val="0"/>
          <w:szCs w:val="28"/>
        </w:rPr>
        <w:t>"</w:t>
      </w:r>
      <w:proofErr w:type="gramEnd"/>
      <w:r w:rsidR="00A535DF">
        <w:rPr>
          <w:snapToGrid w:val="0"/>
          <w:szCs w:val="28"/>
        </w:rPr>
        <w:t>;</w:t>
      </w:r>
    </w:p>
    <w:p w:rsidR="00F103A1" w:rsidRPr="00F103A1" w:rsidRDefault="00A535DF" w:rsidP="00A535D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- 6077 Субсидии открытому акционерному обществу "Российские железные дороги" в целях финансового обеспечения безопасности инфраструктуры железнодорожного транспорта общего пользования, обеспечиваемой посредством проведения работ по капитальному ремонту объектов указанной инфраструктуры</w:t>
      </w:r>
      <w:proofErr w:type="gramStart"/>
      <w:r w:rsidR="00F103A1" w:rsidRPr="00F103A1">
        <w:rPr>
          <w:snapToGrid w:val="0"/>
          <w:szCs w:val="28"/>
        </w:rPr>
        <w:t>;</w:t>
      </w:r>
      <w:r w:rsidR="00473A32">
        <w:rPr>
          <w:snapToGrid w:val="0"/>
          <w:szCs w:val="28"/>
        </w:rPr>
        <w:t>"</w:t>
      </w:r>
      <w:proofErr w:type="gramEnd"/>
      <w:r w:rsidR="00473A32">
        <w:rPr>
          <w:snapToGrid w:val="0"/>
          <w:szCs w:val="28"/>
        </w:rPr>
        <w:t>;</w:t>
      </w:r>
    </w:p>
    <w:p w:rsidR="00F103A1" w:rsidRPr="00F103A1" w:rsidRDefault="00473A32" w:rsidP="00473A32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- 6088 Субсидии открытому акционерному обществу "Российские железные дороги" на возмещение потерь в доходах, возникающих в результате осуществления перевозок грузов железнодорожным транспортом в пострадавшие от крупномасштабного наводнения районы, расположенные на территориях Республики Саха (Якутия), Приморского и Хабаровского краев, Амурской и Магаданской областей, Еврейской автономной области, без взимания провозной платы и дополнительных сборов и плат, связанных с их организацией;</w:t>
      </w:r>
      <w:r>
        <w:rPr>
          <w:snapToGrid w:val="0"/>
          <w:szCs w:val="28"/>
        </w:rPr>
        <w:t>";</w:t>
      </w:r>
      <w:proofErr w:type="gramEnd"/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720D40">
        <w:rPr>
          <w:snapToGrid w:val="0"/>
          <w:szCs w:val="28"/>
        </w:rPr>
        <w:t>1.</w:t>
      </w:r>
      <w:r w:rsidR="00974AC7">
        <w:rPr>
          <w:snapToGrid w:val="0"/>
          <w:szCs w:val="28"/>
        </w:rPr>
        <w:t>2.</w:t>
      </w:r>
      <w:r w:rsidR="00473A32">
        <w:rPr>
          <w:snapToGrid w:val="0"/>
          <w:szCs w:val="28"/>
        </w:rPr>
        <w:t>19</w:t>
      </w:r>
      <w:r w:rsidR="00974AC7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2</w:t>
      </w:r>
      <w:r w:rsidR="00974AC7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561A06">
        <w:rPr>
          <w:snapToGrid w:val="0"/>
          <w:szCs w:val="28"/>
        </w:rPr>
        <w:t>Направление расходов "5434</w:t>
      </w:r>
      <w:proofErr w:type="gramStart"/>
      <w:r w:rsidR="00561A06" w:rsidRPr="00561A06">
        <w:t xml:space="preserve"> </w:t>
      </w:r>
      <w:r w:rsidR="00561A06" w:rsidRPr="00561A06">
        <w:rPr>
          <w:snapToGrid w:val="0"/>
          <w:szCs w:val="28"/>
        </w:rPr>
        <w:t>И</w:t>
      </w:r>
      <w:proofErr w:type="gramEnd"/>
      <w:r w:rsidR="00561A06" w:rsidRPr="00561A06">
        <w:rPr>
          <w:snapToGrid w:val="0"/>
          <w:szCs w:val="28"/>
        </w:rPr>
        <w:t>ные межбюджетные трансферты бюджету Новосибирской области на финансовое обеспечение дорожной деятельности</w:t>
      </w:r>
      <w:r w:rsidR="00561A06">
        <w:rPr>
          <w:snapToGrid w:val="0"/>
          <w:szCs w:val="28"/>
        </w:rPr>
        <w:t>" в</w:t>
      </w:r>
      <w:r w:rsidR="00F103A1" w:rsidRPr="00F103A1">
        <w:rPr>
          <w:snapToGrid w:val="0"/>
          <w:szCs w:val="28"/>
        </w:rPr>
        <w:t xml:space="preserve"> целевой стать</w:t>
      </w:r>
      <w:r w:rsidR="00473A32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"24 2 0000 Подпрограмма "Дорожное хозяйство" государственной программы Российской Федерации "Развитие транспортной системы" исключить</w:t>
      </w:r>
      <w:r w:rsidR="00561A06">
        <w:rPr>
          <w:snapToGrid w:val="0"/>
          <w:szCs w:val="28"/>
        </w:rPr>
        <w:t>;</w:t>
      </w:r>
      <w:r w:rsidR="00F103A1" w:rsidRPr="00F103A1">
        <w:rPr>
          <w:snapToGrid w:val="0"/>
          <w:szCs w:val="28"/>
        </w:rPr>
        <w:t xml:space="preserve"> </w:t>
      </w:r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720D40">
        <w:rPr>
          <w:snapToGrid w:val="0"/>
          <w:szCs w:val="28"/>
        </w:rPr>
        <w:t>1.</w:t>
      </w:r>
      <w:r w:rsidR="00974AC7">
        <w:rPr>
          <w:snapToGrid w:val="0"/>
          <w:szCs w:val="28"/>
        </w:rPr>
        <w:t>2.</w:t>
      </w:r>
      <w:r w:rsidR="00303D92">
        <w:rPr>
          <w:snapToGrid w:val="0"/>
          <w:szCs w:val="28"/>
        </w:rPr>
        <w:t>19.</w:t>
      </w:r>
      <w:r w:rsidR="0091330A">
        <w:rPr>
          <w:snapToGrid w:val="0"/>
          <w:szCs w:val="28"/>
        </w:rPr>
        <w:t>3.</w:t>
      </w:r>
      <w:r w:rsidR="00F103A1" w:rsidRPr="00F103A1">
        <w:rPr>
          <w:snapToGrid w:val="0"/>
          <w:szCs w:val="28"/>
        </w:rPr>
        <w:t xml:space="preserve"> </w:t>
      </w:r>
      <w:r w:rsidR="00303D92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303D92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"24 3 0000 Подпрограмма "Гражданская авиация и аэронавигационное обслуживание" государственной программы Российской Федерации "Развитие транспортной системы" исключить следующие направления расходов:</w:t>
      </w:r>
    </w:p>
    <w:p w:rsidR="00F103A1" w:rsidRPr="00F103A1" w:rsidRDefault="00303D92" w:rsidP="00303D92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"</w:t>
      </w:r>
      <w:r w:rsidR="00F103A1" w:rsidRPr="00F103A1">
        <w:rPr>
          <w:snapToGrid w:val="0"/>
          <w:szCs w:val="28"/>
        </w:rPr>
        <w:t>- 6710 Субсидии организациям воздушного транспорта в целях обеспечения доступности региональных перевозок пассажиров воздушным транспортом на территории Северо-Западного, Сибирского, Уральского и Дальневосточного федеральных округов;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- 6716 Субсидии федеральному государственному унитарному предприятию "Аэропорт Тикси</w:t>
      </w:r>
      <w:proofErr w:type="gramStart"/>
      <w:r w:rsidRPr="00F103A1">
        <w:rPr>
          <w:snapToGrid w:val="0"/>
          <w:szCs w:val="28"/>
        </w:rPr>
        <w:t>;</w:t>
      </w:r>
      <w:r w:rsidR="00303D92">
        <w:rPr>
          <w:snapToGrid w:val="0"/>
          <w:szCs w:val="28"/>
        </w:rPr>
        <w:t>"</w:t>
      </w:r>
      <w:proofErr w:type="gramEnd"/>
      <w:r w:rsidR="00303D92">
        <w:rPr>
          <w:snapToGrid w:val="0"/>
          <w:szCs w:val="28"/>
        </w:rPr>
        <w:t>;</w:t>
      </w:r>
    </w:p>
    <w:p w:rsidR="0091330A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720D40">
        <w:rPr>
          <w:snapToGrid w:val="0"/>
          <w:szCs w:val="28"/>
        </w:rPr>
        <w:t>1.</w:t>
      </w:r>
      <w:r w:rsidR="00974AC7">
        <w:rPr>
          <w:snapToGrid w:val="0"/>
          <w:szCs w:val="28"/>
        </w:rPr>
        <w:t>2.</w:t>
      </w:r>
      <w:r w:rsidR="0091330A">
        <w:rPr>
          <w:snapToGrid w:val="0"/>
          <w:szCs w:val="28"/>
        </w:rPr>
        <w:t>19.4.</w:t>
      </w:r>
      <w:r w:rsidR="00F103A1" w:rsidRPr="00F103A1">
        <w:rPr>
          <w:snapToGrid w:val="0"/>
          <w:szCs w:val="28"/>
        </w:rPr>
        <w:t xml:space="preserve"> </w:t>
      </w:r>
      <w:r w:rsidR="0091330A">
        <w:rPr>
          <w:snapToGrid w:val="0"/>
          <w:szCs w:val="28"/>
        </w:rPr>
        <w:t>Текст</w:t>
      </w:r>
      <w:r w:rsidR="00F103A1" w:rsidRPr="00F103A1">
        <w:rPr>
          <w:snapToGrid w:val="0"/>
          <w:szCs w:val="28"/>
        </w:rPr>
        <w:t xml:space="preserve"> целевой статьи "24 7 0000 Подпрограмма "Транспортное обеспечение XXII Олимпийских зимних игр 2014 года в г. Сочи и XXVII Всемирной летней универсиады 2013 года в г. Казани" государственной программы Российской Федерации "Развитие транспортной системы" </w:t>
      </w:r>
      <w:r w:rsidR="0091330A">
        <w:rPr>
          <w:snapToGrid w:val="0"/>
          <w:szCs w:val="28"/>
        </w:rPr>
        <w:t>изложить в следующей редакции:</w:t>
      </w:r>
    </w:p>
    <w:p w:rsidR="0091330A" w:rsidRDefault="0091330A" w:rsidP="0091330A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91330A">
        <w:rPr>
          <w:snapToGrid w:val="0"/>
          <w:szCs w:val="28"/>
        </w:rPr>
        <w:t>По данной целевой статье отражаются расходы федерального бюджета на реализацию подпрограммы по соответствующим направлениям расходов</w:t>
      </w:r>
      <w:proofErr w:type="gramStart"/>
      <w:r>
        <w:rPr>
          <w:snapToGrid w:val="0"/>
          <w:szCs w:val="28"/>
        </w:rPr>
        <w:t>.";</w:t>
      </w:r>
      <w:proofErr w:type="gramEnd"/>
    </w:p>
    <w:p w:rsidR="00F103A1" w:rsidRPr="00F103A1" w:rsidRDefault="00A95C94" w:rsidP="009D1E4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bCs/>
          <w:szCs w:val="28"/>
        </w:rPr>
        <w:t>2.</w:t>
      </w:r>
      <w:r w:rsidR="00720D40">
        <w:rPr>
          <w:bCs/>
          <w:szCs w:val="28"/>
        </w:rPr>
        <w:t>1.</w:t>
      </w:r>
      <w:r w:rsidR="00974AC7">
        <w:rPr>
          <w:bCs/>
          <w:szCs w:val="28"/>
        </w:rPr>
        <w:t>2.</w:t>
      </w:r>
      <w:r w:rsidR="00104330">
        <w:rPr>
          <w:bCs/>
          <w:szCs w:val="28"/>
        </w:rPr>
        <w:t>19.5.</w:t>
      </w:r>
      <w:r w:rsidR="00F103A1" w:rsidRPr="00F103A1">
        <w:rPr>
          <w:bCs/>
          <w:szCs w:val="28"/>
        </w:rPr>
        <w:t xml:space="preserve"> </w:t>
      </w:r>
      <w:r w:rsidR="00104330">
        <w:rPr>
          <w:bCs/>
          <w:szCs w:val="28"/>
        </w:rPr>
        <w:t xml:space="preserve">Направление расходов "6053 </w:t>
      </w:r>
      <w:r w:rsidR="00104330" w:rsidRPr="00104330">
        <w:rPr>
          <w:bCs/>
          <w:szCs w:val="28"/>
        </w:rPr>
        <w:t>Субсидии автономной некоммерческой организации "Единая транспортная дирекция", г. Сочи, Краснодарский край, на возмещение затрат по организации поставок материально-технических ресурсов и перевозок пассажиров на территорию Крымского полуострова</w:t>
      </w:r>
      <w:r w:rsidR="00104330">
        <w:rPr>
          <w:bCs/>
          <w:szCs w:val="28"/>
        </w:rPr>
        <w:t>" в</w:t>
      </w:r>
      <w:r w:rsidR="00F103A1" w:rsidRPr="00F103A1">
        <w:rPr>
          <w:bCs/>
          <w:szCs w:val="28"/>
        </w:rPr>
        <w:t xml:space="preserve"> целевой стать</w:t>
      </w:r>
      <w:r w:rsidR="00104330">
        <w:rPr>
          <w:bCs/>
          <w:szCs w:val="28"/>
        </w:rPr>
        <w:t>е</w:t>
      </w:r>
      <w:r w:rsidR="00F103A1" w:rsidRPr="00F103A1">
        <w:rPr>
          <w:snapToGrid w:val="0"/>
          <w:szCs w:val="28"/>
        </w:rPr>
        <w:t xml:space="preserve"> "24 8 0000 Подпрограмма "Обеспечение реализации государственной программы Российской Федерации "Развитие транспортной системы" исключить</w:t>
      </w:r>
      <w:r w:rsidR="005C206C">
        <w:rPr>
          <w:snapToGrid w:val="0"/>
          <w:szCs w:val="28"/>
        </w:rPr>
        <w:t>;</w:t>
      </w:r>
    </w:p>
    <w:p w:rsidR="00F103A1" w:rsidRDefault="00A95C94" w:rsidP="009D1E4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720D40">
        <w:rPr>
          <w:snapToGrid w:val="0"/>
          <w:szCs w:val="28"/>
        </w:rPr>
        <w:t>1.</w:t>
      </w:r>
      <w:r w:rsidR="00974AC7">
        <w:rPr>
          <w:snapToGrid w:val="0"/>
          <w:szCs w:val="28"/>
        </w:rPr>
        <w:t>2.</w:t>
      </w:r>
      <w:r w:rsidR="009D1E4B">
        <w:rPr>
          <w:snapToGrid w:val="0"/>
          <w:szCs w:val="28"/>
        </w:rPr>
        <w:t>19.6</w:t>
      </w:r>
      <w:r w:rsidR="00974AC7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9D1E4B">
        <w:rPr>
          <w:snapToGrid w:val="0"/>
          <w:szCs w:val="28"/>
        </w:rPr>
        <w:t>Направление расходов "5062</w:t>
      </w:r>
      <w:r w:rsidR="009D1E4B" w:rsidRPr="009D1E4B">
        <w:t xml:space="preserve"> </w:t>
      </w:r>
      <w:r w:rsidR="009D1E4B" w:rsidRPr="009D1E4B">
        <w:rPr>
          <w:snapToGrid w:val="0"/>
          <w:szCs w:val="28"/>
        </w:rPr>
        <w:t>Субсидии на информационно-навигационное обеспечение автомобильных маршрутов по транспортным коридорам "Север - Юг" и "Восток - Запад"</w:t>
      </w:r>
      <w:r w:rsidR="009D1E4B">
        <w:rPr>
          <w:snapToGrid w:val="0"/>
          <w:szCs w:val="28"/>
        </w:rPr>
        <w:t xml:space="preserve"> в</w:t>
      </w:r>
      <w:r w:rsidR="00F103A1" w:rsidRPr="00F103A1">
        <w:rPr>
          <w:snapToGrid w:val="0"/>
          <w:szCs w:val="28"/>
        </w:rPr>
        <w:t xml:space="preserve"> целевой стать</w:t>
      </w:r>
      <w:r w:rsidR="009D1E4B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"24</w:t>
      </w:r>
      <w:proofErr w:type="gramStart"/>
      <w:r w:rsidR="00F103A1" w:rsidRPr="00F103A1">
        <w:rPr>
          <w:snapToGrid w:val="0"/>
          <w:szCs w:val="28"/>
        </w:rPr>
        <w:t xml:space="preserve"> Д</w:t>
      </w:r>
      <w:proofErr w:type="gramEnd"/>
      <w:r w:rsidR="00F103A1" w:rsidRPr="00F103A1">
        <w:rPr>
          <w:snapToGrid w:val="0"/>
          <w:szCs w:val="28"/>
        </w:rPr>
        <w:t xml:space="preserve"> 0000 Подпрограмма "Развитие гражданского использования системы ГЛОНАСС на транспорте" государственной программы Российской Федерации "Развитие транспортной системы" исключить</w:t>
      </w:r>
      <w:r w:rsidR="00974AC7">
        <w:rPr>
          <w:snapToGrid w:val="0"/>
          <w:szCs w:val="28"/>
        </w:rPr>
        <w:t>;</w:t>
      </w:r>
    </w:p>
    <w:p w:rsidR="00A33B26" w:rsidRPr="00F103A1" w:rsidRDefault="00A95C94" w:rsidP="00A33B2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720D40">
        <w:rPr>
          <w:snapToGrid w:val="0"/>
          <w:szCs w:val="28"/>
        </w:rPr>
        <w:t>1.</w:t>
      </w:r>
      <w:r w:rsidR="00A33B26">
        <w:rPr>
          <w:snapToGrid w:val="0"/>
          <w:szCs w:val="28"/>
        </w:rPr>
        <w:t>2.</w:t>
      </w:r>
      <w:r w:rsidR="007F01C8">
        <w:rPr>
          <w:snapToGrid w:val="0"/>
          <w:szCs w:val="28"/>
        </w:rPr>
        <w:t>20.</w:t>
      </w:r>
      <w:r w:rsidR="00A33B26">
        <w:rPr>
          <w:snapToGrid w:val="0"/>
          <w:szCs w:val="28"/>
        </w:rPr>
        <w:t xml:space="preserve"> В подпункте </w:t>
      </w:r>
      <w:r w:rsidR="00A33B26" w:rsidRPr="00A33B26">
        <w:rPr>
          <w:snapToGrid w:val="0"/>
          <w:szCs w:val="28"/>
        </w:rPr>
        <w:t>4.2.2.25</w:t>
      </w:r>
      <w:r w:rsidR="00A33B26" w:rsidRPr="00A33B26">
        <w:rPr>
          <w:snapToGrid w:val="0"/>
          <w:szCs w:val="28"/>
        </w:rPr>
        <w:tab/>
      </w:r>
      <w:r w:rsidR="00A33B26">
        <w:rPr>
          <w:snapToGrid w:val="0"/>
          <w:szCs w:val="28"/>
        </w:rPr>
        <w:t>"</w:t>
      </w:r>
      <w:r w:rsidR="00A33B26" w:rsidRPr="00A33B26">
        <w:rPr>
          <w:snapToGrid w:val="0"/>
          <w:szCs w:val="28"/>
        </w:rPr>
        <w:t>Государственная программа Российской Федерации "Государственная программа развития сельского хозяйства</w:t>
      </w:r>
      <w:r w:rsidR="00A33B26">
        <w:rPr>
          <w:snapToGrid w:val="0"/>
          <w:szCs w:val="28"/>
        </w:rPr>
        <w:t xml:space="preserve"> </w:t>
      </w:r>
      <w:r w:rsidR="00A33B26" w:rsidRPr="00A33B26">
        <w:rPr>
          <w:snapToGrid w:val="0"/>
          <w:szCs w:val="28"/>
        </w:rPr>
        <w:t>и регулирования рынков сельскохозяйственной продукции, сырья и продовольствия на 2013 - 2020 годы"</w:t>
      </w:r>
      <w:r w:rsidR="00A33B26">
        <w:rPr>
          <w:snapToGrid w:val="0"/>
          <w:szCs w:val="28"/>
        </w:rPr>
        <w:t>:</w:t>
      </w:r>
    </w:p>
    <w:p w:rsidR="00F103A1" w:rsidRPr="00F103A1" w:rsidRDefault="00A95C94" w:rsidP="007F01C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720D40">
        <w:rPr>
          <w:snapToGrid w:val="0"/>
          <w:szCs w:val="28"/>
        </w:rPr>
        <w:t>1.</w:t>
      </w:r>
      <w:r w:rsidR="00A33B26">
        <w:rPr>
          <w:snapToGrid w:val="0"/>
          <w:szCs w:val="28"/>
        </w:rPr>
        <w:t>2.</w:t>
      </w:r>
      <w:r w:rsidR="007F01C8">
        <w:rPr>
          <w:snapToGrid w:val="0"/>
          <w:szCs w:val="28"/>
        </w:rPr>
        <w:t>20.1.</w:t>
      </w:r>
      <w:r w:rsidR="00F103A1" w:rsidRPr="00F103A1">
        <w:rPr>
          <w:snapToGrid w:val="0"/>
          <w:szCs w:val="28"/>
        </w:rPr>
        <w:t xml:space="preserve"> </w:t>
      </w:r>
      <w:r w:rsidR="007F01C8">
        <w:rPr>
          <w:snapToGrid w:val="0"/>
          <w:szCs w:val="28"/>
        </w:rPr>
        <w:t>Направление расходов "5196</w:t>
      </w:r>
      <w:proofErr w:type="gramStart"/>
      <w:r w:rsidR="007F01C8">
        <w:rPr>
          <w:snapToGrid w:val="0"/>
          <w:szCs w:val="28"/>
        </w:rPr>
        <w:t xml:space="preserve"> </w:t>
      </w:r>
      <w:r w:rsidR="007F01C8" w:rsidRPr="007F01C8">
        <w:rPr>
          <w:snapToGrid w:val="0"/>
          <w:szCs w:val="28"/>
        </w:rPr>
        <w:t>И</w:t>
      </w:r>
      <w:proofErr w:type="gramEnd"/>
      <w:r w:rsidR="007F01C8" w:rsidRPr="007F01C8">
        <w:rPr>
          <w:snapToGrid w:val="0"/>
          <w:szCs w:val="28"/>
        </w:rPr>
        <w:t>ные межбюджетные трансферты на компенсацию понесенных затрат сельскохозяйственных товаропроизводителей Республики Крым в связи с прекращением подачи воды по Северо-Крымскому каналу для орошения посевов сельскохозяйственных культур и посадок многолетних насаждений</w:t>
      </w:r>
      <w:r w:rsidR="007F01C8">
        <w:rPr>
          <w:snapToGrid w:val="0"/>
          <w:szCs w:val="28"/>
        </w:rPr>
        <w:t>" в</w:t>
      </w:r>
      <w:r w:rsidR="00F103A1" w:rsidRPr="00F103A1">
        <w:rPr>
          <w:snapToGrid w:val="0"/>
          <w:szCs w:val="28"/>
        </w:rPr>
        <w:t xml:space="preserve"> целевой стать</w:t>
      </w:r>
      <w:r w:rsidR="007F01C8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"25 1 0000 Подпрограмма "Развитие </w:t>
      </w:r>
      <w:proofErr w:type="spellStart"/>
      <w:r w:rsidR="00F103A1" w:rsidRPr="00F103A1">
        <w:rPr>
          <w:snapToGrid w:val="0"/>
          <w:szCs w:val="28"/>
        </w:rPr>
        <w:t>подотрасли</w:t>
      </w:r>
      <w:proofErr w:type="spellEnd"/>
      <w:r w:rsidR="00F103A1" w:rsidRPr="00F103A1">
        <w:rPr>
          <w:snapToGrid w:val="0"/>
          <w:szCs w:val="28"/>
        </w:rPr>
        <w:t xml:space="preserve"> растениеводства, переработки и реализации продукции растениеводства"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 исключить;</w:t>
      </w:r>
    </w:p>
    <w:p w:rsidR="00F103A1" w:rsidRPr="00F103A1" w:rsidRDefault="00A95C94" w:rsidP="0025701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E60DF6">
        <w:rPr>
          <w:snapToGrid w:val="0"/>
          <w:szCs w:val="28"/>
        </w:rPr>
        <w:t>1.</w:t>
      </w:r>
      <w:r w:rsidR="00A33B26">
        <w:rPr>
          <w:snapToGrid w:val="0"/>
          <w:szCs w:val="28"/>
        </w:rPr>
        <w:t>2.</w:t>
      </w:r>
      <w:r w:rsidR="00257014">
        <w:rPr>
          <w:snapToGrid w:val="0"/>
          <w:szCs w:val="28"/>
        </w:rPr>
        <w:t>20.2.</w:t>
      </w:r>
      <w:r w:rsidR="00F103A1" w:rsidRPr="00F103A1">
        <w:rPr>
          <w:snapToGrid w:val="0"/>
          <w:szCs w:val="28"/>
        </w:rPr>
        <w:t xml:space="preserve"> </w:t>
      </w:r>
      <w:proofErr w:type="gramStart"/>
      <w:r w:rsidR="00257014">
        <w:rPr>
          <w:snapToGrid w:val="0"/>
          <w:szCs w:val="28"/>
        </w:rPr>
        <w:t xml:space="preserve">Направление расходов "5210 </w:t>
      </w:r>
      <w:r w:rsidR="00257014" w:rsidRPr="00257014">
        <w:rPr>
          <w:snapToGrid w:val="0"/>
          <w:szCs w:val="28"/>
        </w:rPr>
        <w:t>Субсидии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</w:r>
      <w:r w:rsidR="00257014">
        <w:rPr>
          <w:snapToGrid w:val="0"/>
          <w:szCs w:val="28"/>
        </w:rPr>
        <w:t>" в</w:t>
      </w:r>
      <w:r w:rsidR="00F103A1" w:rsidRPr="00F103A1">
        <w:rPr>
          <w:snapToGrid w:val="0"/>
          <w:szCs w:val="28"/>
        </w:rPr>
        <w:t xml:space="preserve"> целевой стать</w:t>
      </w:r>
      <w:r w:rsidR="00257014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</w:t>
      </w:r>
      <w:r w:rsidR="00257014">
        <w:rPr>
          <w:snapToGrid w:val="0"/>
          <w:szCs w:val="28"/>
        </w:rPr>
        <w:t xml:space="preserve">         </w:t>
      </w:r>
      <w:r w:rsidR="00F103A1" w:rsidRPr="00F103A1">
        <w:rPr>
          <w:snapToGrid w:val="0"/>
          <w:szCs w:val="28"/>
        </w:rPr>
        <w:lastRenderedPageBreak/>
        <w:t xml:space="preserve">"25 2 0000 Подпрограмма "Развитие </w:t>
      </w:r>
      <w:proofErr w:type="spellStart"/>
      <w:r w:rsidR="00F103A1" w:rsidRPr="00F103A1">
        <w:rPr>
          <w:snapToGrid w:val="0"/>
          <w:szCs w:val="28"/>
        </w:rPr>
        <w:t>подотрасли</w:t>
      </w:r>
      <w:proofErr w:type="spellEnd"/>
      <w:r w:rsidR="00F103A1" w:rsidRPr="00F103A1">
        <w:rPr>
          <w:snapToGrid w:val="0"/>
          <w:szCs w:val="28"/>
        </w:rPr>
        <w:t xml:space="preserve">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</w:t>
      </w:r>
      <w:proofErr w:type="gramEnd"/>
      <w:r w:rsidR="00F103A1" w:rsidRPr="00F103A1">
        <w:rPr>
          <w:snapToGrid w:val="0"/>
          <w:szCs w:val="28"/>
        </w:rPr>
        <w:t xml:space="preserve"> - 2020 годы" исключить</w:t>
      </w:r>
      <w:r w:rsidR="00257014">
        <w:rPr>
          <w:snapToGrid w:val="0"/>
          <w:szCs w:val="28"/>
        </w:rPr>
        <w:t>;</w:t>
      </w:r>
    </w:p>
    <w:p w:rsidR="00F103A1" w:rsidRPr="00F103A1" w:rsidRDefault="00A95C94" w:rsidP="00B44AA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E60DF6">
        <w:rPr>
          <w:snapToGrid w:val="0"/>
          <w:szCs w:val="28"/>
        </w:rPr>
        <w:t>1.</w:t>
      </w:r>
      <w:r w:rsidR="00A33B26" w:rsidRPr="00AB26F5">
        <w:rPr>
          <w:snapToGrid w:val="0"/>
          <w:szCs w:val="28"/>
        </w:rPr>
        <w:t>2.</w:t>
      </w:r>
      <w:r w:rsidR="00B35704" w:rsidRPr="001E1FDF">
        <w:rPr>
          <w:snapToGrid w:val="0"/>
          <w:szCs w:val="28"/>
        </w:rPr>
        <w:t>20.3.</w:t>
      </w:r>
      <w:r w:rsidR="00F103A1" w:rsidRPr="001E1FDF">
        <w:rPr>
          <w:snapToGrid w:val="0"/>
          <w:szCs w:val="28"/>
        </w:rPr>
        <w:t xml:space="preserve"> </w:t>
      </w:r>
      <w:proofErr w:type="gramStart"/>
      <w:r w:rsidR="001E1FDF">
        <w:rPr>
          <w:snapToGrid w:val="0"/>
          <w:szCs w:val="28"/>
        </w:rPr>
        <w:t>Направление расходов "</w:t>
      </w:r>
      <w:r w:rsidR="001E1FDF" w:rsidRPr="001E1FDF">
        <w:rPr>
          <w:snapToGrid w:val="0"/>
          <w:szCs w:val="28"/>
        </w:rPr>
        <w:t>5103 Субсидии сельскохозяйственным товаропроизводителям на возмещение части затрат на обеспечение технической и технологической модернизации сельскохозяйственного производства</w:t>
      </w:r>
      <w:r w:rsidR="001E1FDF">
        <w:rPr>
          <w:snapToGrid w:val="0"/>
          <w:szCs w:val="28"/>
        </w:rPr>
        <w:t>"</w:t>
      </w:r>
      <w:r w:rsidR="001E1FDF" w:rsidRPr="001E1FDF">
        <w:rPr>
          <w:snapToGrid w:val="0"/>
          <w:szCs w:val="28"/>
        </w:rPr>
        <w:t xml:space="preserve"> </w:t>
      </w:r>
      <w:r w:rsidR="001E1FDF">
        <w:rPr>
          <w:snapToGrid w:val="0"/>
          <w:szCs w:val="28"/>
        </w:rPr>
        <w:t>в</w:t>
      </w:r>
      <w:r w:rsidR="00F103A1" w:rsidRPr="001E1FDF">
        <w:rPr>
          <w:snapToGrid w:val="0"/>
          <w:szCs w:val="28"/>
        </w:rPr>
        <w:t xml:space="preserve"> целевой стать</w:t>
      </w:r>
      <w:r w:rsidR="001E1FDF">
        <w:rPr>
          <w:snapToGrid w:val="0"/>
          <w:szCs w:val="28"/>
        </w:rPr>
        <w:t>е</w:t>
      </w:r>
      <w:r w:rsidR="00F103A1" w:rsidRPr="001E1FDF">
        <w:rPr>
          <w:snapToGrid w:val="0"/>
          <w:szCs w:val="28"/>
        </w:rPr>
        <w:t xml:space="preserve"> "25 5 0000 Подпрограмма "Техническая и технологическая модернизация,  инновационное развитие"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 исключить</w:t>
      </w:r>
      <w:r w:rsidR="00F103A1" w:rsidRPr="00F103A1">
        <w:rPr>
          <w:snapToGrid w:val="0"/>
          <w:szCs w:val="28"/>
        </w:rPr>
        <w:t>;</w:t>
      </w:r>
      <w:proofErr w:type="gramEnd"/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E60DF6">
        <w:rPr>
          <w:snapToGrid w:val="0"/>
          <w:szCs w:val="28"/>
        </w:rPr>
        <w:t>1.</w:t>
      </w:r>
      <w:r w:rsidR="00A33B26">
        <w:rPr>
          <w:snapToGrid w:val="0"/>
          <w:szCs w:val="28"/>
        </w:rPr>
        <w:t>2.</w:t>
      </w:r>
      <w:r w:rsidR="00367A44">
        <w:rPr>
          <w:snapToGrid w:val="0"/>
          <w:szCs w:val="28"/>
        </w:rPr>
        <w:t>20</w:t>
      </w:r>
      <w:r w:rsidR="00A33B26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>4</w:t>
      </w:r>
      <w:r w:rsidR="00A33B26">
        <w:rPr>
          <w:snapToGrid w:val="0"/>
          <w:szCs w:val="28"/>
        </w:rPr>
        <w:t>.</w:t>
      </w:r>
      <w:r w:rsidR="00F103A1" w:rsidRPr="00F103A1">
        <w:rPr>
          <w:snapToGrid w:val="0"/>
          <w:szCs w:val="28"/>
        </w:rPr>
        <w:t xml:space="preserve"> </w:t>
      </w:r>
      <w:r w:rsidR="00E02BE5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E02BE5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"25 6 0000 Подпрограмма "Обеспечение реализации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 исключить следующие направления расходов:</w:t>
      </w:r>
    </w:p>
    <w:p w:rsidR="00F103A1" w:rsidRPr="00F103A1" w:rsidRDefault="00E02BE5" w:rsidP="00E02BE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- 5424 Иные межбюджетные трансферты на компенсацию понесенных затрат сельскохозяйственных товаропроизводителей вследствие причиненного ущерба наступлением чрезвычайных ситуаций природного характера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F103A1" w:rsidRPr="00F103A1" w:rsidRDefault="00E02BE5" w:rsidP="00E02BE5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 xml:space="preserve"> - 6830 Субсидии федеральному государственному унитарному предприятию "Управление служебными зданиями" при Министерстве сельского хозяйства Российской Федерации</w:t>
      </w:r>
      <w:proofErr w:type="gramStart"/>
      <w:r w:rsidR="00F103A1" w:rsidRPr="00F103A1">
        <w:rPr>
          <w:snapToGrid w:val="0"/>
          <w:szCs w:val="28"/>
        </w:rPr>
        <w:t>;</w:t>
      </w:r>
      <w:r w:rsidR="00A33B26">
        <w:rPr>
          <w:snapToGrid w:val="0"/>
          <w:szCs w:val="28"/>
        </w:rPr>
        <w:t>"</w:t>
      </w:r>
      <w:proofErr w:type="gramEnd"/>
      <w:r w:rsidR="00A33B26">
        <w:rPr>
          <w:snapToGrid w:val="0"/>
          <w:szCs w:val="28"/>
        </w:rPr>
        <w:t>;</w:t>
      </w:r>
    </w:p>
    <w:p w:rsidR="00F103A1" w:rsidRDefault="00A95C94" w:rsidP="002F486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E60DF6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E02BE5">
        <w:rPr>
          <w:snapToGrid w:val="0"/>
          <w:szCs w:val="28"/>
        </w:rPr>
        <w:t>21</w:t>
      </w:r>
      <w:r w:rsidR="002F4866">
        <w:rPr>
          <w:snapToGrid w:val="0"/>
          <w:szCs w:val="28"/>
        </w:rPr>
        <w:t xml:space="preserve">. </w:t>
      </w:r>
      <w:r w:rsidR="00602D26">
        <w:rPr>
          <w:snapToGrid w:val="0"/>
          <w:szCs w:val="28"/>
        </w:rPr>
        <w:t xml:space="preserve">Текст </w:t>
      </w:r>
      <w:r w:rsidR="00E02BE5" w:rsidRPr="00E02BE5">
        <w:rPr>
          <w:snapToGrid w:val="0"/>
          <w:szCs w:val="28"/>
        </w:rPr>
        <w:t>целевой стать</w:t>
      </w:r>
      <w:r w:rsidR="00602D26">
        <w:rPr>
          <w:snapToGrid w:val="0"/>
          <w:szCs w:val="28"/>
        </w:rPr>
        <w:t>и</w:t>
      </w:r>
      <w:r w:rsidR="00E02BE5" w:rsidRPr="00E02BE5">
        <w:rPr>
          <w:snapToGrid w:val="0"/>
          <w:szCs w:val="28"/>
        </w:rPr>
        <w:t xml:space="preserve"> "26 6 0000 Подпрограмма "Обеспечение создания условий для реализации государственной программы Российской Федерации "Развитие </w:t>
      </w:r>
      <w:proofErr w:type="spellStart"/>
      <w:r w:rsidR="00E02BE5" w:rsidRPr="00E02BE5">
        <w:rPr>
          <w:snapToGrid w:val="0"/>
          <w:szCs w:val="28"/>
        </w:rPr>
        <w:t>рыбохозяйственного</w:t>
      </w:r>
      <w:proofErr w:type="spellEnd"/>
      <w:r w:rsidR="00E02BE5" w:rsidRPr="00E02BE5">
        <w:rPr>
          <w:snapToGrid w:val="0"/>
          <w:szCs w:val="28"/>
        </w:rPr>
        <w:t xml:space="preserve"> комплекса"</w:t>
      </w:r>
      <w:r w:rsidR="00E02BE5">
        <w:rPr>
          <w:snapToGrid w:val="0"/>
          <w:szCs w:val="28"/>
        </w:rPr>
        <w:t xml:space="preserve"> </w:t>
      </w:r>
      <w:r w:rsidR="002F4866">
        <w:rPr>
          <w:snapToGrid w:val="0"/>
          <w:szCs w:val="28"/>
        </w:rPr>
        <w:t>подпункт</w:t>
      </w:r>
      <w:r w:rsidR="00E02BE5">
        <w:rPr>
          <w:snapToGrid w:val="0"/>
          <w:szCs w:val="28"/>
        </w:rPr>
        <w:t>а</w:t>
      </w:r>
      <w:r w:rsidR="002F4866">
        <w:rPr>
          <w:snapToGrid w:val="0"/>
          <w:szCs w:val="28"/>
        </w:rPr>
        <w:t xml:space="preserve"> </w:t>
      </w:r>
      <w:r w:rsidR="007759B8">
        <w:rPr>
          <w:snapToGrid w:val="0"/>
          <w:szCs w:val="28"/>
        </w:rPr>
        <w:t xml:space="preserve">4.2.2.26 </w:t>
      </w:r>
      <w:r w:rsidR="002F4866">
        <w:rPr>
          <w:snapToGrid w:val="0"/>
          <w:szCs w:val="28"/>
        </w:rPr>
        <w:t>"</w:t>
      </w:r>
      <w:r w:rsidR="002F4866" w:rsidRPr="002F4866">
        <w:rPr>
          <w:snapToGrid w:val="0"/>
          <w:szCs w:val="28"/>
        </w:rPr>
        <w:t xml:space="preserve">Государственная программа Российской Федерации "Развитие </w:t>
      </w:r>
      <w:proofErr w:type="spellStart"/>
      <w:r w:rsidR="002F4866" w:rsidRPr="002F4866">
        <w:rPr>
          <w:snapToGrid w:val="0"/>
          <w:szCs w:val="28"/>
        </w:rPr>
        <w:t>рыбохозяйственного</w:t>
      </w:r>
      <w:proofErr w:type="spellEnd"/>
      <w:r w:rsidR="002F4866" w:rsidRPr="002F4866">
        <w:rPr>
          <w:snapToGrid w:val="0"/>
          <w:szCs w:val="28"/>
        </w:rPr>
        <w:t xml:space="preserve"> комплекса"</w:t>
      </w:r>
      <w:r w:rsidR="00E02BE5">
        <w:rPr>
          <w:snapToGrid w:val="0"/>
          <w:szCs w:val="28"/>
        </w:rPr>
        <w:t xml:space="preserve"> </w:t>
      </w:r>
      <w:r w:rsidR="00602D26">
        <w:rPr>
          <w:snapToGrid w:val="0"/>
          <w:szCs w:val="28"/>
        </w:rPr>
        <w:t>изложить в следующей редакции:</w:t>
      </w:r>
    </w:p>
    <w:p w:rsidR="00602D26" w:rsidRPr="00F103A1" w:rsidRDefault="00602D26" w:rsidP="00602D2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</w:rPr>
        <w:t>"</w:t>
      </w:r>
      <w:r w:rsidRPr="00B0365C">
        <w:rPr>
          <w:snapToGrid w:val="0"/>
        </w:rPr>
        <w:t>По данной целевой статье отражаются расходы федерального бюджета на реализацию подпрограммы</w:t>
      </w:r>
      <w:r w:rsidRPr="008559E9">
        <w:rPr>
          <w:snapToGrid w:val="0"/>
        </w:rPr>
        <w:t xml:space="preserve"> </w:t>
      </w:r>
      <w:r w:rsidRPr="00E61333">
        <w:rPr>
          <w:snapToGrid w:val="0"/>
        </w:rPr>
        <w:t>по соответствующим направлениям расходов</w:t>
      </w:r>
      <w:proofErr w:type="gramStart"/>
      <w:r>
        <w:rPr>
          <w:snapToGrid w:val="0"/>
        </w:rPr>
        <w:t>.";</w:t>
      </w:r>
      <w:proofErr w:type="gramEnd"/>
    </w:p>
    <w:p w:rsidR="00F103A1" w:rsidRPr="00F103A1" w:rsidRDefault="00A95C94" w:rsidP="00DA1F4E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E60DF6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D432F7">
        <w:rPr>
          <w:snapToGrid w:val="0"/>
          <w:szCs w:val="28"/>
        </w:rPr>
        <w:t>22.</w:t>
      </w:r>
      <w:r w:rsidR="002F4866">
        <w:rPr>
          <w:snapToGrid w:val="0"/>
          <w:szCs w:val="28"/>
        </w:rPr>
        <w:t xml:space="preserve"> </w:t>
      </w:r>
      <w:r w:rsidR="00D432F7">
        <w:rPr>
          <w:snapToGrid w:val="0"/>
          <w:szCs w:val="28"/>
        </w:rPr>
        <w:t>Направление расходов "5408</w:t>
      </w:r>
      <w:proofErr w:type="gramStart"/>
      <w:r w:rsidR="00D432F7">
        <w:rPr>
          <w:snapToGrid w:val="0"/>
          <w:szCs w:val="28"/>
        </w:rPr>
        <w:t xml:space="preserve"> </w:t>
      </w:r>
      <w:r w:rsidR="00D432F7" w:rsidRPr="00F103A1">
        <w:rPr>
          <w:snapToGrid w:val="0"/>
          <w:szCs w:val="28"/>
        </w:rPr>
        <w:t>И</w:t>
      </w:r>
      <w:proofErr w:type="gramEnd"/>
      <w:r w:rsidR="00D432F7" w:rsidRPr="00F103A1">
        <w:rPr>
          <w:snapToGrid w:val="0"/>
          <w:szCs w:val="28"/>
        </w:rPr>
        <w:t>ные межбюджетные трансферты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</w:t>
      </w:r>
      <w:r w:rsidR="00D432F7">
        <w:rPr>
          <w:snapToGrid w:val="0"/>
          <w:szCs w:val="28"/>
        </w:rPr>
        <w:t>" в</w:t>
      </w:r>
      <w:r w:rsidR="00F103A1" w:rsidRPr="00F103A1">
        <w:rPr>
          <w:snapToGrid w:val="0"/>
          <w:szCs w:val="28"/>
        </w:rPr>
        <w:t xml:space="preserve"> целевой стать</w:t>
      </w:r>
      <w:r w:rsidR="00D432F7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"28 2 0000 Подпрограмма "Использование водных ресурсов" государственной программы Российской Федерации "Воспроизводство и использование природных ресурсов" </w:t>
      </w:r>
      <w:r w:rsidR="00D432F7" w:rsidRPr="00D432F7">
        <w:rPr>
          <w:snapToGrid w:val="0"/>
          <w:szCs w:val="28"/>
        </w:rPr>
        <w:t>подпункт</w:t>
      </w:r>
      <w:r w:rsidR="00D432F7">
        <w:rPr>
          <w:snapToGrid w:val="0"/>
          <w:szCs w:val="28"/>
        </w:rPr>
        <w:t xml:space="preserve">а 4.2.2.28 </w:t>
      </w:r>
      <w:r w:rsidR="00D432F7" w:rsidRPr="00D432F7">
        <w:rPr>
          <w:snapToGrid w:val="0"/>
          <w:szCs w:val="28"/>
        </w:rPr>
        <w:t>"Государственная программа Российской Федерации "Воспроизводство и использование природных ресурсов"</w:t>
      </w:r>
      <w:r w:rsidR="00D432F7">
        <w:rPr>
          <w:snapToGrid w:val="0"/>
          <w:szCs w:val="28"/>
        </w:rPr>
        <w:t xml:space="preserve"> </w:t>
      </w:r>
      <w:r w:rsidR="00F103A1" w:rsidRPr="00F103A1">
        <w:rPr>
          <w:snapToGrid w:val="0"/>
          <w:szCs w:val="28"/>
        </w:rPr>
        <w:t>исключить</w:t>
      </w:r>
      <w:r w:rsidR="00D432F7">
        <w:rPr>
          <w:snapToGrid w:val="0"/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BA4C73">
        <w:rPr>
          <w:snapToGrid w:val="0"/>
          <w:szCs w:val="28"/>
        </w:rPr>
        <w:t>23</w:t>
      </w:r>
      <w:r w:rsidR="002F4866">
        <w:rPr>
          <w:snapToGrid w:val="0"/>
          <w:szCs w:val="28"/>
        </w:rPr>
        <w:t xml:space="preserve">. В подпункте </w:t>
      </w:r>
      <w:r w:rsidR="002F4866" w:rsidRPr="002F4866">
        <w:rPr>
          <w:snapToGrid w:val="0"/>
          <w:szCs w:val="28"/>
        </w:rPr>
        <w:t>4.2.2.30</w:t>
      </w:r>
      <w:r w:rsidR="002F4866" w:rsidRPr="002F4866">
        <w:rPr>
          <w:snapToGrid w:val="0"/>
          <w:szCs w:val="28"/>
        </w:rPr>
        <w:tab/>
      </w:r>
      <w:r w:rsidR="002F4866">
        <w:rPr>
          <w:snapToGrid w:val="0"/>
          <w:szCs w:val="28"/>
        </w:rPr>
        <w:t>"</w:t>
      </w:r>
      <w:r w:rsidR="002F4866" w:rsidRPr="002F4866">
        <w:rPr>
          <w:snapToGrid w:val="0"/>
          <w:szCs w:val="28"/>
        </w:rPr>
        <w:t>Государственная программа Российской Федерации "</w:t>
      </w:r>
      <w:proofErr w:type="spellStart"/>
      <w:r w:rsidR="002F4866" w:rsidRPr="002F4866">
        <w:rPr>
          <w:snapToGrid w:val="0"/>
          <w:szCs w:val="28"/>
        </w:rPr>
        <w:t>Энергоэффективность</w:t>
      </w:r>
      <w:proofErr w:type="spellEnd"/>
      <w:r w:rsidR="002F4866" w:rsidRPr="002F4866">
        <w:rPr>
          <w:snapToGrid w:val="0"/>
          <w:szCs w:val="28"/>
        </w:rPr>
        <w:t xml:space="preserve"> и развитие энергетики"</w:t>
      </w:r>
      <w:r w:rsidR="002F4866">
        <w:rPr>
          <w:snapToGrid w:val="0"/>
          <w:szCs w:val="28"/>
        </w:rPr>
        <w:t>:</w:t>
      </w:r>
    </w:p>
    <w:p w:rsidR="00F103A1" w:rsidRDefault="00A95C94" w:rsidP="00BA4C7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BA4C73">
        <w:rPr>
          <w:snapToGrid w:val="0"/>
          <w:szCs w:val="28"/>
        </w:rPr>
        <w:t>23.1.</w:t>
      </w:r>
      <w:r w:rsidR="00F103A1" w:rsidRPr="00F103A1">
        <w:rPr>
          <w:snapToGrid w:val="0"/>
          <w:szCs w:val="28"/>
        </w:rPr>
        <w:t xml:space="preserve"> </w:t>
      </w:r>
      <w:r w:rsidR="005A58F7">
        <w:rPr>
          <w:snapToGrid w:val="0"/>
          <w:szCs w:val="28"/>
        </w:rPr>
        <w:t xml:space="preserve">Текст </w:t>
      </w:r>
      <w:r w:rsidR="00F103A1" w:rsidRPr="00F103A1">
        <w:rPr>
          <w:snapToGrid w:val="0"/>
          <w:szCs w:val="28"/>
        </w:rPr>
        <w:t>целевой стать</w:t>
      </w:r>
      <w:r w:rsidR="005A58F7">
        <w:rPr>
          <w:snapToGrid w:val="0"/>
          <w:szCs w:val="28"/>
        </w:rPr>
        <w:t>и</w:t>
      </w:r>
      <w:r w:rsidR="00F103A1" w:rsidRPr="00F103A1">
        <w:rPr>
          <w:snapToGrid w:val="0"/>
          <w:szCs w:val="28"/>
        </w:rPr>
        <w:t xml:space="preserve"> "30 1 0000 Подпрограмма "Энергосбережение и повышение энергетической эффективности" </w:t>
      </w:r>
      <w:r w:rsidR="00F103A1" w:rsidRPr="00F103A1">
        <w:rPr>
          <w:snapToGrid w:val="0"/>
          <w:szCs w:val="28"/>
        </w:rPr>
        <w:lastRenderedPageBreak/>
        <w:t>государственной программы Российской Федерации "</w:t>
      </w:r>
      <w:proofErr w:type="spellStart"/>
      <w:r w:rsidR="00F103A1" w:rsidRPr="00F103A1">
        <w:rPr>
          <w:snapToGrid w:val="0"/>
          <w:szCs w:val="28"/>
        </w:rPr>
        <w:t>Энергоэффективность</w:t>
      </w:r>
      <w:proofErr w:type="spellEnd"/>
      <w:r w:rsidR="00F103A1" w:rsidRPr="00F103A1">
        <w:rPr>
          <w:snapToGrid w:val="0"/>
          <w:szCs w:val="28"/>
        </w:rPr>
        <w:t xml:space="preserve"> и развитие энергетики" </w:t>
      </w:r>
      <w:r w:rsidR="005A58F7">
        <w:rPr>
          <w:snapToGrid w:val="0"/>
          <w:szCs w:val="28"/>
        </w:rPr>
        <w:t>изложить в следующей редакции:</w:t>
      </w:r>
    </w:p>
    <w:p w:rsidR="005A58F7" w:rsidRPr="00F103A1" w:rsidRDefault="00776795" w:rsidP="00AD4A71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776795">
        <w:rPr>
          <w:snapToGrid w:val="0"/>
          <w:szCs w:val="28"/>
        </w:rPr>
        <w:t>По данной целевой статье отражаются расходы федерального бюджета на реализацию подпрограммы по соответствующим направлениям расходов</w:t>
      </w:r>
      <w:proofErr w:type="gramStart"/>
      <w:r>
        <w:rPr>
          <w:snapToGrid w:val="0"/>
          <w:szCs w:val="28"/>
        </w:rPr>
        <w:t>.";</w:t>
      </w:r>
      <w:proofErr w:type="gramEnd"/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AD4A71">
        <w:rPr>
          <w:snapToGrid w:val="0"/>
          <w:szCs w:val="28"/>
        </w:rPr>
        <w:t>23.2.</w:t>
      </w:r>
      <w:r w:rsidR="00F103A1" w:rsidRPr="00F103A1">
        <w:rPr>
          <w:snapToGrid w:val="0"/>
          <w:szCs w:val="28"/>
        </w:rPr>
        <w:t xml:space="preserve"> </w:t>
      </w:r>
      <w:r w:rsidR="00AD4A71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AD4A71">
        <w:rPr>
          <w:snapToGrid w:val="0"/>
          <w:szCs w:val="28"/>
        </w:rPr>
        <w:t>е</w:t>
      </w:r>
      <w:r w:rsidR="00F103A1" w:rsidRPr="00F103A1">
        <w:rPr>
          <w:snapToGrid w:val="0"/>
          <w:szCs w:val="28"/>
        </w:rPr>
        <w:t xml:space="preserve"> "30 2 0000 Подпрограмма "Развитие и модернизация электроэнергетики" государственной программы Российской Федерации "</w:t>
      </w:r>
      <w:proofErr w:type="spellStart"/>
      <w:r w:rsidR="00F103A1" w:rsidRPr="00F103A1">
        <w:rPr>
          <w:snapToGrid w:val="0"/>
          <w:szCs w:val="28"/>
        </w:rPr>
        <w:t>Энергоэффективность</w:t>
      </w:r>
      <w:proofErr w:type="spellEnd"/>
      <w:r w:rsidR="00F103A1" w:rsidRPr="00F103A1">
        <w:rPr>
          <w:snapToGrid w:val="0"/>
          <w:szCs w:val="28"/>
        </w:rPr>
        <w:t xml:space="preserve"> и развитие энергетики" исключить следующие направления расходов:</w:t>
      </w:r>
    </w:p>
    <w:p w:rsidR="00F103A1" w:rsidRPr="00F103A1" w:rsidRDefault="002F4866" w:rsidP="002F486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- 6225 Взнос в уставный капитал открытого акционерного общества "Федеральная сетевая компания Единой энергетической системы", г. Москва;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 xml:space="preserve">- 6597 Взнос в уставный капитал открытого акционерного общества "Федеральная гидрогенерирующая компания - </w:t>
      </w:r>
      <w:proofErr w:type="spellStart"/>
      <w:r w:rsidRPr="00F103A1">
        <w:rPr>
          <w:snapToGrid w:val="0"/>
          <w:szCs w:val="28"/>
        </w:rPr>
        <w:t>РусГидро</w:t>
      </w:r>
      <w:proofErr w:type="spellEnd"/>
      <w:r w:rsidRPr="00F103A1">
        <w:rPr>
          <w:snapToGrid w:val="0"/>
          <w:szCs w:val="28"/>
        </w:rPr>
        <w:t>", г. Красноярск, в целях реализации проекта сооружения Верхне-</w:t>
      </w:r>
      <w:proofErr w:type="spellStart"/>
      <w:r w:rsidRPr="00F103A1">
        <w:rPr>
          <w:snapToGrid w:val="0"/>
          <w:szCs w:val="28"/>
        </w:rPr>
        <w:t>Нарынского</w:t>
      </w:r>
      <w:proofErr w:type="spellEnd"/>
      <w:r w:rsidRPr="00F103A1">
        <w:rPr>
          <w:snapToGrid w:val="0"/>
          <w:szCs w:val="28"/>
        </w:rPr>
        <w:t xml:space="preserve"> каскада гидроэлектростанций Киргизской Республики</w:t>
      </w:r>
      <w:proofErr w:type="gramStart"/>
      <w:r w:rsidRPr="00F103A1">
        <w:rPr>
          <w:snapToGrid w:val="0"/>
          <w:szCs w:val="28"/>
        </w:rPr>
        <w:t>;</w:t>
      </w:r>
      <w:r w:rsidR="002F4866">
        <w:rPr>
          <w:snapToGrid w:val="0"/>
          <w:szCs w:val="28"/>
        </w:rPr>
        <w:t>"</w:t>
      </w:r>
      <w:proofErr w:type="gramEnd"/>
      <w:r w:rsidR="002F4866">
        <w:rPr>
          <w:snapToGrid w:val="0"/>
          <w:szCs w:val="28"/>
        </w:rPr>
        <w:t>;</w:t>
      </w:r>
    </w:p>
    <w:p w:rsidR="00F103A1" w:rsidRPr="00F103A1" w:rsidRDefault="00A95C94" w:rsidP="00AD4A7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AD4A71">
        <w:rPr>
          <w:snapToGrid w:val="0"/>
          <w:szCs w:val="28"/>
        </w:rPr>
        <w:t>24.</w:t>
      </w:r>
      <w:r w:rsidR="002F4866" w:rsidRPr="002F4866">
        <w:t xml:space="preserve"> </w:t>
      </w:r>
      <w:r w:rsidR="00AD4A71">
        <w:rPr>
          <w:snapToGrid w:val="0"/>
          <w:szCs w:val="28"/>
        </w:rPr>
        <w:t>В</w:t>
      </w:r>
      <w:r w:rsidR="00F103A1" w:rsidRPr="00F103A1">
        <w:rPr>
          <w:snapToGrid w:val="0"/>
          <w:szCs w:val="28"/>
        </w:rPr>
        <w:t xml:space="preserve"> целевой стать</w:t>
      </w:r>
      <w:r w:rsidR="00AD4A71">
        <w:rPr>
          <w:snapToGrid w:val="0"/>
          <w:szCs w:val="28"/>
        </w:rPr>
        <w:t>е</w:t>
      </w:r>
      <w:r w:rsidR="00F103A1" w:rsidRPr="00F103A1">
        <w:rPr>
          <w:b/>
          <w:snapToGrid w:val="0"/>
          <w:szCs w:val="28"/>
        </w:rPr>
        <w:t xml:space="preserve"> </w:t>
      </w:r>
      <w:r w:rsidR="00F103A1" w:rsidRPr="00AD4A71">
        <w:rPr>
          <w:snapToGrid w:val="0"/>
          <w:szCs w:val="28"/>
        </w:rPr>
        <w:t>"34</w:t>
      </w:r>
      <w:proofErr w:type="gramStart"/>
      <w:r w:rsidR="00F103A1" w:rsidRPr="00F103A1">
        <w:rPr>
          <w:snapToGrid w:val="0"/>
          <w:szCs w:val="28"/>
        </w:rPr>
        <w:t xml:space="preserve"> Ж</w:t>
      </w:r>
      <w:proofErr w:type="gramEnd"/>
      <w:r w:rsidR="00F103A1" w:rsidRPr="00F103A1">
        <w:rPr>
          <w:snapToGrid w:val="0"/>
          <w:szCs w:val="28"/>
        </w:rPr>
        <w:t xml:space="preserve"> 0000 Федеральная целевая программа "Экономическое и социальное развитие Дальнего Востока и Байкальского региона на период до 2018 года" в рамках государственной программы Российской Федерации "Социально-экономическое развитие Дальнего Востока </w:t>
      </w:r>
      <w:r w:rsidR="00AD4A71">
        <w:rPr>
          <w:snapToGrid w:val="0"/>
          <w:szCs w:val="28"/>
        </w:rPr>
        <w:t xml:space="preserve">   </w:t>
      </w:r>
      <w:r w:rsidR="00F103A1" w:rsidRPr="00F103A1">
        <w:rPr>
          <w:snapToGrid w:val="0"/>
          <w:szCs w:val="28"/>
        </w:rPr>
        <w:t xml:space="preserve">и </w:t>
      </w:r>
      <w:r w:rsidR="00AD4A71">
        <w:rPr>
          <w:snapToGrid w:val="0"/>
          <w:szCs w:val="28"/>
        </w:rPr>
        <w:t xml:space="preserve">  </w:t>
      </w:r>
      <w:r w:rsidR="00F103A1" w:rsidRPr="00F103A1">
        <w:rPr>
          <w:snapToGrid w:val="0"/>
          <w:szCs w:val="28"/>
        </w:rPr>
        <w:t>Байкальского региона"</w:t>
      </w:r>
      <w:r w:rsidR="00AD4A71">
        <w:rPr>
          <w:snapToGrid w:val="0"/>
          <w:szCs w:val="28"/>
        </w:rPr>
        <w:t xml:space="preserve">  </w:t>
      </w:r>
      <w:r w:rsidR="00F103A1" w:rsidRPr="00F103A1">
        <w:rPr>
          <w:snapToGrid w:val="0"/>
          <w:szCs w:val="28"/>
        </w:rPr>
        <w:t xml:space="preserve"> </w:t>
      </w:r>
      <w:r w:rsidR="00AD4A71" w:rsidRPr="00AD4A71">
        <w:rPr>
          <w:snapToGrid w:val="0"/>
          <w:szCs w:val="28"/>
        </w:rPr>
        <w:t>подпункт</w:t>
      </w:r>
      <w:r w:rsidR="00AD4A71">
        <w:rPr>
          <w:snapToGrid w:val="0"/>
          <w:szCs w:val="28"/>
        </w:rPr>
        <w:t xml:space="preserve">а  </w:t>
      </w:r>
      <w:r w:rsidR="00AD4A71" w:rsidRPr="00AD4A71">
        <w:rPr>
          <w:snapToGrid w:val="0"/>
          <w:szCs w:val="28"/>
        </w:rPr>
        <w:t xml:space="preserve"> </w:t>
      </w:r>
      <w:r w:rsidR="00AD4A71">
        <w:rPr>
          <w:snapToGrid w:val="0"/>
          <w:szCs w:val="28"/>
        </w:rPr>
        <w:t xml:space="preserve"> </w:t>
      </w:r>
      <w:r w:rsidR="00AD4A71" w:rsidRPr="00AD4A71">
        <w:rPr>
          <w:snapToGrid w:val="0"/>
          <w:szCs w:val="28"/>
        </w:rPr>
        <w:t>4.2.2.33</w:t>
      </w:r>
      <w:r w:rsidR="00AD4A71" w:rsidRPr="00AD4A71">
        <w:rPr>
          <w:snapToGrid w:val="0"/>
          <w:szCs w:val="28"/>
        </w:rPr>
        <w:tab/>
      </w:r>
      <w:r w:rsidR="00AD4A71">
        <w:rPr>
          <w:snapToGrid w:val="0"/>
          <w:szCs w:val="28"/>
        </w:rPr>
        <w:t xml:space="preserve"> </w:t>
      </w:r>
      <w:r w:rsidR="00AD4A71" w:rsidRPr="00AD4A71">
        <w:rPr>
          <w:snapToGrid w:val="0"/>
          <w:szCs w:val="28"/>
        </w:rPr>
        <w:t>"Государственная</w:t>
      </w:r>
      <w:r w:rsidR="00AD4A71">
        <w:rPr>
          <w:snapToGrid w:val="0"/>
          <w:szCs w:val="28"/>
        </w:rPr>
        <w:t xml:space="preserve"> </w:t>
      </w:r>
      <w:r w:rsidR="00AD4A71" w:rsidRPr="00AD4A71">
        <w:rPr>
          <w:snapToGrid w:val="0"/>
          <w:szCs w:val="28"/>
        </w:rPr>
        <w:t>программа Российской Федерации "Социально-экономическое развитие Дальнего Востока и Байкальского региона"</w:t>
      </w:r>
      <w:r w:rsidR="00B94EC0">
        <w:rPr>
          <w:snapToGrid w:val="0"/>
          <w:szCs w:val="28"/>
        </w:rPr>
        <w:t xml:space="preserve"> </w:t>
      </w:r>
      <w:r w:rsidR="00F103A1" w:rsidRPr="00F103A1">
        <w:rPr>
          <w:snapToGrid w:val="0"/>
          <w:szCs w:val="28"/>
        </w:rPr>
        <w:t>исключить следующие направления расходов:</w:t>
      </w:r>
    </w:p>
    <w:p w:rsidR="00F103A1" w:rsidRPr="00F103A1" w:rsidRDefault="002F4866" w:rsidP="002F486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- 6211 Взнос в уставный капитал открытого акционерного общества "Дальневосточная энергетическая управляющая компания", г. Владивосток;</w:t>
      </w:r>
    </w:p>
    <w:p w:rsidR="00F103A1" w:rsidRDefault="00F103A1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- 6400 Взнос в уставный капитал открытого акционерного общества "Российские железные дороги"</w:t>
      </w:r>
      <w:proofErr w:type="gramStart"/>
      <w:r w:rsidRPr="00F103A1">
        <w:rPr>
          <w:snapToGrid w:val="0"/>
          <w:szCs w:val="28"/>
        </w:rPr>
        <w:t>;</w:t>
      </w:r>
      <w:r w:rsidR="002F4866">
        <w:rPr>
          <w:snapToGrid w:val="0"/>
          <w:szCs w:val="28"/>
        </w:rPr>
        <w:t>"</w:t>
      </w:r>
      <w:proofErr w:type="gramEnd"/>
      <w:r w:rsidR="002F4866">
        <w:rPr>
          <w:snapToGrid w:val="0"/>
          <w:szCs w:val="28"/>
        </w:rPr>
        <w:t>;</w:t>
      </w:r>
    </w:p>
    <w:p w:rsidR="00F103A1" w:rsidRPr="00F103A1" w:rsidRDefault="00A95C94" w:rsidP="00B94EC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B94EC0">
        <w:rPr>
          <w:snapToGrid w:val="0"/>
          <w:szCs w:val="28"/>
        </w:rPr>
        <w:t>25.</w:t>
      </w:r>
      <w:r w:rsidR="002F4866">
        <w:rPr>
          <w:snapToGrid w:val="0"/>
          <w:szCs w:val="28"/>
        </w:rPr>
        <w:t xml:space="preserve"> </w:t>
      </w:r>
      <w:proofErr w:type="gramStart"/>
      <w:r w:rsidR="00B94EC0">
        <w:rPr>
          <w:snapToGrid w:val="0"/>
          <w:szCs w:val="28"/>
        </w:rPr>
        <w:t>Н</w:t>
      </w:r>
      <w:r w:rsidR="00B94EC0" w:rsidRPr="00F103A1">
        <w:rPr>
          <w:snapToGrid w:val="0"/>
          <w:szCs w:val="28"/>
        </w:rPr>
        <w:t>аправление расходов</w:t>
      </w:r>
      <w:r w:rsidR="00B94EC0">
        <w:rPr>
          <w:snapToGrid w:val="0"/>
          <w:szCs w:val="28"/>
        </w:rPr>
        <w:t xml:space="preserve"> "</w:t>
      </w:r>
      <w:r w:rsidR="00B94EC0" w:rsidRPr="00F103A1">
        <w:rPr>
          <w:snapToGrid w:val="0"/>
          <w:szCs w:val="28"/>
        </w:rPr>
        <w:t>6084 Субсидии федеральному государственному унитарному предприятию "Главное управление по обеспечению деятельности Министерства иностранных дел Российской Федерации"</w:t>
      </w:r>
      <w:r w:rsidR="00B94EC0">
        <w:rPr>
          <w:snapToGrid w:val="0"/>
          <w:szCs w:val="28"/>
        </w:rPr>
        <w:t xml:space="preserve"> в</w:t>
      </w:r>
      <w:r w:rsidR="00B94EC0" w:rsidRPr="00F103A1">
        <w:rPr>
          <w:snapToGrid w:val="0"/>
          <w:szCs w:val="28"/>
        </w:rPr>
        <w:t xml:space="preserve"> целевой стать</w:t>
      </w:r>
      <w:r w:rsidR="00B94EC0">
        <w:rPr>
          <w:snapToGrid w:val="0"/>
          <w:szCs w:val="28"/>
        </w:rPr>
        <w:t>е</w:t>
      </w:r>
      <w:r w:rsidR="00B94EC0" w:rsidRPr="00F103A1">
        <w:rPr>
          <w:snapToGrid w:val="0"/>
          <w:szCs w:val="28"/>
        </w:rPr>
        <w:t xml:space="preserve"> "41 1 0000 Подпрограмма "Осуществление функций по выработке и реализации государственной политики и нормативно-правовому регулированию в сфере международных отношений Российской Федерации" государственной программы Российской Федерации "Внешнеполитическая деятельность"</w:t>
      </w:r>
      <w:r w:rsidR="002F4866">
        <w:rPr>
          <w:snapToGrid w:val="0"/>
          <w:szCs w:val="28"/>
        </w:rPr>
        <w:t xml:space="preserve"> подпункт</w:t>
      </w:r>
      <w:r w:rsidR="00B94EC0">
        <w:rPr>
          <w:snapToGrid w:val="0"/>
          <w:szCs w:val="28"/>
        </w:rPr>
        <w:t>а</w:t>
      </w:r>
      <w:r w:rsidR="002F4866">
        <w:rPr>
          <w:snapToGrid w:val="0"/>
          <w:szCs w:val="28"/>
        </w:rPr>
        <w:t xml:space="preserve"> </w:t>
      </w:r>
      <w:r w:rsidR="002F4866" w:rsidRPr="002F4866">
        <w:rPr>
          <w:snapToGrid w:val="0"/>
          <w:szCs w:val="28"/>
        </w:rPr>
        <w:t>4.2.2.39</w:t>
      </w:r>
      <w:r w:rsidR="002F4866" w:rsidRPr="002F4866">
        <w:rPr>
          <w:snapToGrid w:val="0"/>
          <w:szCs w:val="28"/>
        </w:rPr>
        <w:tab/>
      </w:r>
      <w:r w:rsidR="002F4866">
        <w:rPr>
          <w:snapToGrid w:val="0"/>
          <w:szCs w:val="28"/>
        </w:rPr>
        <w:t>"</w:t>
      </w:r>
      <w:r w:rsidR="002F4866" w:rsidRPr="002F4866">
        <w:rPr>
          <w:snapToGrid w:val="0"/>
          <w:szCs w:val="28"/>
        </w:rPr>
        <w:t>Государственная</w:t>
      </w:r>
      <w:r w:rsidR="00B94EC0">
        <w:rPr>
          <w:snapToGrid w:val="0"/>
          <w:szCs w:val="28"/>
        </w:rPr>
        <w:t xml:space="preserve"> </w:t>
      </w:r>
      <w:r w:rsidR="002F4866" w:rsidRPr="002F4866">
        <w:rPr>
          <w:snapToGrid w:val="0"/>
          <w:szCs w:val="28"/>
        </w:rPr>
        <w:t>программа Российской Федерации "Внешнеполитическая деятельность"</w:t>
      </w:r>
      <w:r w:rsidR="00B94EC0">
        <w:rPr>
          <w:snapToGrid w:val="0"/>
          <w:szCs w:val="28"/>
        </w:rPr>
        <w:t xml:space="preserve"> </w:t>
      </w:r>
      <w:r w:rsidR="00F103A1" w:rsidRPr="00F103A1">
        <w:rPr>
          <w:snapToGrid w:val="0"/>
          <w:szCs w:val="28"/>
        </w:rPr>
        <w:t>исключить</w:t>
      </w:r>
      <w:r w:rsidR="00B94EC0">
        <w:rPr>
          <w:snapToGrid w:val="0"/>
          <w:szCs w:val="28"/>
        </w:rPr>
        <w:t>;</w:t>
      </w:r>
      <w:proofErr w:type="gramEnd"/>
    </w:p>
    <w:p w:rsidR="00F103A1" w:rsidRPr="00F103A1" w:rsidRDefault="00A95C94" w:rsidP="00153074">
      <w:pPr>
        <w:autoSpaceDE w:val="0"/>
        <w:autoSpaceDN w:val="0"/>
        <w:adjustRightInd w:val="0"/>
        <w:ind w:firstLine="720"/>
        <w:jc w:val="both"/>
        <w:outlineLvl w:val="4"/>
        <w:rPr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2F4866">
        <w:rPr>
          <w:snapToGrid w:val="0"/>
          <w:szCs w:val="28"/>
        </w:rPr>
        <w:t>2.</w:t>
      </w:r>
      <w:r w:rsidR="00C50FDD">
        <w:rPr>
          <w:snapToGrid w:val="0"/>
          <w:szCs w:val="28"/>
        </w:rPr>
        <w:t>26.</w:t>
      </w:r>
      <w:r w:rsidR="002F4866">
        <w:rPr>
          <w:snapToGrid w:val="0"/>
          <w:szCs w:val="28"/>
        </w:rPr>
        <w:t xml:space="preserve"> </w:t>
      </w:r>
      <w:r w:rsidR="00153074">
        <w:rPr>
          <w:szCs w:val="28"/>
        </w:rPr>
        <w:t>В</w:t>
      </w:r>
      <w:r w:rsidR="00153074" w:rsidRPr="00F103A1">
        <w:rPr>
          <w:szCs w:val="28"/>
        </w:rPr>
        <w:t xml:space="preserve"> целевой стать</w:t>
      </w:r>
      <w:r w:rsidR="00153074">
        <w:rPr>
          <w:szCs w:val="28"/>
        </w:rPr>
        <w:t>е</w:t>
      </w:r>
      <w:r w:rsidR="00153074" w:rsidRPr="00F103A1">
        <w:rPr>
          <w:szCs w:val="28"/>
        </w:rPr>
        <w:t xml:space="preserve"> "73 7 0000 Социальные выплаты"</w:t>
      </w:r>
      <w:r w:rsidR="002F4866">
        <w:rPr>
          <w:snapToGrid w:val="0"/>
          <w:szCs w:val="28"/>
        </w:rPr>
        <w:t xml:space="preserve"> подпункт</w:t>
      </w:r>
      <w:r w:rsidR="00153074">
        <w:rPr>
          <w:snapToGrid w:val="0"/>
          <w:szCs w:val="28"/>
        </w:rPr>
        <w:t>а</w:t>
      </w:r>
      <w:r w:rsidR="002F4866">
        <w:rPr>
          <w:snapToGrid w:val="0"/>
          <w:szCs w:val="28"/>
        </w:rPr>
        <w:t xml:space="preserve"> </w:t>
      </w:r>
      <w:r w:rsidR="00C50FDD">
        <w:rPr>
          <w:snapToGrid w:val="0"/>
          <w:szCs w:val="28"/>
        </w:rPr>
        <w:t xml:space="preserve"> </w:t>
      </w:r>
      <w:r w:rsidR="002F4866" w:rsidRPr="002F4866">
        <w:rPr>
          <w:snapToGrid w:val="0"/>
          <w:szCs w:val="28"/>
        </w:rPr>
        <w:t>4.2.2.43</w:t>
      </w:r>
      <w:r w:rsidR="002F4866" w:rsidRPr="002F4866">
        <w:rPr>
          <w:snapToGrid w:val="0"/>
          <w:szCs w:val="28"/>
        </w:rPr>
        <w:tab/>
      </w:r>
      <w:r w:rsidR="002F4866">
        <w:rPr>
          <w:snapToGrid w:val="0"/>
          <w:szCs w:val="28"/>
        </w:rPr>
        <w:t>"</w:t>
      </w:r>
      <w:r w:rsidR="002F4866" w:rsidRPr="002F4866">
        <w:rPr>
          <w:snapToGrid w:val="0"/>
          <w:szCs w:val="28"/>
        </w:rPr>
        <w:t>Непрограммные</w:t>
      </w:r>
      <w:r w:rsidR="00994343">
        <w:rPr>
          <w:snapToGrid w:val="0"/>
          <w:szCs w:val="28"/>
        </w:rPr>
        <w:t xml:space="preserve"> </w:t>
      </w:r>
      <w:r w:rsidR="002F4866" w:rsidRPr="002F4866">
        <w:rPr>
          <w:snapToGrid w:val="0"/>
          <w:szCs w:val="28"/>
        </w:rPr>
        <w:t>направления деятельности органов управления государственных внебюджетных фондов</w:t>
      </w:r>
      <w:r w:rsidR="002F4866">
        <w:rPr>
          <w:snapToGrid w:val="0"/>
          <w:szCs w:val="28"/>
        </w:rPr>
        <w:t xml:space="preserve"> </w:t>
      </w:r>
      <w:r w:rsidR="002F4866" w:rsidRPr="002F4866">
        <w:rPr>
          <w:snapToGrid w:val="0"/>
          <w:szCs w:val="28"/>
        </w:rPr>
        <w:t>Российской Федерации</w:t>
      </w:r>
      <w:r w:rsidR="002F4866">
        <w:rPr>
          <w:snapToGrid w:val="0"/>
          <w:szCs w:val="28"/>
        </w:rPr>
        <w:t>"</w:t>
      </w:r>
      <w:r w:rsidR="00F103A1" w:rsidRPr="00F103A1">
        <w:rPr>
          <w:szCs w:val="28"/>
        </w:rPr>
        <w:t xml:space="preserve"> исключить следующие направления расходов:</w:t>
      </w:r>
    </w:p>
    <w:p w:rsidR="00F103A1" w:rsidRPr="00F103A1" w:rsidRDefault="002F4866" w:rsidP="002F4866">
      <w:pPr>
        <w:ind w:firstLine="567"/>
        <w:jc w:val="both"/>
        <w:rPr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- 3961 Доставка и пересылка страховых выплат</w:t>
      </w:r>
      <w:proofErr w:type="gramStart"/>
      <w:r w:rsidR="00F103A1" w:rsidRPr="00F103A1">
        <w:rPr>
          <w:snapToGrid w:val="0"/>
          <w:szCs w:val="28"/>
        </w:rPr>
        <w:t>;</w:t>
      </w:r>
      <w:r w:rsidR="007D706A">
        <w:rPr>
          <w:snapToGrid w:val="0"/>
          <w:szCs w:val="28"/>
        </w:rPr>
        <w:t>"</w:t>
      </w:r>
      <w:proofErr w:type="gramEnd"/>
      <w:r w:rsidR="007D706A">
        <w:rPr>
          <w:snapToGrid w:val="0"/>
          <w:szCs w:val="28"/>
        </w:rPr>
        <w:t>;</w:t>
      </w:r>
    </w:p>
    <w:p w:rsidR="00F103A1" w:rsidRPr="00F103A1" w:rsidRDefault="007D706A" w:rsidP="007D706A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="00F103A1" w:rsidRPr="00F103A1">
        <w:rPr>
          <w:szCs w:val="28"/>
        </w:rPr>
        <w:t>- 5136 Иные межбюджетные трансферты на осуществление единовременных выплат медицинским работникам</w:t>
      </w:r>
      <w:proofErr w:type="gramStart"/>
      <w:r w:rsidR="00F103A1" w:rsidRPr="00F103A1">
        <w:rPr>
          <w:szCs w:val="28"/>
        </w:rPr>
        <w:t>;</w:t>
      </w:r>
      <w:r w:rsidR="002F4866">
        <w:rPr>
          <w:szCs w:val="28"/>
        </w:rPr>
        <w:t>"</w:t>
      </w:r>
      <w:proofErr w:type="gramEnd"/>
      <w:r w:rsidR="002F4866">
        <w:rPr>
          <w:szCs w:val="28"/>
        </w:rPr>
        <w:t>;</w:t>
      </w:r>
    </w:p>
    <w:p w:rsidR="00F103A1" w:rsidRPr="00F103A1" w:rsidRDefault="00A95C94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lastRenderedPageBreak/>
        <w:t>2.</w:t>
      </w:r>
      <w:r w:rsidR="00DA1F4E">
        <w:rPr>
          <w:snapToGrid w:val="0"/>
          <w:szCs w:val="28"/>
        </w:rPr>
        <w:t>1.</w:t>
      </w:r>
      <w:r w:rsidR="007D706A">
        <w:rPr>
          <w:snapToGrid w:val="0"/>
          <w:szCs w:val="28"/>
        </w:rPr>
        <w:t>2.2</w:t>
      </w:r>
      <w:r w:rsidR="003E0B25">
        <w:rPr>
          <w:snapToGrid w:val="0"/>
          <w:szCs w:val="28"/>
        </w:rPr>
        <w:t>7</w:t>
      </w:r>
      <w:r w:rsidR="007D706A">
        <w:rPr>
          <w:snapToGrid w:val="0"/>
          <w:szCs w:val="28"/>
        </w:rPr>
        <w:t>.</w:t>
      </w:r>
      <w:r w:rsidR="002F4866">
        <w:rPr>
          <w:snapToGrid w:val="0"/>
          <w:szCs w:val="28"/>
        </w:rPr>
        <w:t xml:space="preserve"> </w:t>
      </w:r>
      <w:r w:rsidR="0050405A">
        <w:rPr>
          <w:snapToGrid w:val="0"/>
          <w:szCs w:val="28"/>
        </w:rPr>
        <w:t>В</w:t>
      </w:r>
      <w:r w:rsidR="0050405A" w:rsidRPr="00F103A1">
        <w:rPr>
          <w:snapToGrid w:val="0"/>
          <w:szCs w:val="28"/>
        </w:rPr>
        <w:t xml:space="preserve"> целевой стать</w:t>
      </w:r>
      <w:r w:rsidR="0050405A">
        <w:rPr>
          <w:snapToGrid w:val="0"/>
          <w:szCs w:val="28"/>
        </w:rPr>
        <w:t>е</w:t>
      </w:r>
      <w:r w:rsidR="0050405A" w:rsidRPr="00F103A1">
        <w:rPr>
          <w:snapToGrid w:val="0"/>
          <w:szCs w:val="28"/>
        </w:rPr>
        <w:t xml:space="preserve"> "99 9 0000</w:t>
      </w:r>
      <w:proofErr w:type="gramStart"/>
      <w:r w:rsidR="0050405A" w:rsidRPr="00F103A1">
        <w:rPr>
          <w:snapToGrid w:val="0"/>
          <w:szCs w:val="28"/>
        </w:rPr>
        <w:t xml:space="preserve"> И</w:t>
      </w:r>
      <w:proofErr w:type="gramEnd"/>
      <w:r w:rsidR="0050405A" w:rsidRPr="00F103A1">
        <w:rPr>
          <w:snapToGrid w:val="0"/>
          <w:szCs w:val="28"/>
        </w:rPr>
        <w:t>ные непрограммные мероприятия"</w:t>
      </w:r>
      <w:r w:rsidR="002F4866">
        <w:rPr>
          <w:snapToGrid w:val="0"/>
          <w:szCs w:val="28"/>
        </w:rPr>
        <w:t xml:space="preserve"> подпункт</w:t>
      </w:r>
      <w:r w:rsidR="0050405A">
        <w:rPr>
          <w:snapToGrid w:val="0"/>
          <w:szCs w:val="28"/>
        </w:rPr>
        <w:t>а</w:t>
      </w:r>
      <w:r w:rsidR="002F4866">
        <w:rPr>
          <w:snapToGrid w:val="0"/>
          <w:szCs w:val="28"/>
        </w:rPr>
        <w:t xml:space="preserve"> </w:t>
      </w:r>
      <w:r w:rsidR="002F4866" w:rsidRPr="002F4866">
        <w:rPr>
          <w:snapToGrid w:val="0"/>
          <w:szCs w:val="28"/>
        </w:rPr>
        <w:t>4.2.2.57</w:t>
      </w:r>
      <w:r w:rsidR="00994343">
        <w:rPr>
          <w:snapToGrid w:val="0"/>
          <w:szCs w:val="28"/>
        </w:rPr>
        <w:t xml:space="preserve"> </w:t>
      </w:r>
      <w:r w:rsidR="002F4866">
        <w:rPr>
          <w:snapToGrid w:val="0"/>
          <w:szCs w:val="28"/>
        </w:rPr>
        <w:t>"</w:t>
      </w:r>
      <w:r w:rsidR="002F4866" w:rsidRPr="002F4866">
        <w:rPr>
          <w:snapToGrid w:val="0"/>
          <w:szCs w:val="28"/>
        </w:rPr>
        <w:t>Непрограммные расходы иных федеральных органов государственной власти</w:t>
      </w:r>
      <w:r w:rsidR="002F4866">
        <w:rPr>
          <w:snapToGrid w:val="0"/>
          <w:szCs w:val="28"/>
        </w:rPr>
        <w:t>":</w:t>
      </w:r>
    </w:p>
    <w:p w:rsidR="0050405A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3E0B25">
        <w:rPr>
          <w:snapToGrid w:val="0"/>
          <w:szCs w:val="28"/>
        </w:rPr>
        <w:t>2.27.1.</w:t>
      </w:r>
      <w:r w:rsidR="00F103A1" w:rsidRPr="00F103A1">
        <w:rPr>
          <w:snapToGrid w:val="0"/>
          <w:szCs w:val="28"/>
        </w:rPr>
        <w:t xml:space="preserve"> </w:t>
      </w:r>
      <w:r w:rsidR="0050405A">
        <w:rPr>
          <w:snapToGrid w:val="0"/>
          <w:szCs w:val="28"/>
        </w:rPr>
        <w:t>Дополнить новыми направлениями расходов следующего содержания:</w:t>
      </w:r>
    </w:p>
    <w:p w:rsidR="009C0814" w:rsidRPr="009C0814" w:rsidRDefault="0050405A" w:rsidP="009C081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9C0814" w:rsidRPr="009C0814">
        <w:rPr>
          <w:snapToGrid w:val="0"/>
          <w:szCs w:val="28"/>
        </w:rPr>
        <w:t xml:space="preserve">- 5218 Субсидии на компенсацию расходов </w:t>
      </w:r>
      <w:proofErr w:type="spellStart"/>
      <w:r w:rsidR="009C0814" w:rsidRPr="009C0814">
        <w:rPr>
          <w:snapToGrid w:val="0"/>
          <w:szCs w:val="28"/>
        </w:rPr>
        <w:t>энергосбытовой</w:t>
      </w:r>
      <w:proofErr w:type="spellEnd"/>
      <w:r w:rsidR="009C0814" w:rsidRPr="009C0814">
        <w:rPr>
          <w:snapToGrid w:val="0"/>
          <w:szCs w:val="28"/>
        </w:rPr>
        <w:t xml:space="preserve"> организации,  осуществляющей покупку электрической энергии из энергосистем иностранных государств и у производителей, функционирующих на территории Крымского федерального округа</w:t>
      </w:r>
    </w:p>
    <w:p w:rsidR="00153074" w:rsidRDefault="00153074" w:rsidP="009C081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</w:p>
    <w:p w:rsidR="009C0814" w:rsidRPr="009C0814" w:rsidRDefault="009C0814" w:rsidP="009C081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proofErr w:type="gramStart"/>
      <w:r w:rsidRPr="009C0814">
        <w:rPr>
          <w:snapToGrid w:val="0"/>
          <w:szCs w:val="28"/>
        </w:rPr>
        <w:t xml:space="preserve">По данному направлению расходов отражаются расходы федерального бюджета по предоставлению субсидий бюджетам субъектов Российской Федерации, входящим в состав Крымского федерального округа, на компенсацию расходов </w:t>
      </w:r>
      <w:proofErr w:type="spellStart"/>
      <w:r w:rsidRPr="009C0814">
        <w:rPr>
          <w:snapToGrid w:val="0"/>
          <w:szCs w:val="28"/>
        </w:rPr>
        <w:t>энергосбытовой</w:t>
      </w:r>
      <w:proofErr w:type="spellEnd"/>
      <w:r w:rsidRPr="009C0814">
        <w:rPr>
          <w:snapToGrid w:val="0"/>
          <w:szCs w:val="28"/>
        </w:rPr>
        <w:t xml:space="preserve"> организации, определенной решением Правительства Российской Федерации в качестве </w:t>
      </w:r>
      <w:proofErr w:type="spellStart"/>
      <w:r w:rsidRPr="009C0814">
        <w:rPr>
          <w:snapToGrid w:val="0"/>
          <w:szCs w:val="28"/>
        </w:rPr>
        <w:t>энергосбытовой</w:t>
      </w:r>
      <w:proofErr w:type="spellEnd"/>
      <w:r w:rsidRPr="009C0814">
        <w:rPr>
          <w:snapToGrid w:val="0"/>
          <w:szCs w:val="28"/>
        </w:rPr>
        <w:t xml:space="preserve"> организации, осуществляющей покупку электрической энергии из энергосистем иностранных государств и у производителей, функционирующих на территории Крымского федерального округа.</w:t>
      </w:r>
      <w:proofErr w:type="gramEnd"/>
    </w:p>
    <w:p w:rsidR="009C0814" w:rsidRPr="009C0814" w:rsidRDefault="009C0814" w:rsidP="009C081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 w:rsidRPr="009C0814">
        <w:rPr>
          <w:snapToGrid w:val="0"/>
          <w:szCs w:val="28"/>
        </w:rPr>
        <w:t xml:space="preserve">Поступление субсидий на указанные цели отражается по коду вида  000 2 02 02238 02 0000 151 "Субсидии бюджетам субъектов Российской Федерации на компенсацию расходов </w:t>
      </w:r>
      <w:proofErr w:type="spellStart"/>
      <w:r w:rsidRPr="009C0814">
        <w:rPr>
          <w:snapToGrid w:val="0"/>
          <w:szCs w:val="28"/>
        </w:rPr>
        <w:t>энергосбытовой</w:t>
      </w:r>
      <w:proofErr w:type="spellEnd"/>
      <w:r w:rsidRPr="009C0814">
        <w:rPr>
          <w:snapToGrid w:val="0"/>
          <w:szCs w:val="28"/>
        </w:rPr>
        <w:t xml:space="preserve"> организации, осуществляющей покупку электрической энергии из энергосистем иностранных государств и у производителей, функционирующих на территории Крымского федерального округа" классификации доходов бюджетов.</w:t>
      </w:r>
    </w:p>
    <w:p w:rsidR="00646980" w:rsidRPr="00B512C3" w:rsidRDefault="009C0814" w:rsidP="00B512C3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 w:rsidRPr="009C0814">
        <w:rPr>
          <w:snapToGrid w:val="0"/>
          <w:szCs w:val="28"/>
        </w:rPr>
        <w:t>Также по данному направлению расходов отражаются расходы бюджетов субъектов Российской Федерации, входящих в состав Крымского федерального округа, осуществляемые за счет субсидий из федерального бюджета.</w:t>
      </w:r>
    </w:p>
    <w:p w:rsidR="0050405A" w:rsidRPr="0050405A" w:rsidRDefault="0050405A" w:rsidP="0050405A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 w:rsidRPr="0050405A">
        <w:rPr>
          <w:snapToGrid w:val="0"/>
          <w:szCs w:val="28"/>
        </w:rPr>
        <w:t>- 5224</w:t>
      </w:r>
      <w:proofErr w:type="gramStart"/>
      <w:r w:rsidRPr="0050405A">
        <w:rPr>
          <w:snapToGrid w:val="0"/>
          <w:szCs w:val="28"/>
        </w:rPr>
        <w:t xml:space="preserve"> И</w:t>
      </w:r>
      <w:proofErr w:type="gramEnd"/>
      <w:r w:rsidRPr="0050405A">
        <w:rPr>
          <w:snapToGrid w:val="0"/>
          <w:szCs w:val="28"/>
        </w:rPr>
        <w:t>ные межбюджетные трансферты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</w:r>
    </w:p>
    <w:p w:rsidR="0050405A" w:rsidRPr="003816F6" w:rsidRDefault="0050405A" w:rsidP="0050405A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0"/>
          <w:szCs w:val="10"/>
        </w:rPr>
      </w:pPr>
    </w:p>
    <w:p w:rsidR="0050405A" w:rsidRPr="0050405A" w:rsidRDefault="0050405A" w:rsidP="0050405A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0405A">
        <w:rPr>
          <w:snapToGrid w:val="0"/>
          <w:szCs w:val="28"/>
        </w:rPr>
        <w:t>По данному направлению расходов отражаются расходы федерального бюджета по предоставлению иных межбюджетных трансфертов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размещения.</w:t>
      </w:r>
    </w:p>
    <w:p w:rsidR="0050405A" w:rsidRPr="0050405A" w:rsidRDefault="0050405A" w:rsidP="0050405A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0405A">
        <w:rPr>
          <w:snapToGrid w:val="0"/>
          <w:szCs w:val="28"/>
        </w:rPr>
        <w:t>Поступление иных межбюджетных трансфертов в бюджеты на указанные цели отражается по соответствующим кодам вида доходов             000 2 02 04081 00 0000 151 "Межбюджетные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размещения" классификации доходов бюджетов.</w:t>
      </w:r>
    </w:p>
    <w:p w:rsidR="0050405A" w:rsidRPr="0050405A" w:rsidRDefault="0050405A" w:rsidP="0050405A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0405A">
        <w:rPr>
          <w:snapToGrid w:val="0"/>
          <w:szCs w:val="28"/>
        </w:rPr>
        <w:lastRenderedPageBreak/>
        <w:t>По данному направлению расходов также отражаются расходы бюджетов субъектов Российской Федерации и местных бюджетов на указанные цели, осуществляемые за счет иных межбюджетных трансфертов из федерального бюджета</w:t>
      </w:r>
      <w:proofErr w:type="gramStart"/>
      <w:r w:rsidRPr="0050405A">
        <w:rPr>
          <w:snapToGrid w:val="0"/>
          <w:szCs w:val="28"/>
        </w:rPr>
        <w:t>.</w:t>
      </w:r>
      <w:r>
        <w:rPr>
          <w:snapToGrid w:val="0"/>
          <w:szCs w:val="28"/>
        </w:rPr>
        <w:t>";</w:t>
      </w:r>
      <w:proofErr w:type="gramEnd"/>
    </w:p>
    <w:p w:rsidR="00F103A1" w:rsidRPr="00F103A1" w:rsidRDefault="00A95C94" w:rsidP="00F103A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50405A">
        <w:rPr>
          <w:snapToGrid w:val="0"/>
          <w:szCs w:val="28"/>
        </w:rPr>
        <w:t>2.27.2. И</w:t>
      </w:r>
      <w:r w:rsidR="00F103A1" w:rsidRPr="00F103A1">
        <w:rPr>
          <w:snapToGrid w:val="0"/>
          <w:szCs w:val="28"/>
        </w:rPr>
        <w:t>сключить следующие направления расходов:</w:t>
      </w:r>
    </w:p>
    <w:p w:rsidR="00F103A1" w:rsidRPr="00F103A1" w:rsidRDefault="00282E60" w:rsidP="00B44AA0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- 5426</w:t>
      </w:r>
      <w:proofErr w:type="gramStart"/>
      <w:r w:rsidR="00F103A1" w:rsidRPr="00F103A1">
        <w:rPr>
          <w:szCs w:val="28"/>
        </w:rPr>
        <w:t xml:space="preserve"> </w:t>
      </w:r>
      <w:r w:rsidR="00F103A1" w:rsidRPr="00F103A1">
        <w:rPr>
          <w:snapToGrid w:val="0"/>
          <w:szCs w:val="28"/>
        </w:rPr>
        <w:t>И</w:t>
      </w:r>
      <w:proofErr w:type="gramEnd"/>
      <w:r w:rsidR="00F103A1" w:rsidRPr="00F103A1">
        <w:rPr>
          <w:snapToGrid w:val="0"/>
          <w:szCs w:val="28"/>
        </w:rPr>
        <w:t>ные межбюджетные трансферты бюджетам Республики Крым и города федерального значения Севастополя на финансовое обеспечение неотложных мероприятий в сфере жилищно-коммунального хозяйства;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- 5428</w:t>
      </w:r>
      <w:proofErr w:type="gramStart"/>
      <w:r w:rsidRPr="00F103A1">
        <w:rPr>
          <w:snapToGrid w:val="0"/>
          <w:szCs w:val="28"/>
        </w:rPr>
        <w:t xml:space="preserve"> И</w:t>
      </w:r>
      <w:proofErr w:type="gramEnd"/>
      <w:r w:rsidRPr="00F103A1">
        <w:rPr>
          <w:snapToGrid w:val="0"/>
          <w:szCs w:val="28"/>
        </w:rPr>
        <w:t>ные межбюджетные трансферты бюджетам Республики Крым и г. Севастополя на финансовое обеспечение мероприятий по обеспечению жильем отдельных категорий граждан, проживающих в Крымском федеральном округе;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- 5429</w:t>
      </w:r>
      <w:proofErr w:type="gramStart"/>
      <w:r w:rsidRPr="00F103A1">
        <w:rPr>
          <w:snapToGrid w:val="0"/>
          <w:szCs w:val="28"/>
        </w:rPr>
        <w:t xml:space="preserve"> И</w:t>
      </w:r>
      <w:proofErr w:type="gramEnd"/>
      <w:r w:rsidRPr="00F103A1">
        <w:rPr>
          <w:snapToGrid w:val="0"/>
          <w:szCs w:val="28"/>
        </w:rPr>
        <w:t>ные межбюджетные трансферты бюджетам Республики Крым и города федерального значения Севастополя на финансовое обеспечение выполнения части полномочий Российской Федерации в сфере трудового законодательства;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- 5432</w:t>
      </w:r>
      <w:proofErr w:type="gramStart"/>
      <w:r w:rsidRPr="00F103A1">
        <w:rPr>
          <w:snapToGrid w:val="0"/>
          <w:szCs w:val="28"/>
        </w:rPr>
        <w:tab/>
        <w:t>И</w:t>
      </w:r>
      <w:proofErr w:type="gramEnd"/>
      <w:r w:rsidRPr="00F103A1">
        <w:rPr>
          <w:snapToGrid w:val="0"/>
          <w:szCs w:val="28"/>
        </w:rPr>
        <w:t xml:space="preserve">ные межбюджетные трансферты бюджету Республики Крым на возмещение затрат на закупку дополнительных мощностей дизель-генераторных установок, обеспечивающих энергоснабжение инфраструктурных и социально значимых объектов в случае ограничения </w:t>
      </w:r>
      <w:proofErr w:type="spellStart"/>
      <w:r w:rsidRPr="00F103A1">
        <w:rPr>
          <w:snapToGrid w:val="0"/>
          <w:szCs w:val="28"/>
        </w:rPr>
        <w:t>перетока</w:t>
      </w:r>
      <w:proofErr w:type="spellEnd"/>
      <w:r w:rsidRPr="00F103A1">
        <w:rPr>
          <w:snapToGrid w:val="0"/>
          <w:szCs w:val="28"/>
        </w:rPr>
        <w:t xml:space="preserve"> электрической энергии и мощности со стороны смежных энергосистем;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- 5433</w:t>
      </w:r>
      <w:r w:rsidRPr="00F103A1">
        <w:rPr>
          <w:snapToGrid w:val="0"/>
          <w:szCs w:val="28"/>
        </w:rPr>
        <w:tab/>
        <w:t>Иные межбюджетные трансферты бюджетам Республики Крым и города Севастополя на финансирование мероприятий по технологическому присоединению и эксплуатации дизель-генераторных установок</w:t>
      </w:r>
      <w:proofErr w:type="gramStart"/>
      <w:r w:rsidRPr="00F103A1">
        <w:rPr>
          <w:snapToGrid w:val="0"/>
          <w:szCs w:val="28"/>
        </w:rPr>
        <w:t>;</w:t>
      </w:r>
      <w:r w:rsidR="00282E60">
        <w:rPr>
          <w:snapToGrid w:val="0"/>
          <w:szCs w:val="28"/>
        </w:rPr>
        <w:t>"</w:t>
      </w:r>
      <w:proofErr w:type="gramEnd"/>
      <w:r w:rsidR="00282E60">
        <w:rPr>
          <w:snapToGrid w:val="0"/>
          <w:szCs w:val="28"/>
        </w:rPr>
        <w:t>;</w:t>
      </w:r>
    </w:p>
    <w:p w:rsidR="00F103A1" w:rsidRPr="00F103A1" w:rsidRDefault="009E7DC4" w:rsidP="009E7DC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- 6594 Имущественный взнос в уставный капитал государственной корпорации "Банк развития и внешнеэкономической деятельности (Внешэкономбанк)";</w:t>
      </w:r>
    </w:p>
    <w:p w:rsidR="00F103A1" w:rsidRPr="00F103A1" w:rsidRDefault="00F103A1" w:rsidP="00F103A1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F103A1">
        <w:rPr>
          <w:snapToGrid w:val="0"/>
          <w:szCs w:val="28"/>
        </w:rPr>
        <w:t>- 6610 Субсидия акционерному обществу "Российская самолетостроительная корпорация "МиГ", г. Москва,  на возмещение части затрат на уплату процентов по кредитам, полученным в российских кредитных организациях, в связи с изменением условий заключенных внешнеторговых контрактов по разработке, производству и поставке продукции военного назначения</w:t>
      </w:r>
      <w:proofErr w:type="gramStart"/>
      <w:r w:rsidRPr="00F103A1">
        <w:rPr>
          <w:snapToGrid w:val="0"/>
          <w:szCs w:val="28"/>
        </w:rPr>
        <w:t>;</w:t>
      </w:r>
      <w:r w:rsidR="009E7DC4">
        <w:rPr>
          <w:snapToGrid w:val="0"/>
          <w:szCs w:val="28"/>
        </w:rPr>
        <w:t>"</w:t>
      </w:r>
      <w:proofErr w:type="gramEnd"/>
      <w:r w:rsidR="009E7DC4">
        <w:rPr>
          <w:snapToGrid w:val="0"/>
          <w:szCs w:val="28"/>
        </w:rPr>
        <w:t>;</w:t>
      </w:r>
    </w:p>
    <w:p w:rsidR="00F103A1" w:rsidRPr="00F103A1" w:rsidRDefault="009E7DC4" w:rsidP="009E7DC4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- 6700 Имущественный взнос Российской Федерации в государственную корпорацию "Агентство по страхованию вкладов"</w:t>
      </w:r>
      <w:proofErr w:type="gramStart"/>
      <w:r>
        <w:rPr>
          <w:snapToGrid w:val="0"/>
          <w:szCs w:val="28"/>
        </w:rPr>
        <w:t>;"</w:t>
      </w:r>
      <w:proofErr w:type="gramEnd"/>
      <w:r>
        <w:rPr>
          <w:snapToGrid w:val="0"/>
          <w:szCs w:val="28"/>
        </w:rPr>
        <w:t>:</w:t>
      </w:r>
    </w:p>
    <w:p w:rsidR="00F103A1" w:rsidRPr="00F103A1" w:rsidRDefault="009E7DC4" w:rsidP="009E7DC4">
      <w:pPr>
        <w:autoSpaceDE w:val="0"/>
        <w:autoSpaceDN w:val="0"/>
        <w:adjustRightInd w:val="0"/>
        <w:ind w:firstLine="567"/>
        <w:jc w:val="both"/>
        <w:outlineLvl w:val="4"/>
        <w:rPr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 xml:space="preserve">- 6817 </w:t>
      </w:r>
      <w:r w:rsidR="00F103A1" w:rsidRPr="00F103A1">
        <w:rPr>
          <w:szCs w:val="28"/>
        </w:rPr>
        <w:t>Имущественный взнос в государственную корпорацию "Банк развития и внешнеэкономической деятельности (Внешэкономбанк)" на формирование закрытого паевого инвестиционного фонда долгосрочных прямых инвестиций "Российский Фонд Прямых Инвестиций";</w:t>
      </w:r>
    </w:p>
    <w:p w:rsidR="00F103A1" w:rsidRPr="00F103A1" w:rsidRDefault="00A95C94" w:rsidP="00726A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>
        <w:rPr>
          <w:szCs w:val="28"/>
        </w:rPr>
        <w:t>2.</w:t>
      </w:r>
      <w:r w:rsidR="00DA1F4E">
        <w:rPr>
          <w:szCs w:val="28"/>
        </w:rPr>
        <w:t>1.</w:t>
      </w:r>
      <w:r w:rsidR="00726A46">
        <w:rPr>
          <w:szCs w:val="28"/>
        </w:rPr>
        <w:t>2.2</w:t>
      </w:r>
      <w:r w:rsidR="006646D1">
        <w:rPr>
          <w:szCs w:val="28"/>
        </w:rPr>
        <w:t>8</w:t>
      </w:r>
      <w:r w:rsidR="00726A46">
        <w:rPr>
          <w:szCs w:val="28"/>
        </w:rPr>
        <w:t xml:space="preserve">. </w:t>
      </w:r>
      <w:r w:rsidR="006646D1">
        <w:rPr>
          <w:szCs w:val="28"/>
        </w:rPr>
        <w:t>В</w:t>
      </w:r>
      <w:r w:rsidR="00726A46">
        <w:rPr>
          <w:szCs w:val="28"/>
        </w:rPr>
        <w:t xml:space="preserve"> подпункт</w:t>
      </w:r>
      <w:r w:rsidR="006646D1">
        <w:rPr>
          <w:szCs w:val="28"/>
        </w:rPr>
        <w:t>е</w:t>
      </w:r>
      <w:r w:rsidR="00726A46">
        <w:rPr>
          <w:szCs w:val="28"/>
        </w:rPr>
        <w:t xml:space="preserve"> </w:t>
      </w:r>
      <w:r w:rsidR="00726A46">
        <w:rPr>
          <w:snapToGrid w:val="0"/>
          <w:szCs w:val="28"/>
        </w:rPr>
        <w:t>4.2.3</w:t>
      </w:r>
      <w:r w:rsidR="00F103A1" w:rsidRPr="00726A46">
        <w:rPr>
          <w:snapToGrid w:val="0"/>
          <w:szCs w:val="28"/>
        </w:rPr>
        <w:t xml:space="preserve"> </w:t>
      </w:r>
      <w:r w:rsidR="00726A46">
        <w:rPr>
          <w:snapToGrid w:val="0"/>
          <w:szCs w:val="28"/>
        </w:rPr>
        <w:t>"</w:t>
      </w:r>
      <w:r w:rsidR="00F103A1" w:rsidRPr="00726A46">
        <w:rPr>
          <w:snapToGrid w:val="0"/>
          <w:szCs w:val="28"/>
        </w:rPr>
        <w:t xml:space="preserve">Направления расходов, предназначенные для отражения расходов федерального бюджета и бюджетов государственных </w:t>
      </w:r>
      <w:r w:rsidR="00F103A1" w:rsidRPr="00726A46">
        <w:rPr>
          <w:snapToGrid w:val="0"/>
          <w:szCs w:val="28"/>
        </w:rPr>
        <w:lastRenderedPageBreak/>
        <w:t>внебюджетных фондов Российской Федерации на осуществление публичных нормативных выплат</w:t>
      </w:r>
      <w:r w:rsidR="00726A46">
        <w:rPr>
          <w:snapToGrid w:val="0"/>
          <w:szCs w:val="28"/>
        </w:rPr>
        <w:t xml:space="preserve">" </w:t>
      </w:r>
      <w:r w:rsidR="00F103A1" w:rsidRPr="00F103A1">
        <w:rPr>
          <w:snapToGrid w:val="0"/>
          <w:szCs w:val="28"/>
        </w:rPr>
        <w:t>исключить следующие направления расходов:</w:t>
      </w:r>
    </w:p>
    <w:p w:rsidR="00F103A1" w:rsidRPr="00F103A1" w:rsidRDefault="00726A46" w:rsidP="00726A4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3032 Ежемесячная стипендия работникам организаций оборонно-промышленного комплекса Российской Федерации за выдающиеся заслуги в области создания вооружения, военной и специальной техники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DA1F4E" w:rsidRDefault="00726A46" w:rsidP="00B512C3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3042 Стипендии молодым работникам организаций оборонно-промышленного комплекса</w:t>
      </w:r>
      <w:proofErr w:type="gramStart"/>
      <w:r w:rsidR="00F103A1" w:rsidRPr="00F103A1">
        <w:rPr>
          <w:snapToGrid w:val="0"/>
          <w:szCs w:val="28"/>
        </w:rPr>
        <w:t>;</w:t>
      </w:r>
      <w:r>
        <w:rPr>
          <w:snapToGrid w:val="0"/>
          <w:szCs w:val="28"/>
        </w:rPr>
        <w:t>"</w:t>
      </w:r>
      <w:proofErr w:type="gramEnd"/>
      <w:r>
        <w:rPr>
          <w:snapToGrid w:val="0"/>
          <w:szCs w:val="28"/>
        </w:rPr>
        <w:t>;</w:t>
      </w:r>
    </w:p>
    <w:p w:rsidR="006646D1" w:rsidRPr="006646D1" w:rsidRDefault="006646D1" w:rsidP="008B540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6646D1">
        <w:rPr>
          <w:snapToGrid w:val="0"/>
          <w:szCs w:val="28"/>
        </w:rPr>
        <w:t>- 3093 Оказание отдельным категориям граждан государственной  социальной помощи по обеспечению лекарственными препаратами, медицинскими изделиями, а также специализированными продуктами  лечебного питания для детей-инвалидов</w:t>
      </w:r>
      <w:r>
        <w:rPr>
          <w:snapToGrid w:val="0"/>
          <w:szCs w:val="28"/>
        </w:rPr>
        <w:t>";</w:t>
      </w:r>
    </w:p>
    <w:p w:rsidR="00F103A1" w:rsidRDefault="00726A46" w:rsidP="00726A46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3114 Пособия лицам, являвшимся спасателями профессиональных аварийно-спасательных служб, профессиональных аварийно-спасательных формирований, получившим увечья, исключающие возможность дальнейшей работы спасателем, а также членам семей спасателей, погибших (умерших) в связи с осуществлением служебной деятельности;</w:t>
      </w:r>
      <w:r>
        <w:rPr>
          <w:snapToGrid w:val="0"/>
          <w:szCs w:val="28"/>
        </w:rPr>
        <w:t>";</w:t>
      </w:r>
      <w:proofErr w:type="gramEnd"/>
    </w:p>
    <w:p w:rsidR="00E17AFF" w:rsidRDefault="00A95C94" w:rsidP="003754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7E1D61">
        <w:rPr>
          <w:snapToGrid w:val="0"/>
          <w:szCs w:val="28"/>
        </w:rPr>
        <w:t>3</w:t>
      </w:r>
      <w:r w:rsidR="002576B8">
        <w:rPr>
          <w:snapToGrid w:val="0"/>
          <w:szCs w:val="28"/>
        </w:rPr>
        <w:t xml:space="preserve">. </w:t>
      </w:r>
      <w:proofErr w:type="gramStart"/>
      <w:r w:rsidR="00FA5788">
        <w:rPr>
          <w:snapToGrid w:val="0"/>
          <w:szCs w:val="28"/>
        </w:rPr>
        <w:t>В</w:t>
      </w:r>
      <w:r w:rsidR="002576B8">
        <w:rPr>
          <w:snapToGrid w:val="0"/>
          <w:szCs w:val="28"/>
        </w:rPr>
        <w:t xml:space="preserve"> подпункт</w:t>
      </w:r>
      <w:r w:rsidR="00FA5788">
        <w:rPr>
          <w:snapToGrid w:val="0"/>
          <w:szCs w:val="28"/>
        </w:rPr>
        <w:t>е</w:t>
      </w:r>
      <w:r w:rsidR="002576B8">
        <w:rPr>
          <w:snapToGrid w:val="0"/>
          <w:szCs w:val="28"/>
        </w:rPr>
        <w:t xml:space="preserve"> </w:t>
      </w:r>
      <w:r w:rsidR="00F103A1" w:rsidRPr="002576B8">
        <w:rPr>
          <w:snapToGrid w:val="0"/>
          <w:szCs w:val="28"/>
        </w:rPr>
        <w:t>4.2.4</w:t>
      </w:r>
      <w:r w:rsidR="002576B8">
        <w:rPr>
          <w:snapToGrid w:val="0"/>
          <w:szCs w:val="28"/>
        </w:rPr>
        <w:t xml:space="preserve"> "</w:t>
      </w:r>
      <w:r w:rsidR="00F103A1" w:rsidRPr="002576B8">
        <w:rPr>
          <w:snapToGrid w:val="0"/>
          <w:szCs w:val="28"/>
        </w:rPr>
        <w:t>Универсальные направления расходов, увязываемые с целевыми статьями подпрограмм государственных программ Российской Федерации, непрограммными направлениями расходов федеральных органов государственной власти, органов управления государственных внебюджетных фондов Российской Федерации</w:t>
      </w:r>
      <w:r w:rsidR="002576B8">
        <w:rPr>
          <w:snapToGrid w:val="0"/>
          <w:szCs w:val="28"/>
        </w:rPr>
        <w:t>"</w:t>
      </w:r>
      <w:r w:rsidR="00FA5788">
        <w:rPr>
          <w:snapToGrid w:val="0"/>
          <w:szCs w:val="28"/>
        </w:rPr>
        <w:t>:</w:t>
      </w:r>
      <w:proofErr w:type="gramEnd"/>
    </w:p>
    <w:p w:rsidR="00E17AFF" w:rsidRDefault="00A95C94" w:rsidP="003754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DA1F4E">
        <w:rPr>
          <w:snapToGrid w:val="0"/>
          <w:szCs w:val="28"/>
        </w:rPr>
        <w:t>1.</w:t>
      </w:r>
      <w:r w:rsidR="007E1D61">
        <w:rPr>
          <w:snapToGrid w:val="0"/>
          <w:szCs w:val="28"/>
        </w:rPr>
        <w:t>3</w:t>
      </w:r>
      <w:r w:rsidR="00FA5788">
        <w:rPr>
          <w:snapToGrid w:val="0"/>
          <w:szCs w:val="28"/>
        </w:rPr>
        <w:t xml:space="preserve">.1. </w:t>
      </w:r>
      <w:r w:rsidR="00E17AFF">
        <w:rPr>
          <w:snapToGrid w:val="0"/>
          <w:szCs w:val="28"/>
        </w:rPr>
        <w:t xml:space="preserve">Направление расходов "3999 </w:t>
      </w:r>
      <w:r w:rsidR="00E17AFF" w:rsidRPr="00E17AFF">
        <w:rPr>
          <w:snapToGrid w:val="0"/>
          <w:szCs w:val="28"/>
        </w:rPr>
        <w:t>Ежемесячная денежная выплата по оплате жилых помещений, отопления и освещения медицинским и фармацевтическим работникам федеральных государственных учреждений, подведомственных федеральным органам исполнительной власти</w:t>
      </w:r>
      <w:r w:rsidR="00E17AFF">
        <w:rPr>
          <w:snapToGrid w:val="0"/>
          <w:szCs w:val="28"/>
        </w:rPr>
        <w:t>" дополнить текстом следующего содержания:</w:t>
      </w:r>
    </w:p>
    <w:p w:rsidR="00E17AFF" w:rsidRPr="00786891" w:rsidRDefault="00E17AFF" w:rsidP="00E17AF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 w:val="10"/>
          <w:szCs w:val="10"/>
        </w:rPr>
      </w:pPr>
    </w:p>
    <w:p w:rsidR="00E17AFF" w:rsidRDefault="00E17AFF" w:rsidP="00E17AFF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Pr="00E17AFF">
        <w:rPr>
          <w:snapToGrid w:val="0"/>
          <w:szCs w:val="28"/>
        </w:rPr>
        <w:t xml:space="preserve">По данному направлению расходов отражаются расходы федерального бюджета на ежемесячные денежные выплаты по оплате жилого помещения и коммунальных услуг медицинским и фармацевтическим </w:t>
      </w:r>
      <w:r w:rsidR="00F518C5" w:rsidRPr="00E17AFF">
        <w:rPr>
          <w:snapToGrid w:val="0"/>
          <w:szCs w:val="28"/>
        </w:rPr>
        <w:t>ра</w:t>
      </w:r>
      <w:r w:rsidR="00F518C5">
        <w:rPr>
          <w:snapToGrid w:val="0"/>
          <w:szCs w:val="28"/>
        </w:rPr>
        <w:t>б</w:t>
      </w:r>
      <w:r w:rsidR="00F518C5" w:rsidRPr="00E17AFF">
        <w:rPr>
          <w:snapToGrid w:val="0"/>
          <w:szCs w:val="28"/>
        </w:rPr>
        <w:t>отникам</w:t>
      </w:r>
      <w:r w:rsidRPr="00E17AFF">
        <w:rPr>
          <w:snapToGrid w:val="0"/>
          <w:szCs w:val="28"/>
        </w:rPr>
        <w:t>, проживающим и работающим по трудовому договору в сельских населенных пунктах, рабочих поселках (поселках городского типа), состоящим в штате по основному месту работы в федеральных государственных учреждениях</w:t>
      </w:r>
      <w:proofErr w:type="gramStart"/>
      <w:r w:rsidRPr="00E17AFF">
        <w:rPr>
          <w:snapToGrid w:val="0"/>
          <w:szCs w:val="28"/>
        </w:rPr>
        <w:t>.</w:t>
      </w:r>
      <w:r>
        <w:rPr>
          <w:snapToGrid w:val="0"/>
          <w:szCs w:val="28"/>
        </w:rPr>
        <w:t>";</w:t>
      </w:r>
      <w:proofErr w:type="gramEnd"/>
    </w:p>
    <w:p w:rsidR="00F103A1" w:rsidRPr="00F103A1" w:rsidRDefault="00A95C94" w:rsidP="00FA578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>
        <w:rPr>
          <w:snapToGrid w:val="0"/>
          <w:szCs w:val="28"/>
        </w:rPr>
        <w:t>2.</w:t>
      </w:r>
      <w:r w:rsidR="00FA5788">
        <w:rPr>
          <w:snapToGrid w:val="0"/>
          <w:szCs w:val="28"/>
        </w:rPr>
        <w:t>1.</w:t>
      </w:r>
      <w:r w:rsidR="007E1D61">
        <w:rPr>
          <w:snapToGrid w:val="0"/>
          <w:szCs w:val="28"/>
        </w:rPr>
        <w:t>3</w:t>
      </w:r>
      <w:r w:rsidR="00FA5788">
        <w:rPr>
          <w:snapToGrid w:val="0"/>
          <w:szCs w:val="28"/>
        </w:rPr>
        <w:t>.2.</w:t>
      </w:r>
      <w:r w:rsidR="002576B8">
        <w:rPr>
          <w:snapToGrid w:val="0"/>
          <w:szCs w:val="28"/>
        </w:rPr>
        <w:t xml:space="preserve"> </w:t>
      </w:r>
      <w:r w:rsidR="00FA5788">
        <w:rPr>
          <w:snapToGrid w:val="0"/>
          <w:szCs w:val="28"/>
        </w:rPr>
        <w:t>И</w:t>
      </w:r>
      <w:r w:rsidR="00F103A1" w:rsidRPr="00F103A1">
        <w:rPr>
          <w:snapToGrid w:val="0"/>
          <w:szCs w:val="28"/>
        </w:rPr>
        <w:t xml:space="preserve">сключить </w:t>
      </w:r>
      <w:r w:rsidR="00DA1F4E">
        <w:rPr>
          <w:snapToGrid w:val="0"/>
          <w:szCs w:val="28"/>
        </w:rPr>
        <w:t xml:space="preserve">следующие </w:t>
      </w:r>
      <w:r w:rsidR="00F103A1" w:rsidRPr="00F103A1">
        <w:rPr>
          <w:snapToGrid w:val="0"/>
          <w:szCs w:val="28"/>
        </w:rPr>
        <w:t>направлени</w:t>
      </w:r>
      <w:r w:rsidR="00DA1F4E">
        <w:rPr>
          <w:snapToGrid w:val="0"/>
          <w:szCs w:val="28"/>
        </w:rPr>
        <w:t>я</w:t>
      </w:r>
      <w:r w:rsidR="00F103A1" w:rsidRPr="00F103A1">
        <w:rPr>
          <w:snapToGrid w:val="0"/>
          <w:szCs w:val="28"/>
        </w:rPr>
        <w:t xml:space="preserve"> расходов:</w:t>
      </w:r>
    </w:p>
    <w:p w:rsidR="0018179A" w:rsidRDefault="0018179A" w:rsidP="007C5536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"5230 </w:t>
      </w:r>
      <w:r w:rsidRPr="0018179A">
        <w:rPr>
          <w:snapToGrid w:val="0"/>
          <w:szCs w:val="28"/>
        </w:rPr>
        <w:t xml:space="preserve">Реализация </w:t>
      </w:r>
      <w:proofErr w:type="gramStart"/>
      <w:r w:rsidRPr="0018179A">
        <w:rPr>
          <w:snapToGrid w:val="0"/>
          <w:szCs w:val="28"/>
        </w:rPr>
        <w:t>программ модернизации здравоохранения субъектов Российской Федерации</w:t>
      </w:r>
      <w:proofErr w:type="gramEnd"/>
      <w:r w:rsidRPr="0018179A">
        <w:rPr>
          <w:snapToGrid w:val="0"/>
          <w:szCs w:val="28"/>
        </w:rPr>
        <w:t xml:space="preserve"> в части укрепления материально-технической базы медицинских учреждений</w:t>
      </w:r>
      <w:r>
        <w:rPr>
          <w:snapToGrid w:val="0"/>
          <w:szCs w:val="28"/>
        </w:rPr>
        <w:t>";</w:t>
      </w:r>
      <w:r w:rsidRPr="0018179A">
        <w:rPr>
          <w:snapToGrid w:val="0"/>
          <w:szCs w:val="28"/>
        </w:rPr>
        <w:t xml:space="preserve"> </w:t>
      </w:r>
    </w:p>
    <w:p w:rsidR="00F103A1" w:rsidRPr="00F103A1" w:rsidRDefault="00310CC0" w:rsidP="007C5536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>"</w:t>
      </w:r>
      <w:r w:rsidR="00F103A1" w:rsidRPr="00F103A1">
        <w:rPr>
          <w:snapToGrid w:val="0"/>
          <w:szCs w:val="28"/>
        </w:rPr>
        <w:t>6058 Обеспечение реализации соглашений с правительствами иностранных государств и организациями</w:t>
      </w:r>
      <w:r>
        <w:rPr>
          <w:snapToGrid w:val="0"/>
          <w:szCs w:val="28"/>
        </w:rPr>
        <w:t>";</w:t>
      </w:r>
    </w:p>
    <w:p w:rsidR="00262BA8" w:rsidRDefault="00A95C94" w:rsidP="007F1678">
      <w:pPr>
        <w:pStyle w:val="21"/>
        <w:ind w:firstLine="709"/>
        <w:rPr>
          <w:szCs w:val="28"/>
        </w:rPr>
      </w:pPr>
      <w:r>
        <w:rPr>
          <w:szCs w:val="28"/>
        </w:rPr>
        <w:t>2.</w:t>
      </w:r>
      <w:r w:rsidR="00DA1F4E">
        <w:rPr>
          <w:szCs w:val="28"/>
        </w:rPr>
        <w:t>1.</w:t>
      </w:r>
      <w:r w:rsidR="007E1D61">
        <w:rPr>
          <w:szCs w:val="28"/>
        </w:rPr>
        <w:t>4</w:t>
      </w:r>
      <w:r w:rsidR="00AB3DB8" w:rsidRPr="001B2B4A">
        <w:rPr>
          <w:szCs w:val="28"/>
        </w:rPr>
        <w:t>.</w:t>
      </w:r>
      <w:r w:rsidR="007F1678" w:rsidRPr="001B2B4A">
        <w:rPr>
          <w:szCs w:val="28"/>
        </w:rPr>
        <w:t xml:space="preserve"> </w:t>
      </w:r>
      <w:r w:rsidR="00C50D46" w:rsidRPr="00C50D46">
        <w:rPr>
          <w:szCs w:val="28"/>
        </w:rPr>
        <w:t xml:space="preserve">Текст подпункта 4.2.5 "Направления расходов, предназначенные для отражения расходов бюджетов бюджетной системы Российской Федерации, источником финансового обеспечения которых являются неиспользованные остатки субсидий и иных межбюджетных трансфертов, имеющих целевое назначение, полученных из федерального бюджета </w:t>
      </w:r>
      <w:r w:rsidR="00C50D46" w:rsidRPr="00C50D46">
        <w:rPr>
          <w:szCs w:val="28"/>
        </w:rPr>
        <w:lastRenderedPageBreak/>
        <w:t>(бюджетов государственных внебюджетных фондов Российской Федерации), прошлых лет" изложить в следующей редакции:</w:t>
      </w:r>
    </w:p>
    <w:p w:rsidR="00C50D46" w:rsidRPr="007474BE" w:rsidRDefault="00C50D46" w:rsidP="00C50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  <w:highlight w:val="cyan"/>
        </w:rPr>
      </w:pPr>
    </w:p>
    <w:p w:rsidR="00BD2853" w:rsidRDefault="00AB3848" w:rsidP="00BD285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5B2DA4">
        <w:rPr>
          <w:snapToGrid w:val="0"/>
          <w:szCs w:val="28"/>
        </w:rPr>
        <w:t>"</w:t>
      </w:r>
      <w:r w:rsidR="00BD2853">
        <w:rPr>
          <w:rFonts w:eastAsiaTheme="minorHAnsi"/>
          <w:szCs w:val="28"/>
          <w:lang w:eastAsia="en-US"/>
        </w:rPr>
        <w:t>5013 Реализация региональных программ в области энергосбережения и повышения энергетической эффективности</w:t>
      </w:r>
    </w:p>
    <w:p w:rsidR="00DA1F4E" w:rsidRPr="007474BE" w:rsidRDefault="00DA1F4E" w:rsidP="00BD285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BD2853" w:rsidRDefault="00BD2853" w:rsidP="00BD285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данному направлению расходов отражаются расходы бюджетов субъектов Российской Федерации (местных бюджетов) на реализацию региональных программ в области энергосбережения и повышения энергетической эффективности.</w:t>
      </w:r>
    </w:p>
    <w:p w:rsidR="00BD2853" w:rsidRPr="007474BE" w:rsidRDefault="00BD2853" w:rsidP="009E6AE1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9E6AE1" w:rsidRDefault="009E6AE1" w:rsidP="009E6AE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5061 Создание технопарков</w:t>
      </w:r>
    </w:p>
    <w:p w:rsidR="009E6AE1" w:rsidRPr="007474BE" w:rsidRDefault="009E6AE1" w:rsidP="009E6A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9E6AE1" w:rsidRDefault="009E6AE1" w:rsidP="009F38D6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данному направлению расходов отражаются расходы бюджетов субъектов Российской Федерации на создание технопарков в сфере высоких технологий, в том числе объектов инженерной, транспортной, жилой, социальной инфраструктуры, производственных помещений, офисных зданий, для предоставления необходимых услуг предприятиям, размещенным на их территории, в целях развития высокотехнологичных отраслей экономики.</w:t>
      </w:r>
    </w:p>
    <w:p w:rsidR="00C50D46" w:rsidRPr="005B2DA4" w:rsidRDefault="00C50D46" w:rsidP="00AB3848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Cs w:val="28"/>
        </w:rPr>
      </w:pPr>
      <w:r w:rsidRPr="005B2DA4">
        <w:rPr>
          <w:snapToGrid w:val="0"/>
          <w:szCs w:val="28"/>
        </w:rPr>
        <w:t xml:space="preserve">5062 </w:t>
      </w:r>
      <w:r w:rsidR="0058152F" w:rsidRPr="005B2DA4">
        <w:rPr>
          <w:snapToGrid w:val="0"/>
          <w:szCs w:val="28"/>
        </w:rPr>
        <w:t>И</w:t>
      </w:r>
      <w:r w:rsidRPr="005B2DA4">
        <w:rPr>
          <w:snapToGrid w:val="0"/>
          <w:szCs w:val="28"/>
        </w:rPr>
        <w:t>нформационно-навигационное обеспечение автомобильных маршрутов по транспортным коридорам "Север - Юг" и "Восток - Запад"</w:t>
      </w:r>
    </w:p>
    <w:p w:rsidR="00C50D46" w:rsidRPr="005B2DA4" w:rsidRDefault="00C50D46" w:rsidP="00C50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AB3848" w:rsidRPr="00C50D46" w:rsidRDefault="00C50D46" w:rsidP="00AB384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5B2DA4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</w:t>
      </w:r>
      <w:r w:rsidR="00AB3848" w:rsidRPr="005B2DA4">
        <w:rPr>
          <w:snapToGrid w:val="0"/>
          <w:szCs w:val="28"/>
        </w:rPr>
        <w:t xml:space="preserve"> на</w:t>
      </w:r>
      <w:r w:rsidR="00AB3848" w:rsidRPr="005B2DA4">
        <w:t xml:space="preserve"> и</w:t>
      </w:r>
      <w:r w:rsidR="00AB3848" w:rsidRPr="005B2DA4">
        <w:rPr>
          <w:snapToGrid w:val="0"/>
          <w:szCs w:val="28"/>
        </w:rPr>
        <w:t>нформационно-навигационное</w:t>
      </w:r>
      <w:r w:rsidR="00AB3848" w:rsidRPr="00AB3848">
        <w:rPr>
          <w:snapToGrid w:val="0"/>
          <w:szCs w:val="28"/>
        </w:rPr>
        <w:t xml:space="preserve"> обеспечение автомобильных маршрутов по транспортным коридорам "Север - Юг" и "Восток - Запад"</w:t>
      </w:r>
      <w:r w:rsidR="00AB3848">
        <w:rPr>
          <w:snapToGrid w:val="0"/>
          <w:szCs w:val="28"/>
        </w:rPr>
        <w:t>.</w:t>
      </w:r>
    </w:p>
    <w:p w:rsid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086290" w:rsidRDefault="00086290" w:rsidP="0008629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5063 </w:t>
      </w:r>
      <w:r w:rsidR="009E6AE1">
        <w:rPr>
          <w:rFonts w:eastAsiaTheme="minorHAnsi"/>
          <w:szCs w:val="28"/>
          <w:lang w:eastAsia="en-US"/>
        </w:rPr>
        <w:t>Реализация м</w:t>
      </w:r>
      <w:r>
        <w:rPr>
          <w:rFonts w:eastAsiaTheme="minorHAnsi"/>
          <w:szCs w:val="28"/>
          <w:lang w:eastAsia="en-US"/>
        </w:rPr>
        <w:t>ероприяти</w:t>
      </w:r>
      <w:r w:rsidR="009E6AE1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>, предусмотренны</w:t>
      </w:r>
      <w:r w:rsidR="009E6AE1">
        <w:rPr>
          <w:rFonts w:eastAsiaTheme="minorHAnsi"/>
          <w:szCs w:val="28"/>
          <w:lang w:eastAsia="en-US"/>
        </w:rPr>
        <w:t>х</w:t>
      </w:r>
      <w:r>
        <w:rPr>
          <w:rFonts w:eastAsiaTheme="minorHAnsi"/>
          <w:szCs w:val="28"/>
          <w:lang w:eastAsia="en-US"/>
        </w:rPr>
        <w:t xml:space="preserve"> программами развития пилотных инновационных территориальных кластеров</w:t>
      </w:r>
    </w:p>
    <w:p w:rsidR="00086290" w:rsidRDefault="00086290" w:rsidP="0008629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086290" w:rsidRPr="00B512C3" w:rsidRDefault="00086290" w:rsidP="00B512C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 данному направлению расходов отражаются расходы </w:t>
      </w:r>
      <w:r w:rsidR="009E6AE1">
        <w:rPr>
          <w:rFonts w:eastAsiaTheme="minorHAnsi"/>
          <w:szCs w:val="28"/>
          <w:lang w:eastAsia="en-US"/>
        </w:rPr>
        <w:t xml:space="preserve">бюджетов субъектов Российской Федерации </w:t>
      </w:r>
      <w:r>
        <w:rPr>
          <w:rFonts w:eastAsiaTheme="minorHAnsi"/>
          <w:szCs w:val="28"/>
          <w:lang w:eastAsia="en-US"/>
        </w:rPr>
        <w:t>на реализацию мероприятий, предусмотренных программами развития пилотных инновационных территориальных кластеров.</w:t>
      </w:r>
    </w:p>
    <w:p w:rsidR="00086290" w:rsidRPr="00C50D46" w:rsidRDefault="00086290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5070 </w:t>
      </w:r>
      <w:r w:rsidR="0058152F">
        <w:rPr>
          <w:snapToGrid w:val="0"/>
          <w:szCs w:val="28"/>
        </w:rPr>
        <w:t>М</w:t>
      </w:r>
      <w:r w:rsidRPr="00C50D46">
        <w:rPr>
          <w:snapToGrid w:val="0"/>
          <w:szCs w:val="28"/>
        </w:rPr>
        <w:t>ероприятия по оказанию высокотехнологичных видов медицинской помощи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оказание высокотехнологичной медицинской помощи гражданам Российской Федерации медицинскими учреждениями, находящимися в ведении</w:t>
      </w:r>
      <w:r w:rsidR="00662423">
        <w:rPr>
          <w:snapToGrid w:val="0"/>
          <w:szCs w:val="28"/>
        </w:rPr>
        <w:t xml:space="preserve"> субъектов Российской Федерации</w:t>
      </w:r>
      <w:r w:rsidRPr="00C50D46">
        <w:rPr>
          <w:snapToGrid w:val="0"/>
          <w:szCs w:val="28"/>
        </w:rPr>
        <w:t>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5073  </w:t>
      </w:r>
      <w:r w:rsidR="0058152F">
        <w:rPr>
          <w:snapToGrid w:val="0"/>
          <w:szCs w:val="28"/>
        </w:rPr>
        <w:t>З</w:t>
      </w:r>
      <w:r w:rsidRPr="00C50D46">
        <w:rPr>
          <w:snapToGrid w:val="0"/>
          <w:szCs w:val="28"/>
        </w:rPr>
        <w:t>акупк</w:t>
      </w:r>
      <w:r w:rsidR="0058152F">
        <w:rPr>
          <w:snapToGrid w:val="0"/>
          <w:szCs w:val="28"/>
        </w:rPr>
        <w:t>а</w:t>
      </w:r>
      <w:r w:rsidRPr="00C50D46">
        <w:rPr>
          <w:snapToGrid w:val="0"/>
          <w:szCs w:val="28"/>
        </w:rPr>
        <w:t xml:space="preserve"> оборудования и расходных материалов для неонатального и </w:t>
      </w:r>
      <w:proofErr w:type="spellStart"/>
      <w:r w:rsidRPr="00C50D46">
        <w:rPr>
          <w:snapToGrid w:val="0"/>
          <w:szCs w:val="28"/>
        </w:rPr>
        <w:t>аудиологического</w:t>
      </w:r>
      <w:proofErr w:type="spellEnd"/>
      <w:r w:rsidRPr="00C50D46">
        <w:rPr>
          <w:snapToGrid w:val="0"/>
          <w:szCs w:val="28"/>
        </w:rPr>
        <w:t xml:space="preserve"> скрининга в учреждениях государственной и муниципальной систем здравоохранения 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По данному направлению расходов отражаются расходы бюджетов субъектов Российской Федерации на предоставление субвенций местным </w:t>
      </w:r>
      <w:r w:rsidRPr="00C50D46">
        <w:rPr>
          <w:snapToGrid w:val="0"/>
          <w:szCs w:val="28"/>
        </w:rPr>
        <w:lastRenderedPageBreak/>
        <w:t xml:space="preserve">бюджетам на закупку оборудования и расходных материалов для неонатального и </w:t>
      </w:r>
      <w:proofErr w:type="spellStart"/>
      <w:r w:rsidRPr="00C50D46">
        <w:rPr>
          <w:snapToGrid w:val="0"/>
          <w:szCs w:val="28"/>
        </w:rPr>
        <w:t>аудиологического</w:t>
      </w:r>
      <w:proofErr w:type="spellEnd"/>
      <w:r w:rsidRPr="00C50D46">
        <w:rPr>
          <w:snapToGrid w:val="0"/>
          <w:szCs w:val="28"/>
        </w:rPr>
        <w:t xml:space="preserve"> скрининга в учреждениях государственной и муниципальной систем здравоохранения, а также расходы местных бюджетов на указанные цели за счет субвенций из бюджетов субъектов Российской Федерации.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Поступление в доход местных бюджетов субвенций на указанные цели отражается по соответствующим кодам вида доходов 000 2 02 03076 00 0000 151 "Субвенции бюджетам на закупку оборудования и расходных материалов для неонатального и </w:t>
      </w:r>
      <w:proofErr w:type="spellStart"/>
      <w:r w:rsidRPr="00C50D46">
        <w:rPr>
          <w:snapToGrid w:val="0"/>
          <w:szCs w:val="28"/>
        </w:rPr>
        <w:t>аудиологического</w:t>
      </w:r>
      <w:proofErr w:type="spellEnd"/>
      <w:r w:rsidRPr="00C50D46">
        <w:rPr>
          <w:snapToGrid w:val="0"/>
          <w:szCs w:val="28"/>
        </w:rPr>
        <w:t xml:space="preserve"> скрининга в учреждениях государственной и муниципальной систем здравоохранения" классификации доходов бюджетов.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5074</w:t>
      </w:r>
      <w:r w:rsidRPr="00C50D46">
        <w:rPr>
          <w:snapToGrid w:val="0"/>
          <w:szCs w:val="28"/>
        </w:rPr>
        <w:tab/>
      </w:r>
      <w:r w:rsidR="0058152F">
        <w:rPr>
          <w:snapToGrid w:val="0"/>
          <w:szCs w:val="28"/>
        </w:rPr>
        <w:t>Р</w:t>
      </w:r>
      <w:r w:rsidRPr="00C50D46">
        <w:rPr>
          <w:snapToGrid w:val="0"/>
          <w:szCs w:val="28"/>
        </w:rPr>
        <w:t>еализаци</w:t>
      </w:r>
      <w:r w:rsidR="0058152F">
        <w:rPr>
          <w:snapToGrid w:val="0"/>
          <w:szCs w:val="28"/>
        </w:rPr>
        <w:t>я</w:t>
      </w:r>
      <w:r w:rsidRPr="00C50D46">
        <w:rPr>
          <w:snapToGrid w:val="0"/>
          <w:szCs w:val="28"/>
        </w:rPr>
        <w:t xml:space="preserve"> мероприятий, направленных на совершенствование организации медицинской помощи пострадавшим при дорожно-транспортных происшествиях 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реализацию мероприятий, направленных на совершенствование организации медицинской помощи пострадавшим при дорожно-транспортных происшествиях.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5075 </w:t>
      </w:r>
      <w:r w:rsidR="0058152F">
        <w:rPr>
          <w:snapToGrid w:val="0"/>
          <w:szCs w:val="28"/>
        </w:rPr>
        <w:t>М</w:t>
      </w:r>
      <w:r w:rsidRPr="00C50D46">
        <w:rPr>
          <w:snapToGrid w:val="0"/>
          <w:szCs w:val="28"/>
        </w:rPr>
        <w:t>ероприятия по развитию службы крови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проведение мероприятий по развитию службы крови.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5077  </w:t>
      </w:r>
      <w:r w:rsidR="0058152F">
        <w:rPr>
          <w:snapToGrid w:val="0"/>
          <w:szCs w:val="28"/>
        </w:rPr>
        <w:t>Р</w:t>
      </w:r>
      <w:r w:rsidRPr="00C50D46">
        <w:rPr>
          <w:snapToGrid w:val="0"/>
          <w:szCs w:val="28"/>
        </w:rPr>
        <w:t>еализаци</w:t>
      </w:r>
      <w:r w:rsidR="0058152F">
        <w:rPr>
          <w:snapToGrid w:val="0"/>
          <w:szCs w:val="28"/>
        </w:rPr>
        <w:t>я</w:t>
      </w:r>
      <w:r w:rsidRPr="00C50D46">
        <w:rPr>
          <w:snapToGrid w:val="0"/>
          <w:szCs w:val="28"/>
        </w:rPr>
        <w:t xml:space="preserve"> мероприятий, направленных на совершенствование медицинской помощи больным с онкологическими заболеваниями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осуществление мероприятий, направленных на совершенствование медицинской помощи больным с онкологическими заболеваниями.</w:t>
      </w:r>
    </w:p>
    <w:p w:rsidR="00C50D46" w:rsidRPr="00EC2332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5078 </w:t>
      </w:r>
      <w:r w:rsidR="0058152F">
        <w:rPr>
          <w:snapToGrid w:val="0"/>
          <w:szCs w:val="28"/>
        </w:rPr>
        <w:t>М</w:t>
      </w:r>
      <w:r w:rsidRPr="00C50D46">
        <w:rPr>
          <w:snapToGrid w:val="0"/>
          <w:szCs w:val="28"/>
        </w:rPr>
        <w:t>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реализацию мероприятий, направленных на формирование здорового образа жизни, включая сокращение потребления алкоголя и табака.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5079 </w:t>
      </w:r>
      <w:r w:rsidR="0058152F">
        <w:rPr>
          <w:snapToGrid w:val="0"/>
          <w:szCs w:val="28"/>
        </w:rPr>
        <w:t>Ф</w:t>
      </w:r>
      <w:r w:rsidRPr="00C50D46">
        <w:rPr>
          <w:snapToGrid w:val="0"/>
          <w:szCs w:val="28"/>
        </w:rPr>
        <w:t xml:space="preserve">инансовое обеспечение мероприятий, направленных на проведение </w:t>
      </w:r>
      <w:proofErr w:type="spellStart"/>
      <w:r w:rsidRPr="00C50D46">
        <w:rPr>
          <w:snapToGrid w:val="0"/>
          <w:szCs w:val="28"/>
        </w:rPr>
        <w:t>пренатальной</w:t>
      </w:r>
      <w:proofErr w:type="spellEnd"/>
      <w:r w:rsidRPr="00C50D46">
        <w:rPr>
          <w:snapToGrid w:val="0"/>
          <w:szCs w:val="28"/>
        </w:rPr>
        <w:t xml:space="preserve"> (дородовой) диагностики нарушений развития ребенка </w:t>
      </w:r>
    </w:p>
    <w:p w:rsidR="0060117C" w:rsidRPr="00C50D46" w:rsidRDefault="0060117C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lastRenderedPageBreak/>
        <w:t xml:space="preserve">По данному направлению расходов отражаются расходы бюджетов субъектов Российской Федерации на финансовое обеспечение мероприятий, направленных на проведение </w:t>
      </w:r>
      <w:proofErr w:type="spellStart"/>
      <w:r w:rsidRPr="00C50D46">
        <w:rPr>
          <w:snapToGrid w:val="0"/>
          <w:szCs w:val="28"/>
        </w:rPr>
        <w:t>пренатальной</w:t>
      </w:r>
      <w:proofErr w:type="spellEnd"/>
      <w:r w:rsidRPr="00C50D46">
        <w:rPr>
          <w:snapToGrid w:val="0"/>
          <w:szCs w:val="28"/>
        </w:rPr>
        <w:t xml:space="preserve"> (дородовой) диагностики нарушений развития ребенка</w:t>
      </w:r>
      <w:r w:rsidR="00AB3848">
        <w:rPr>
          <w:snapToGrid w:val="0"/>
          <w:szCs w:val="28"/>
        </w:rPr>
        <w:t>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5113 </w:t>
      </w:r>
      <w:r w:rsidR="0058152F">
        <w:rPr>
          <w:snapToGrid w:val="0"/>
          <w:szCs w:val="28"/>
        </w:rPr>
        <w:t>О</w:t>
      </w:r>
      <w:r w:rsidRPr="00C50D46">
        <w:rPr>
          <w:snapToGrid w:val="0"/>
          <w:szCs w:val="28"/>
        </w:rPr>
        <w:t>рганизаци</w:t>
      </w:r>
      <w:r w:rsidR="0058152F">
        <w:rPr>
          <w:snapToGrid w:val="0"/>
          <w:szCs w:val="28"/>
        </w:rPr>
        <w:t>я</w:t>
      </w:r>
      <w:r w:rsidRPr="00C50D46">
        <w:rPr>
          <w:snapToGrid w:val="0"/>
          <w:szCs w:val="28"/>
        </w:rPr>
        <w:t xml:space="preserve">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осуществление переданных полномочий Российской Федерации на организацию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5143 </w:t>
      </w:r>
      <w:r w:rsidR="0058152F">
        <w:rPr>
          <w:snapToGrid w:val="0"/>
          <w:szCs w:val="28"/>
        </w:rPr>
        <w:t>Реализация</w:t>
      </w:r>
      <w:r w:rsidRPr="00C50D46">
        <w:rPr>
          <w:snapToGrid w:val="0"/>
          <w:szCs w:val="28"/>
        </w:rPr>
        <w:t xml:space="preserve"> природоохранны</w:t>
      </w:r>
      <w:r w:rsidR="0058152F">
        <w:rPr>
          <w:snapToGrid w:val="0"/>
          <w:szCs w:val="28"/>
        </w:rPr>
        <w:t>х</w:t>
      </w:r>
      <w:r w:rsidRPr="00C50D46">
        <w:rPr>
          <w:snapToGrid w:val="0"/>
          <w:szCs w:val="28"/>
        </w:rPr>
        <w:t xml:space="preserve"> мероприяти</w:t>
      </w:r>
      <w:r w:rsidR="0058152F">
        <w:rPr>
          <w:snapToGrid w:val="0"/>
          <w:szCs w:val="28"/>
        </w:rPr>
        <w:t>й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(местных бюджетов) на осуществление природоохранных мероприятий.</w:t>
      </w:r>
    </w:p>
    <w:p w:rsid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Поступление в бюджеты межбюджетных трансфертов на указанные цели отражается по соответствующим кодам вида доходов 000 2 02 04028 00 </w:t>
      </w:r>
      <w:r w:rsidR="00DE4E90">
        <w:rPr>
          <w:snapToGrid w:val="0"/>
          <w:szCs w:val="28"/>
        </w:rPr>
        <w:t>0</w:t>
      </w:r>
      <w:r w:rsidRPr="00C50D46">
        <w:rPr>
          <w:snapToGrid w:val="0"/>
          <w:szCs w:val="28"/>
        </w:rPr>
        <w:t>000 151 "Межбюджетные трансферты, передаваемые бюджетам на реализацию природоохранных мероприятий" классификации доходов бюджетов.</w:t>
      </w:r>
    </w:p>
    <w:p w:rsidR="00D714F5" w:rsidRDefault="00D714F5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</w:p>
    <w:p w:rsidR="00D714F5" w:rsidRDefault="00D714F5" w:rsidP="00D714F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5169 Реализация мероприятий по предоставлению мер социальной поддержки гражданам, утратившим жилые помещения, а также гражданам, являющимся собственниками или нанимателями поврежденных жилых помещений в результате чрезвычайной ситуации, вызванной крупномасштабным наводнением в августе - сентябре 2013 года</w:t>
      </w:r>
    </w:p>
    <w:p w:rsidR="00D714F5" w:rsidRDefault="00D714F5" w:rsidP="00D714F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D714F5" w:rsidRDefault="00D714F5" w:rsidP="00D714F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данному направлению расходов отражаются расходы бюджетов субъектов Российской Федерации на реализацию мероприятий по предоставлению мер социальной поддержки гражданам, утратившим жилые помещения, а также гражданам, являющимся собственниками или нанимателями поврежденных жилых помещений в результате чрезвычайной ситуации, вызванной крупномасштабным наводнением в августе - сентябре 2013 года.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lastRenderedPageBreak/>
        <w:t xml:space="preserve">5175 </w:t>
      </w:r>
      <w:r w:rsidR="0058152F">
        <w:rPr>
          <w:snapToGrid w:val="0"/>
          <w:szCs w:val="28"/>
        </w:rPr>
        <w:t>Ф</w:t>
      </w:r>
      <w:r w:rsidRPr="00C50D46">
        <w:rPr>
          <w:snapToGrid w:val="0"/>
          <w:szCs w:val="28"/>
        </w:rPr>
        <w:t>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</w:r>
    </w:p>
    <w:p w:rsidR="0058152F" w:rsidRPr="00C50D46" w:rsidRDefault="0058152F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5B2DA4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B2DA4">
        <w:rPr>
          <w:snapToGrid w:val="0"/>
          <w:szCs w:val="28"/>
        </w:rPr>
        <w:t xml:space="preserve">5196 </w:t>
      </w:r>
      <w:r w:rsidR="0058152F" w:rsidRPr="005B2DA4">
        <w:rPr>
          <w:snapToGrid w:val="0"/>
          <w:szCs w:val="28"/>
        </w:rPr>
        <w:t>К</w:t>
      </w:r>
      <w:r w:rsidRPr="005B2DA4">
        <w:rPr>
          <w:snapToGrid w:val="0"/>
          <w:szCs w:val="28"/>
        </w:rPr>
        <w:t>омпенсаци</w:t>
      </w:r>
      <w:r w:rsidR="0058152F" w:rsidRPr="005B2DA4">
        <w:rPr>
          <w:snapToGrid w:val="0"/>
          <w:szCs w:val="28"/>
        </w:rPr>
        <w:t>я</w:t>
      </w:r>
      <w:r w:rsidRPr="005B2DA4">
        <w:rPr>
          <w:snapToGrid w:val="0"/>
          <w:szCs w:val="28"/>
        </w:rPr>
        <w:t xml:space="preserve"> понесенных затрат сельскохозяйственных товаропроизводителей Республики Крым в связи с прекращением подачи воды по Северо-Крымскому каналу для орошения посевов сельскохозяйственных культур и посадок многолетних насаждений</w:t>
      </w:r>
    </w:p>
    <w:p w:rsidR="0060117C" w:rsidRDefault="0060117C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B2DA4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компенсацию понесенных затрат сельскохозяйственных товаропроизводителей Республики Крым в связи с прекращением подачи воды по Северо-Крымскому каналу для орошения посевов сельскохозяйственных культур и посадок многолетних насаждений.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5217 </w:t>
      </w:r>
      <w:r w:rsidR="0058152F">
        <w:rPr>
          <w:snapToGrid w:val="0"/>
          <w:szCs w:val="28"/>
        </w:rPr>
        <w:t>Ф</w:t>
      </w:r>
      <w:r w:rsidRPr="00C50D46">
        <w:rPr>
          <w:snapToGrid w:val="0"/>
          <w:szCs w:val="28"/>
        </w:rPr>
        <w:t>инансовое обеспечение мероприятий по обеспечению бесперебойного хозяйственно-бытового и питьевого водоснабжения Республики Крым и г. Севастополя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бюджета Республики Крым и бюджета города федерального значения Севастополя на финансовое обеспечение реализации неотложных мероприятий по обеспечению бесперебойного хозяйственно-бытового и питьевого водоснабжения Республики Крым и г. Севастополя.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5219  </w:t>
      </w:r>
      <w:r w:rsidR="0058152F">
        <w:rPr>
          <w:snapToGrid w:val="0"/>
          <w:szCs w:val="28"/>
        </w:rPr>
        <w:t>Ф</w:t>
      </w:r>
      <w:r w:rsidR="0058152F" w:rsidRPr="00C50D46">
        <w:rPr>
          <w:snapToGrid w:val="0"/>
          <w:szCs w:val="28"/>
        </w:rPr>
        <w:t xml:space="preserve">инансовое обеспечение дополнительных мер по поддержке рынка труда </w:t>
      </w:r>
      <w:r w:rsidRPr="00C50D46">
        <w:rPr>
          <w:snapToGrid w:val="0"/>
          <w:szCs w:val="28"/>
        </w:rPr>
        <w:t xml:space="preserve">Республики Крым и г. Севастополя  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бюджета Республики Крым и города федерального значения Севастополя на финансовое обеспечение реализации дополнительных мер по поддержке рынка труда.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5407 Финансовое обеспечение мероприятий, связанных с санаторно-курортным лечением отдельных категорий граждан в санаторно-курортных организациях, расположенных в Республике Крым и г. Севастополе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</w:p>
    <w:p w:rsidR="00C50D46" w:rsidRPr="00C50D46" w:rsidRDefault="00C50D46" w:rsidP="0037115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финансовое обеспечение реализации</w:t>
      </w:r>
      <w:r w:rsidR="00E854DE">
        <w:rPr>
          <w:snapToGrid w:val="0"/>
          <w:szCs w:val="28"/>
        </w:rPr>
        <w:t xml:space="preserve"> мероприятий</w:t>
      </w:r>
      <w:r w:rsidRPr="00C50D46">
        <w:rPr>
          <w:snapToGrid w:val="0"/>
          <w:szCs w:val="28"/>
        </w:rPr>
        <w:t>, связанны</w:t>
      </w:r>
      <w:r w:rsidR="00E854DE">
        <w:rPr>
          <w:snapToGrid w:val="0"/>
          <w:szCs w:val="28"/>
        </w:rPr>
        <w:t>х</w:t>
      </w:r>
      <w:r w:rsidRPr="00C50D46">
        <w:rPr>
          <w:snapToGrid w:val="0"/>
          <w:szCs w:val="28"/>
        </w:rPr>
        <w:t xml:space="preserve"> с санаторно-курортным лечением отдельных категорий граждан в санаторно-курортных организациях, расположенных в Республике Крым и городе федерального значения Севастополя.</w:t>
      </w:r>
    </w:p>
    <w:p w:rsidR="00C50D46" w:rsidRDefault="00C50D46" w:rsidP="00C50D46">
      <w:pPr>
        <w:ind w:firstLine="567"/>
        <w:jc w:val="both"/>
        <w:rPr>
          <w:sz w:val="16"/>
          <w:szCs w:val="16"/>
        </w:rPr>
      </w:pPr>
    </w:p>
    <w:p w:rsidR="0022054B" w:rsidRDefault="0022054B" w:rsidP="003711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5417 </w:t>
      </w:r>
      <w:r w:rsidR="00EC6B77">
        <w:rPr>
          <w:rFonts w:eastAsiaTheme="minorHAnsi"/>
          <w:szCs w:val="28"/>
          <w:lang w:eastAsia="en-US"/>
        </w:rPr>
        <w:t>Реализация</w:t>
      </w:r>
      <w:r>
        <w:rPr>
          <w:rFonts w:eastAsiaTheme="minorHAnsi"/>
          <w:szCs w:val="28"/>
          <w:lang w:eastAsia="en-US"/>
        </w:rPr>
        <w:t xml:space="preserve"> мероприяти</w:t>
      </w:r>
      <w:r w:rsidR="00EC6B77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 xml:space="preserve"> по переселению граждан из жилищного фонда, признанного непригодным для проживания вследствие техногенной аварии на руднике БКПРУ-1 открытого акционерного общества "</w:t>
      </w:r>
      <w:proofErr w:type="spellStart"/>
      <w:r>
        <w:rPr>
          <w:rFonts w:eastAsiaTheme="minorHAnsi"/>
          <w:szCs w:val="28"/>
          <w:lang w:eastAsia="en-US"/>
        </w:rPr>
        <w:t>Уралкалий</w:t>
      </w:r>
      <w:proofErr w:type="spellEnd"/>
      <w:r>
        <w:rPr>
          <w:rFonts w:eastAsiaTheme="minorHAnsi"/>
          <w:szCs w:val="28"/>
          <w:lang w:eastAsia="en-US"/>
        </w:rPr>
        <w:t>", г. Березники, Пермский край</w:t>
      </w:r>
    </w:p>
    <w:p w:rsidR="0022054B" w:rsidRDefault="0022054B" w:rsidP="0022054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22054B" w:rsidRDefault="0022054B" w:rsidP="003711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данному направлению отражаются расходы</w:t>
      </w:r>
      <w:r w:rsidR="00EC6B77">
        <w:rPr>
          <w:rFonts w:eastAsiaTheme="minorHAnsi"/>
          <w:szCs w:val="28"/>
          <w:lang w:eastAsia="en-US"/>
        </w:rPr>
        <w:t xml:space="preserve"> бюджетов субъектов Российской Федерации </w:t>
      </w:r>
      <w:r>
        <w:rPr>
          <w:rFonts w:eastAsiaTheme="minorHAnsi"/>
          <w:szCs w:val="28"/>
          <w:lang w:eastAsia="en-US"/>
        </w:rPr>
        <w:t xml:space="preserve">на осуществление социальных выплат гражданам в рамках мероприятий по переселению из жилищного фонда, признанного непригодным для проживания вследствие техногенной аварии на руднике БКПРУ-1 </w:t>
      </w:r>
      <w:r w:rsidR="0037115B">
        <w:rPr>
          <w:rFonts w:eastAsiaTheme="minorHAnsi"/>
          <w:szCs w:val="28"/>
          <w:lang w:eastAsia="en-US"/>
        </w:rPr>
        <w:t>публичного</w:t>
      </w:r>
      <w:r>
        <w:rPr>
          <w:rFonts w:eastAsiaTheme="minorHAnsi"/>
          <w:szCs w:val="28"/>
          <w:lang w:eastAsia="en-US"/>
        </w:rPr>
        <w:t xml:space="preserve"> акционерного общества "</w:t>
      </w:r>
      <w:proofErr w:type="spellStart"/>
      <w:r>
        <w:rPr>
          <w:rFonts w:eastAsiaTheme="minorHAnsi"/>
          <w:szCs w:val="28"/>
          <w:lang w:eastAsia="en-US"/>
        </w:rPr>
        <w:t>Уралкалий</w:t>
      </w:r>
      <w:proofErr w:type="spellEnd"/>
      <w:r>
        <w:rPr>
          <w:rFonts w:eastAsiaTheme="minorHAnsi"/>
          <w:szCs w:val="28"/>
          <w:lang w:eastAsia="en-US"/>
        </w:rPr>
        <w:t>", г. Березники, Пермский край.</w:t>
      </w:r>
    </w:p>
    <w:p w:rsidR="0022054B" w:rsidRDefault="0022054B" w:rsidP="00C50D46">
      <w:pPr>
        <w:ind w:firstLine="567"/>
        <w:jc w:val="both"/>
        <w:rPr>
          <w:sz w:val="16"/>
          <w:szCs w:val="16"/>
        </w:rPr>
      </w:pPr>
    </w:p>
    <w:p w:rsidR="0022054B" w:rsidRPr="00C50D46" w:rsidRDefault="0022054B" w:rsidP="00C50D46">
      <w:pPr>
        <w:ind w:firstLine="567"/>
        <w:jc w:val="both"/>
        <w:rPr>
          <w:sz w:val="16"/>
          <w:szCs w:val="16"/>
        </w:rPr>
      </w:pPr>
    </w:p>
    <w:p w:rsidR="00C50D46" w:rsidRPr="00C50D46" w:rsidRDefault="00C50D46" w:rsidP="0037115B">
      <w:pPr>
        <w:ind w:firstLine="709"/>
        <w:jc w:val="both"/>
        <w:rPr>
          <w:szCs w:val="28"/>
        </w:rPr>
      </w:pPr>
      <w:r w:rsidRPr="00C50D46">
        <w:rPr>
          <w:szCs w:val="28"/>
        </w:rPr>
        <w:t xml:space="preserve">5423 </w:t>
      </w:r>
      <w:r w:rsidR="0058152F">
        <w:rPr>
          <w:szCs w:val="28"/>
        </w:rPr>
        <w:t>Ф</w:t>
      </w:r>
      <w:r w:rsidRPr="00C50D46">
        <w:rPr>
          <w:szCs w:val="28"/>
        </w:rPr>
        <w:t>инансовое обеспечение реализации региональных адресных программ по переселению граждан из аварийного жилищного фонда 2014 - 2015 годов на территории Республики Крым и г. Севастополя</w:t>
      </w:r>
    </w:p>
    <w:p w:rsidR="00C50D46" w:rsidRPr="00C50D46" w:rsidRDefault="00C50D46" w:rsidP="00C50D46">
      <w:pPr>
        <w:ind w:firstLine="709"/>
        <w:jc w:val="both"/>
        <w:rPr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zCs w:val="28"/>
        </w:rPr>
      </w:pPr>
      <w:r w:rsidRPr="00C50D46">
        <w:rPr>
          <w:szCs w:val="28"/>
        </w:rPr>
        <w:t>По данному направлению расходов отражаются расходы бюджетов Республики Крым и города федерального значения Севастополя на финансовое обеспечение реализации региональных адресных программ по переселению граждан из аварийного жилищного фонда 2014 - 2015 годов на территории Республики Крым и г. Севастополя.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 xml:space="preserve">5424 </w:t>
      </w:r>
      <w:r w:rsidR="0058152F">
        <w:rPr>
          <w:snapToGrid w:val="0"/>
          <w:szCs w:val="28"/>
        </w:rPr>
        <w:t>К</w:t>
      </w:r>
      <w:r w:rsidRPr="00C50D46">
        <w:rPr>
          <w:snapToGrid w:val="0"/>
          <w:szCs w:val="28"/>
        </w:rPr>
        <w:t>омпенсаци</w:t>
      </w:r>
      <w:r w:rsidR="0058152F">
        <w:rPr>
          <w:snapToGrid w:val="0"/>
          <w:szCs w:val="28"/>
        </w:rPr>
        <w:t>я</w:t>
      </w:r>
      <w:r w:rsidRPr="00C50D46">
        <w:rPr>
          <w:snapToGrid w:val="0"/>
          <w:szCs w:val="28"/>
        </w:rPr>
        <w:t xml:space="preserve"> понесенных затрат сельскохозяйственных товаропроизводителей вследствие причиненного ущерба наступлением чрезвычайных ситуаций природного характера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субъектов Российской Федерации на частичное возмещение понесенных затрат сельскохозяйственных товаропроизводителей, пострадавших в результате чрезвычайных ситуаций природного характера вследствие утраты урожая сельскохозяйственных культур и имущества, а также гибели сельскохозяйственных животных.</w:t>
      </w:r>
    </w:p>
    <w:p w:rsidR="00C50D46" w:rsidRPr="00C50D46" w:rsidRDefault="00C50D46" w:rsidP="00C50D46">
      <w:pPr>
        <w:ind w:firstLine="709"/>
        <w:jc w:val="both"/>
        <w:rPr>
          <w:sz w:val="16"/>
          <w:szCs w:val="16"/>
        </w:rPr>
      </w:pPr>
    </w:p>
    <w:p w:rsidR="00C50D46" w:rsidRPr="00C50D46" w:rsidRDefault="00C50D46" w:rsidP="00C50D46">
      <w:pPr>
        <w:ind w:firstLine="709"/>
        <w:jc w:val="both"/>
        <w:rPr>
          <w:szCs w:val="28"/>
        </w:rPr>
      </w:pPr>
      <w:r w:rsidRPr="00C50D46">
        <w:rPr>
          <w:szCs w:val="28"/>
        </w:rPr>
        <w:t xml:space="preserve">5426 </w:t>
      </w:r>
      <w:r w:rsidR="0058152F">
        <w:rPr>
          <w:szCs w:val="28"/>
        </w:rPr>
        <w:t>Ф</w:t>
      </w:r>
      <w:r w:rsidR="0058152F" w:rsidRPr="00C50D46">
        <w:rPr>
          <w:szCs w:val="28"/>
        </w:rPr>
        <w:t xml:space="preserve">инансовое обеспечение неотложных мероприятий в сфере жилищно-коммунального хозяйства </w:t>
      </w:r>
      <w:r w:rsidRPr="00C50D46">
        <w:rPr>
          <w:szCs w:val="28"/>
        </w:rPr>
        <w:t xml:space="preserve">Республики Крым и города федерального значения Севастополя </w:t>
      </w:r>
    </w:p>
    <w:p w:rsidR="00C50D46" w:rsidRPr="00C50D46" w:rsidRDefault="00C50D46" w:rsidP="00C50D46">
      <w:pPr>
        <w:ind w:firstLine="709"/>
        <w:jc w:val="both"/>
        <w:rPr>
          <w:sz w:val="16"/>
          <w:szCs w:val="16"/>
        </w:rPr>
      </w:pPr>
    </w:p>
    <w:p w:rsidR="00C50D46" w:rsidRPr="00C50D46" w:rsidRDefault="00C50D46" w:rsidP="00C50D46">
      <w:pPr>
        <w:ind w:firstLine="709"/>
        <w:jc w:val="both"/>
        <w:rPr>
          <w:szCs w:val="28"/>
        </w:rPr>
      </w:pPr>
      <w:proofErr w:type="gramStart"/>
      <w:r w:rsidRPr="00C50D46">
        <w:rPr>
          <w:szCs w:val="28"/>
        </w:rPr>
        <w:t>По данному направлению расходов отражаются расходы бюджетов Республики Крым и города федерального значения Севастополя, осуществляемые за счет иных межбюджетных трансфертов из федерального бюджета, на финансовое обеспечение неотложных мероприятий в сфере жилищно-коммунального хозяйства, включенных в перечень неотложных мероприятий (объектов) в сфере жилищно-коммунального хозяйства на территории Республики Крым и г. Севастополя, утвержденный Министерством строительства и жилищно-коммунального хозяйства Российской Федерации, за исключением мероприятий</w:t>
      </w:r>
      <w:proofErr w:type="gramEnd"/>
      <w:r w:rsidRPr="00C50D46">
        <w:rPr>
          <w:szCs w:val="28"/>
        </w:rPr>
        <w:t xml:space="preserve">, </w:t>
      </w:r>
      <w:proofErr w:type="gramStart"/>
      <w:r w:rsidRPr="00C50D46">
        <w:rPr>
          <w:szCs w:val="28"/>
        </w:rPr>
        <w:t xml:space="preserve">предусмотренных </w:t>
      </w:r>
      <w:r w:rsidRPr="00C50D46">
        <w:rPr>
          <w:szCs w:val="28"/>
        </w:rPr>
        <w:lastRenderedPageBreak/>
        <w:t>постановлением Правительства Российской Федерации от 19 июля 2014 года № 563 "Об утверждении Правил предоставления в 2014 году Министерством строительства и жилищно-коммунального хозяйства Российской Федерации иных межбюджетных трансфертов из федерального бюджета бюджетам Республики Крым и г. Севастополя на финансовое обеспечение реализации неотложных мероприятий по обеспечению бесперебойного хозяйственно-бытового и питьевого водоснабжения Республики Крым и г. Севастополя".</w:t>
      </w:r>
      <w:proofErr w:type="gramEnd"/>
    </w:p>
    <w:p w:rsid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086290" w:rsidRDefault="00086290" w:rsidP="009F38D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5428 Финансовое обеспечение мероприятий по обеспечению жильем отдельных категорий граждан, проживающих в Крымском федеральном округе</w:t>
      </w:r>
    </w:p>
    <w:p w:rsidR="00086290" w:rsidRDefault="00086290" w:rsidP="0008629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  <w:lang w:eastAsia="en-US"/>
        </w:rPr>
      </w:pPr>
    </w:p>
    <w:p w:rsidR="00086290" w:rsidRDefault="00086290" w:rsidP="003711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данному направлению расходов отражаются расходы бюджетов Республики Крым и города федерального значения Севастополя на финансовое обеспечение мероприятий по обеспечению жильем отдельных категорий граждан, проживающих в Крымском федеральном округе.</w:t>
      </w:r>
    </w:p>
    <w:p w:rsidR="00086290" w:rsidRDefault="00086290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B2DA4">
        <w:rPr>
          <w:snapToGrid w:val="0"/>
          <w:szCs w:val="28"/>
        </w:rPr>
        <w:t>5432</w:t>
      </w:r>
      <w:r w:rsidRPr="005B2DA4">
        <w:rPr>
          <w:snapToGrid w:val="0"/>
          <w:szCs w:val="28"/>
        </w:rPr>
        <w:tab/>
      </w:r>
      <w:r w:rsidR="00637E35" w:rsidRPr="005B2DA4">
        <w:rPr>
          <w:snapToGrid w:val="0"/>
          <w:szCs w:val="28"/>
        </w:rPr>
        <w:t>В</w:t>
      </w:r>
      <w:r w:rsidRPr="005B2DA4">
        <w:rPr>
          <w:snapToGrid w:val="0"/>
          <w:szCs w:val="28"/>
        </w:rPr>
        <w:t xml:space="preserve">озмещение затрат </w:t>
      </w:r>
      <w:r w:rsidR="00E854DE" w:rsidRPr="005B2DA4">
        <w:rPr>
          <w:snapToGrid w:val="0"/>
          <w:szCs w:val="28"/>
        </w:rPr>
        <w:t xml:space="preserve">Республики Крым </w:t>
      </w:r>
      <w:r w:rsidRPr="005B2DA4">
        <w:rPr>
          <w:snapToGrid w:val="0"/>
          <w:szCs w:val="28"/>
        </w:rPr>
        <w:t xml:space="preserve">на закупку дополнительных мощностей дизель-генераторных установок, обеспечивающих энергоснабжение инфраструктурных и социально значимых объектов в случае ограничения </w:t>
      </w:r>
      <w:proofErr w:type="spellStart"/>
      <w:r w:rsidRPr="005B2DA4">
        <w:rPr>
          <w:snapToGrid w:val="0"/>
          <w:szCs w:val="28"/>
        </w:rPr>
        <w:t>перетока</w:t>
      </w:r>
      <w:proofErr w:type="spellEnd"/>
      <w:r w:rsidRPr="005B2DA4">
        <w:rPr>
          <w:snapToGrid w:val="0"/>
          <w:szCs w:val="28"/>
        </w:rPr>
        <w:t xml:space="preserve"> электрической энергии и мощности со стороны смежных энергосистем</w:t>
      </w:r>
      <w:r w:rsidR="00637E35" w:rsidRPr="005B2DA4">
        <w:rPr>
          <w:snapToGrid w:val="0"/>
          <w:szCs w:val="28"/>
        </w:rPr>
        <w:t xml:space="preserve"> </w:t>
      </w:r>
    </w:p>
    <w:p w:rsidR="0037115B" w:rsidRPr="0037115B" w:rsidRDefault="0037115B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5B2DA4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B2DA4">
        <w:rPr>
          <w:snapToGrid w:val="0"/>
          <w:szCs w:val="28"/>
        </w:rPr>
        <w:t>По данному направлению расходов отражаются расходы бюджет</w:t>
      </w:r>
      <w:r w:rsidR="00E854DE" w:rsidRPr="005B2DA4">
        <w:rPr>
          <w:snapToGrid w:val="0"/>
          <w:szCs w:val="28"/>
        </w:rPr>
        <w:t>а</w:t>
      </w:r>
      <w:r w:rsidRPr="005B2DA4">
        <w:rPr>
          <w:snapToGrid w:val="0"/>
          <w:szCs w:val="28"/>
        </w:rPr>
        <w:t xml:space="preserve"> Республики Крым на возмещение затрат на закупку дополнительных мощностей дизель-генераторных установок, обеспечивающих энергоснабжение инфраструктурных и социально значимых объектов в случае ограничения </w:t>
      </w:r>
      <w:proofErr w:type="spellStart"/>
      <w:r w:rsidRPr="005B2DA4">
        <w:rPr>
          <w:snapToGrid w:val="0"/>
          <w:szCs w:val="28"/>
        </w:rPr>
        <w:t>перетока</w:t>
      </w:r>
      <w:proofErr w:type="spellEnd"/>
      <w:r w:rsidRPr="005B2DA4">
        <w:rPr>
          <w:snapToGrid w:val="0"/>
          <w:szCs w:val="28"/>
        </w:rPr>
        <w:t xml:space="preserve"> электрической энергии и мощности со стороны смежных энергосистем.</w:t>
      </w:r>
    </w:p>
    <w:p w:rsidR="00C50D46" w:rsidRPr="005B2DA4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  <w:highlight w:val="cyan"/>
        </w:rPr>
      </w:pPr>
      <w:r w:rsidRPr="005B2DA4">
        <w:rPr>
          <w:snapToGrid w:val="0"/>
          <w:szCs w:val="28"/>
        </w:rPr>
        <w:t>5433</w:t>
      </w:r>
      <w:r w:rsidRPr="005B2DA4">
        <w:rPr>
          <w:snapToGrid w:val="0"/>
          <w:szCs w:val="28"/>
        </w:rPr>
        <w:tab/>
      </w:r>
      <w:r w:rsidR="00637E35" w:rsidRPr="005B2DA4">
        <w:rPr>
          <w:snapToGrid w:val="0"/>
          <w:szCs w:val="28"/>
        </w:rPr>
        <w:t xml:space="preserve">Финансовое обеспечение мероприятий по технологическому присоединению и эксплуатации дизель-генераторных установок </w:t>
      </w:r>
      <w:r w:rsidRPr="005B2DA4">
        <w:rPr>
          <w:snapToGrid w:val="0"/>
          <w:szCs w:val="28"/>
        </w:rPr>
        <w:t xml:space="preserve">Республики Крым и города </w:t>
      </w:r>
      <w:r w:rsidR="00637E35" w:rsidRPr="005B2DA4">
        <w:rPr>
          <w:snapToGrid w:val="0"/>
          <w:szCs w:val="28"/>
        </w:rPr>
        <w:t>Севастополя</w:t>
      </w:r>
    </w:p>
    <w:p w:rsid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  <w:highlight w:val="cyan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5B2DA4">
        <w:rPr>
          <w:snapToGrid w:val="0"/>
          <w:szCs w:val="28"/>
        </w:rPr>
        <w:t>По данному направлению расходов отражаются расходы бюджет</w:t>
      </w:r>
      <w:r w:rsidR="00E854DE" w:rsidRPr="005B2DA4">
        <w:rPr>
          <w:snapToGrid w:val="0"/>
          <w:szCs w:val="28"/>
        </w:rPr>
        <w:t>ов</w:t>
      </w:r>
      <w:r w:rsidRPr="005B2DA4">
        <w:rPr>
          <w:snapToGrid w:val="0"/>
          <w:szCs w:val="28"/>
        </w:rPr>
        <w:t xml:space="preserve"> Республики Крым и города федерального значения Севастополя на финансирование мероприятий по технологическому присоединению и эксплуатации дизель-генераторных установок.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5898</w:t>
      </w:r>
      <w:proofErr w:type="gramStart"/>
      <w:r w:rsidRPr="00C50D46">
        <w:rPr>
          <w:snapToGrid w:val="0"/>
          <w:szCs w:val="28"/>
        </w:rPr>
        <w:t xml:space="preserve"> П</w:t>
      </w:r>
      <w:proofErr w:type="gramEnd"/>
      <w:r w:rsidRPr="00C50D46">
        <w:rPr>
          <w:snapToGrid w:val="0"/>
          <w:szCs w:val="28"/>
        </w:rPr>
        <w:t>рочие мероприятия, осуществляемые за счет межбюджетных трансфертов прошлых лет из федерального бюджета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16"/>
          <w:szCs w:val="16"/>
        </w:rPr>
      </w:pP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r w:rsidRPr="00C50D46">
        <w:rPr>
          <w:snapToGrid w:val="0"/>
          <w:szCs w:val="28"/>
        </w:rPr>
        <w:t>По данному направлению расходов отражаются расходы бюджетов бюджетной системы Российской Федерации, осуществляемые за счет остатков межбюджетных трансфертов прошлых лет из федерального бюджета и не отнесенные к другим направлениям расходов, указанным в подпунктах 4.2.2, 4.2.3 и 4.2.4 раздела III Указаний.</w:t>
      </w:r>
    </w:p>
    <w:p w:rsidR="00C50D46" w:rsidRPr="00C50D46" w:rsidRDefault="00C50D46" w:rsidP="00C50D46">
      <w:pPr>
        <w:autoSpaceDE w:val="0"/>
        <w:autoSpaceDN w:val="0"/>
        <w:adjustRightInd w:val="0"/>
        <w:ind w:firstLine="720"/>
        <w:jc w:val="both"/>
        <w:outlineLvl w:val="4"/>
        <w:rPr>
          <w:snapToGrid w:val="0"/>
          <w:szCs w:val="28"/>
        </w:rPr>
      </w:pPr>
      <w:proofErr w:type="gramStart"/>
      <w:r w:rsidRPr="00C50D46">
        <w:rPr>
          <w:snapToGrid w:val="0"/>
          <w:szCs w:val="28"/>
        </w:rPr>
        <w:lastRenderedPageBreak/>
        <w:t>Поступление в доход бюджетов бюджетной системы указанных межбюджетных трансфертов следует отражать по соответствующим кодам видов доходов: 000 2 02 02999 00 0000 151 "Прочие субсидии", 000 2 02 03999 00 0000 151 "Прочие субвенции", 000 2 02 04999 00 0000 151 "Прочие межбюджетные трансферты, передаваемые бюджетам", 000 2 02 09000 00 0000 151 "Прочие безвозмездные поступления от других бюджетов бюджетной</w:t>
      </w:r>
      <w:proofErr w:type="gramEnd"/>
      <w:r w:rsidRPr="00C50D46">
        <w:rPr>
          <w:snapToGrid w:val="0"/>
          <w:szCs w:val="28"/>
        </w:rPr>
        <w:t xml:space="preserve"> системы" классификации доходов бюджетов исходя из вида межбюджетного трансферта</w:t>
      </w:r>
      <w:proofErr w:type="gramStart"/>
      <w:r w:rsidRPr="00C50D46">
        <w:rPr>
          <w:snapToGrid w:val="0"/>
          <w:szCs w:val="28"/>
        </w:rPr>
        <w:t>.</w:t>
      </w:r>
      <w:r w:rsidR="00E41432">
        <w:rPr>
          <w:snapToGrid w:val="0"/>
          <w:szCs w:val="28"/>
        </w:rPr>
        <w:t>".</w:t>
      </w:r>
      <w:proofErr w:type="gramEnd"/>
    </w:p>
    <w:p w:rsidR="00972CE5" w:rsidRDefault="00972CE5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2570"/>
      <w:bookmarkEnd w:id="1"/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 xml:space="preserve">. В </w:t>
      </w:r>
      <w:r w:rsidRPr="00972CE5">
        <w:rPr>
          <w:szCs w:val="28"/>
        </w:rPr>
        <w:t>пункт</w:t>
      </w:r>
      <w:r>
        <w:rPr>
          <w:szCs w:val="28"/>
        </w:rPr>
        <w:t>е</w:t>
      </w:r>
      <w:r w:rsidRPr="00972CE5">
        <w:rPr>
          <w:szCs w:val="28"/>
        </w:rPr>
        <w:t xml:space="preserve"> 5 "Виды расходов":</w:t>
      </w:r>
    </w:p>
    <w:p w:rsidR="00972CE5" w:rsidRDefault="00972CE5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 xml:space="preserve">.1. </w:t>
      </w:r>
      <w:r w:rsidR="00457DC6">
        <w:rPr>
          <w:szCs w:val="28"/>
        </w:rPr>
        <w:t>П</w:t>
      </w:r>
      <w:r>
        <w:rPr>
          <w:szCs w:val="28"/>
        </w:rPr>
        <w:t>одпункт</w:t>
      </w:r>
      <w:r w:rsidR="00457DC6">
        <w:rPr>
          <w:szCs w:val="28"/>
        </w:rPr>
        <w:t xml:space="preserve"> 5.1 "Общие положения" дополнить новым абзацем одиннадцатым следующего содержания:</w:t>
      </w:r>
    </w:p>
    <w:p w:rsidR="00457DC6" w:rsidRDefault="00457DC6" w:rsidP="00457DC6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"</w:t>
      </w:r>
      <w:r w:rsidRPr="004C20FD">
        <w:rPr>
          <w:szCs w:val="28"/>
        </w:rPr>
        <w:t>расходы по уплате задолженности (недоимки) по налогам</w:t>
      </w:r>
      <w:r w:rsidRPr="00341EAE">
        <w:rPr>
          <w:szCs w:val="28"/>
        </w:rPr>
        <w:t xml:space="preserve"> (включаемы</w:t>
      </w:r>
      <w:r>
        <w:rPr>
          <w:szCs w:val="28"/>
        </w:rPr>
        <w:t>м</w:t>
      </w:r>
      <w:r w:rsidRPr="00341EAE">
        <w:rPr>
          <w:szCs w:val="28"/>
        </w:rPr>
        <w:t xml:space="preserve"> в состав расходов)</w:t>
      </w:r>
      <w:r>
        <w:rPr>
          <w:szCs w:val="28"/>
        </w:rPr>
        <w:t xml:space="preserve"> и </w:t>
      </w:r>
      <w:r w:rsidRPr="004C20FD">
        <w:rPr>
          <w:szCs w:val="28"/>
        </w:rPr>
        <w:t>сборам</w:t>
      </w:r>
      <w:r>
        <w:rPr>
          <w:szCs w:val="28"/>
        </w:rPr>
        <w:t xml:space="preserve">, </w:t>
      </w:r>
      <w:r w:rsidRPr="004C20FD">
        <w:rPr>
          <w:szCs w:val="28"/>
        </w:rPr>
        <w:t>в том чис</w:t>
      </w:r>
      <w:r w:rsidRPr="00273CF9">
        <w:rPr>
          <w:szCs w:val="28"/>
        </w:rPr>
        <w:t>ле организацией-правопреемником</w:t>
      </w:r>
      <w:r w:rsidRPr="004C20FD">
        <w:rPr>
          <w:szCs w:val="28"/>
        </w:rPr>
        <w:t xml:space="preserve"> отражаются по соответствующим видам расходов 851 </w:t>
      </w:r>
      <w:r>
        <w:rPr>
          <w:szCs w:val="28"/>
        </w:rPr>
        <w:t>"</w:t>
      </w:r>
      <w:r w:rsidRPr="004C20FD">
        <w:rPr>
          <w:szCs w:val="28"/>
        </w:rPr>
        <w:t>Уплата налога на имущество организаций и земельного налога</w:t>
      </w:r>
      <w:r>
        <w:rPr>
          <w:szCs w:val="28"/>
        </w:rPr>
        <w:t>"</w:t>
      </w:r>
      <w:r w:rsidRPr="004C20FD">
        <w:rPr>
          <w:szCs w:val="28"/>
        </w:rPr>
        <w:t xml:space="preserve"> и 852 </w:t>
      </w:r>
      <w:r>
        <w:rPr>
          <w:szCs w:val="28"/>
        </w:rPr>
        <w:t>"</w:t>
      </w:r>
      <w:r w:rsidRPr="004C20FD">
        <w:rPr>
          <w:szCs w:val="28"/>
        </w:rPr>
        <w:t>Уплата прочих налогов, сборов</w:t>
      </w:r>
      <w:r>
        <w:rPr>
          <w:szCs w:val="28"/>
        </w:rPr>
        <w:t>"</w:t>
      </w:r>
      <w:proofErr w:type="gramStart"/>
      <w:r w:rsidRPr="004C20FD">
        <w:rPr>
          <w:szCs w:val="28"/>
        </w:rPr>
        <w:t>;</w:t>
      </w:r>
      <w:r>
        <w:rPr>
          <w:szCs w:val="28"/>
        </w:rPr>
        <w:t>"</w:t>
      </w:r>
      <w:proofErr w:type="gramEnd"/>
      <w:r>
        <w:rPr>
          <w:szCs w:val="28"/>
        </w:rPr>
        <w:t>;</w:t>
      </w:r>
    </w:p>
    <w:p w:rsidR="00972CE5" w:rsidRDefault="00457DC6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 xml:space="preserve">.2. </w:t>
      </w:r>
      <w:r w:rsidR="00972CE5">
        <w:rPr>
          <w:szCs w:val="28"/>
        </w:rPr>
        <w:t xml:space="preserve">В </w:t>
      </w:r>
      <w:r w:rsidR="00972CE5" w:rsidRPr="00972CE5">
        <w:rPr>
          <w:szCs w:val="28"/>
        </w:rPr>
        <w:t>подпункте 5.2 "Виды расходов бюджетов бюджетной системы Российской Федерации и правила их применения"</w:t>
      </w:r>
      <w:r>
        <w:rPr>
          <w:szCs w:val="28"/>
        </w:rPr>
        <w:t>:</w:t>
      </w:r>
    </w:p>
    <w:p w:rsidR="002C5445" w:rsidRDefault="002C5445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 xml:space="preserve">.2.1. </w:t>
      </w:r>
      <w:r w:rsidR="002D67AF">
        <w:rPr>
          <w:szCs w:val="28"/>
        </w:rPr>
        <w:t xml:space="preserve">Абзац второй </w:t>
      </w:r>
      <w:r>
        <w:rPr>
          <w:szCs w:val="28"/>
        </w:rPr>
        <w:t>текст</w:t>
      </w:r>
      <w:r w:rsidR="002D67AF">
        <w:rPr>
          <w:szCs w:val="28"/>
        </w:rPr>
        <w:t>а</w:t>
      </w:r>
      <w:r>
        <w:rPr>
          <w:szCs w:val="28"/>
        </w:rPr>
        <w:t xml:space="preserve"> вида расходов 242 "</w:t>
      </w:r>
      <w:r w:rsidRPr="009F38D6">
        <w:rPr>
          <w:szCs w:val="28"/>
        </w:rPr>
        <w:t>Закупка товаров, работ, услуг в сфере информационно-коммуникационных технологий</w:t>
      </w:r>
      <w:r>
        <w:rPr>
          <w:szCs w:val="28"/>
        </w:rPr>
        <w:t xml:space="preserve">" </w:t>
      </w:r>
      <w:r w:rsidR="002D67AF">
        <w:rPr>
          <w:szCs w:val="28"/>
        </w:rPr>
        <w:t>после слов "отражаются расходы бюджета субъекта Российской Федерации" дополнить словами</w:t>
      </w:r>
      <w:r w:rsidR="0037115B">
        <w:rPr>
          <w:szCs w:val="28"/>
        </w:rPr>
        <w:t xml:space="preserve"> </w:t>
      </w:r>
      <w:r w:rsidR="002D67AF">
        <w:rPr>
          <w:szCs w:val="28"/>
        </w:rPr>
        <w:t>", бюджета территориального государственного внебюджетного фонда";</w:t>
      </w:r>
    </w:p>
    <w:p w:rsidR="002D67AF" w:rsidRDefault="002D67AF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>.2.2. Абзац второй текста вида расходов 244 "</w:t>
      </w:r>
      <w:r w:rsidRPr="009F38D6">
        <w:rPr>
          <w:szCs w:val="28"/>
        </w:rPr>
        <w:t>Прочая закупка товаров, работ и услуг для обеспечения государственных (муниципальных) нужд</w:t>
      </w:r>
      <w:r>
        <w:rPr>
          <w:szCs w:val="28"/>
        </w:rPr>
        <w:t xml:space="preserve">" </w:t>
      </w:r>
      <w:r w:rsidR="00B156C7">
        <w:rPr>
          <w:szCs w:val="28"/>
        </w:rPr>
        <w:t>после слов "нужд субъектов Российской Федерации (муниципальных образований)" дополнить словами ", органов управления территориальных государственных внебюджетных фондов";</w:t>
      </w:r>
    </w:p>
    <w:p w:rsidR="00F30E77" w:rsidRPr="00F30E77" w:rsidRDefault="00457DC6" w:rsidP="00F30E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>.2.</w:t>
      </w:r>
      <w:r w:rsidR="00B156C7">
        <w:rPr>
          <w:szCs w:val="28"/>
        </w:rPr>
        <w:t>3</w:t>
      </w:r>
      <w:r>
        <w:rPr>
          <w:szCs w:val="28"/>
        </w:rPr>
        <w:t xml:space="preserve">. </w:t>
      </w:r>
      <w:r w:rsidR="00F30E77">
        <w:rPr>
          <w:szCs w:val="28"/>
        </w:rPr>
        <w:t>Текст вида расходов 321 "</w:t>
      </w:r>
      <w:r w:rsidR="00F30E77" w:rsidRPr="00F30E77">
        <w:rPr>
          <w:szCs w:val="28"/>
        </w:rPr>
        <w:t>Пособия, компенсации и иные социальные выплаты гражданам, кроме публичных нормативных обязательств</w:t>
      </w:r>
      <w:r w:rsidR="00F30E77">
        <w:rPr>
          <w:szCs w:val="28"/>
        </w:rPr>
        <w:t>"</w:t>
      </w:r>
      <w:r w:rsidR="00F30E77" w:rsidRPr="00F30E77">
        <w:rPr>
          <w:szCs w:val="28"/>
        </w:rPr>
        <w:t xml:space="preserve"> изложить в следующей редакции:</w:t>
      </w:r>
    </w:p>
    <w:p w:rsidR="00F30E77" w:rsidRPr="00F30E77" w:rsidRDefault="00F30E77" w:rsidP="00F30E7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"</w:t>
      </w:r>
      <w:r w:rsidRPr="00F30E77">
        <w:rPr>
          <w:szCs w:val="28"/>
        </w:rPr>
        <w:t>По данному элементу отражаются расходы бюджетов бюджетной системы Российской Федерации на выплату гражданам пособий, компенсаций и иных социальных выплат, не отнесенных к публичным нормативным обязательствам соответствующих бюджетов, включая:</w:t>
      </w:r>
    </w:p>
    <w:p w:rsidR="00F30E77" w:rsidRPr="00F30E77" w:rsidRDefault="00F30E77" w:rsidP="00F30E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30E77">
        <w:rPr>
          <w:szCs w:val="28"/>
        </w:rPr>
        <w:t>расходы на выплату уволенным служащим (работникам) среднего месячного заработка на период трудоустройства, в случае их увольнения в связи с ликвидацией организации, иными организационно-штатными мероприятиями, приводящими к сокращению численности или штата работников организации, осуществляемые на основании статей 178 и 318 Трудового кодекса Российской Федерации;</w:t>
      </w:r>
    </w:p>
    <w:p w:rsidR="00F30E77" w:rsidRPr="00F30E77" w:rsidRDefault="00F30E77" w:rsidP="00F30E7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F30E77">
        <w:rPr>
          <w:szCs w:val="28"/>
        </w:rPr>
        <w:t xml:space="preserve">расходы федерального бюджета на предоставление гражданам, уволенным с военной и приравненной к ней службы, службы в органах внутренних дел, службы в учреждениях и органах уголовно-исполнительной </w:t>
      </w:r>
      <w:r w:rsidRPr="00F30E77">
        <w:rPr>
          <w:szCs w:val="28"/>
        </w:rPr>
        <w:lastRenderedPageBreak/>
        <w:t>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Федерации, а также членам семей погибших военнослужащих и (или) сотрудников, имеющих специальные звания, социальных выплат</w:t>
      </w:r>
      <w:proofErr w:type="gramEnd"/>
      <w:r w:rsidRPr="00F30E77">
        <w:rPr>
          <w:szCs w:val="28"/>
        </w:rPr>
        <w:t xml:space="preserve"> в виде пособий, компенсаций и иных социальных выплат, не отнесенных к публичным нормативным обязательствам федерального бюджета;</w:t>
      </w:r>
    </w:p>
    <w:p w:rsidR="00F30E77" w:rsidRDefault="00F30E77" w:rsidP="00F30E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30E77">
        <w:rPr>
          <w:szCs w:val="28"/>
        </w:rPr>
        <w:t>расходы на уплату страховых взносов на обязательное медицинское страхование неработающего населения</w:t>
      </w:r>
      <w:proofErr w:type="gramStart"/>
      <w:r>
        <w:rPr>
          <w:szCs w:val="28"/>
        </w:rPr>
        <w:t>.";</w:t>
      </w:r>
      <w:proofErr w:type="gramEnd"/>
    </w:p>
    <w:p w:rsidR="00457DC6" w:rsidRDefault="00F30E77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2.2.2.4. </w:t>
      </w:r>
      <w:r w:rsidR="00457DC6">
        <w:rPr>
          <w:szCs w:val="28"/>
        </w:rPr>
        <w:t xml:space="preserve">В тексте вида расходов 851 </w:t>
      </w:r>
      <w:r w:rsidR="00457DC6" w:rsidRPr="00457DC6">
        <w:rPr>
          <w:szCs w:val="28"/>
        </w:rPr>
        <w:t>"Уплата налога на имущество организаций и земельного налога"</w:t>
      </w:r>
      <w:r w:rsidR="00457DC6">
        <w:rPr>
          <w:szCs w:val="28"/>
        </w:rPr>
        <w:t xml:space="preserve"> слова "в том числе в" заменить словами "в том числе, </w:t>
      </w:r>
      <w:proofErr w:type="gramStart"/>
      <w:r w:rsidR="00457DC6">
        <w:rPr>
          <w:szCs w:val="28"/>
        </w:rPr>
        <w:t>в</w:t>
      </w:r>
      <w:proofErr w:type="gramEnd"/>
      <w:r w:rsidR="00457DC6">
        <w:rPr>
          <w:szCs w:val="28"/>
        </w:rPr>
        <w:t>";</w:t>
      </w:r>
    </w:p>
    <w:p w:rsidR="00ED697C" w:rsidRDefault="00457DC6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>.2.</w:t>
      </w:r>
      <w:r w:rsidR="00B156C7">
        <w:rPr>
          <w:szCs w:val="28"/>
        </w:rPr>
        <w:t>4</w:t>
      </w:r>
      <w:r>
        <w:rPr>
          <w:szCs w:val="28"/>
        </w:rPr>
        <w:t xml:space="preserve">. </w:t>
      </w:r>
      <w:r w:rsidR="00ED697C">
        <w:rPr>
          <w:szCs w:val="28"/>
        </w:rPr>
        <w:t xml:space="preserve">В тексте </w:t>
      </w:r>
      <w:r>
        <w:rPr>
          <w:szCs w:val="28"/>
        </w:rPr>
        <w:t xml:space="preserve">вида расходов 852 </w:t>
      </w:r>
      <w:r w:rsidRPr="00457DC6">
        <w:rPr>
          <w:szCs w:val="28"/>
        </w:rPr>
        <w:t>"Уплата прочих налогов, сборов"</w:t>
      </w:r>
      <w:r w:rsidR="00ED697C">
        <w:rPr>
          <w:szCs w:val="28"/>
        </w:rPr>
        <w:t>:</w:t>
      </w:r>
    </w:p>
    <w:p w:rsidR="00ED697C" w:rsidRDefault="00ED697C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115B">
        <w:rPr>
          <w:szCs w:val="28"/>
        </w:rPr>
        <w:t>2</w:t>
      </w:r>
      <w:r>
        <w:rPr>
          <w:szCs w:val="28"/>
        </w:rPr>
        <w:t>.2.</w:t>
      </w:r>
      <w:r w:rsidR="00B156C7">
        <w:rPr>
          <w:szCs w:val="28"/>
        </w:rPr>
        <w:t>4</w:t>
      </w:r>
      <w:r>
        <w:rPr>
          <w:szCs w:val="28"/>
        </w:rPr>
        <w:t>.1. Абзац пятый исключить;</w:t>
      </w:r>
    </w:p>
    <w:p w:rsidR="00457DC6" w:rsidRDefault="00ED697C" w:rsidP="00231C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9C4730">
        <w:rPr>
          <w:szCs w:val="28"/>
        </w:rPr>
        <w:t>2</w:t>
      </w:r>
      <w:r>
        <w:rPr>
          <w:szCs w:val="28"/>
        </w:rPr>
        <w:t>.2.</w:t>
      </w:r>
      <w:r w:rsidR="00B156C7">
        <w:rPr>
          <w:szCs w:val="28"/>
        </w:rPr>
        <w:t>4</w:t>
      </w:r>
      <w:r>
        <w:rPr>
          <w:szCs w:val="28"/>
        </w:rPr>
        <w:t>.2.</w:t>
      </w:r>
      <w:r w:rsidR="00457DC6">
        <w:rPr>
          <w:szCs w:val="28"/>
        </w:rPr>
        <w:t xml:space="preserve"> </w:t>
      </w:r>
      <w:r>
        <w:rPr>
          <w:szCs w:val="28"/>
        </w:rPr>
        <w:t>Д</w:t>
      </w:r>
      <w:r w:rsidR="00457DC6">
        <w:rPr>
          <w:szCs w:val="28"/>
        </w:rPr>
        <w:t>ополнить новым абзацем</w:t>
      </w:r>
      <w:r>
        <w:rPr>
          <w:szCs w:val="28"/>
        </w:rPr>
        <w:t xml:space="preserve"> следующего содержания:</w:t>
      </w:r>
    </w:p>
    <w:p w:rsidR="00ED697C" w:rsidRDefault="00ED697C" w:rsidP="00ED697C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>
        <w:rPr>
          <w:szCs w:val="28"/>
        </w:rPr>
        <w:t>"</w:t>
      </w:r>
      <w:r w:rsidRPr="004C20FD">
        <w:rPr>
          <w:szCs w:val="28"/>
        </w:rPr>
        <w:t xml:space="preserve">- иных налогов </w:t>
      </w:r>
      <w:r w:rsidRPr="00273CF9">
        <w:rPr>
          <w:szCs w:val="28"/>
        </w:rPr>
        <w:t>(включаемым в состав расходов)</w:t>
      </w:r>
      <w:r>
        <w:rPr>
          <w:szCs w:val="28"/>
        </w:rPr>
        <w:t xml:space="preserve"> </w:t>
      </w:r>
      <w:r w:rsidRPr="004C20FD">
        <w:rPr>
          <w:szCs w:val="28"/>
        </w:rPr>
        <w:t>в бюджеты бюджетной системы Российской Федерации (за исключением расходов на уплату налога на имущество организаций и земельного налога, отражаемых по элементу 851).</w:t>
      </w:r>
      <w:r>
        <w:rPr>
          <w:szCs w:val="28"/>
        </w:rPr>
        <w:t>".</w:t>
      </w:r>
      <w:proofErr w:type="gramEnd"/>
    </w:p>
    <w:p w:rsidR="00404A17" w:rsidRDefault="00231C5F" w:rsidP="00231C5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3.</w:t>
      </w:r>
      <w:r w:rsidR="00404A17">
        <w:rPr>
          <w:szCs w:val="28"/>
        </w:rPr>
        <w:t xml:space="preserve"> </w:t>
      </w:r>
      <w:r w:rsidRPr="00231C5F">
        <w:rPr>
          <w:rFonts w:eastAsiaTheme="minorHAnsi"/>
          <w:szCs w:val="28"/>
          <w:lang w:eastAsia="en-US"/>
        </w:rPr>
        <w:t xml:space="preserve"> </w:t>
      </w:r>
      <w:r w:rsidR="006B1FE3">
        <w:rPr>
          <w:rFonts w:eastAsiaTheme="minorHAnsi"/>
          <w:szCs w:val="28"/>
          <w:lang w:eastAsia="en-US"/>
        </w:rPr>
        <w:t>П</w:t>
      </w:r>
      <w:r w:rsidR="006B1FE3" w:rsidRPr="006B1FE3">
        <w:rPr>
          <w:rFonts w:eastAsiaTheme="minorHAnsi"/>
          <w:szCs w:val="28"/>
          <w:lang w:eastAsia="en-US"/>
        </w:rPr>
        <w:t>одпункт 3.1 "Код группы, подгруппы" пункта 3 Код группы, подгруппы, статьи и вида источников финансирования дефицитов бюджетов"</w:t>
      </w:r>
      <w:r w:rsidR="006B1FE3">
        <w:rPr>
          <w:rFonts w:eastAsiaTheme="minorHAnsi"/>
          <w:szCs w:val="28"/>
          <w:lang w:eastAsia="en-US"/>
        </w:rPr>
        <w:t xml:space="preserve"> </w:t>
      </w:r>
      <w:r w:rsidR="006B1FE3" w:rsidRPr="006B1FE3">
        <w:rPr>
          <w:rFonts w:eastAsiaTheme="minorHAnsi"/>
          <w:szCs w:val="28"/>
          <w:lang w:eastAsia="en-US"/>
        </w:rPr>
        <w:t>раздел</w:t>
      </w:r>
      <w:r w:rsidR="006B1FE3">
        <w:rPr>
          <w:rFonts w:eastAsiaTheme="minorHAnsi"/>
          <w:szCs w:val="28"/>
          <w:lang w:eastAsia="en-US"/>
        </w:rPr>
        <w:t>а</w:t>
      </w:r>
      <w:r w:rsidR="006B1FE3" w:rsidRPr="006B1FE3">
        <w:rPr>
          <w:rFonts w:eastAsiaTheme="minorHAnsi"/>
          <w:szCs w:val="28"/>
          <w:lang w:eastAsia="en-US"/>
        </w:rPr>
        <w:t xml:space="preserve"> IV Указаний "Классификация источников финансирования дефицитов бюджетов"</w:t>
      </w:r>
      <w:r w:rsidR="006B1FE3">
        <w:rPr>
          <w:rFonts w:eastAsiaTheme="minorHAnsi"/>
          <w:szCs w:val="28"/>
          <w:lang w:eastAsia="en-US"/>
        </w:rPr>
        <w:t xml:space="preserve"> дополнить новыми абзацами сто сорок седьмым и сто сорок восьмым следующего содержания:</w:t>
      </w:r>
    </w:p>
    <w:p w:rsidR="00431FDA" w:rsidRPr="00431FDA" w:rsidRDefault="00431FDA" w:rsidP="00431FDA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>
        <w:rPr>
          <w:rFonts w:eastAsiaTheme="minorHAnsi"/>
          <w:szCs w:val="28"/>
          <w:lang w:eastAsia="en-US"/>
        </w:rPr>
        <w:t>"</w:t>
      </w:r>
      <w:r w:rsidRPr="00431FDA">
        <w:rPr>
          <w:rFonts w:eastAsia="Calibri"/>
          <w:szCs w:val="28"/>
        </w:rPr>
        <w:t>разница между средствами организаций, привлеченными с лицевых счетов, открытых данным организациям в органах Федерального казначейства, и суммой средств данных организаций, возвращенных на лицевые счета, открытые им в органах Федерального казначейства;</w:t>
      </w:r>
    </w:p>
    <w:p w:rsidR="00431FDA" w:rsidRDefault="00431FDA" w:rsidP="00431F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31FDA">
        <w:rPr>
          <w:rFonts w:eastAsia="Calibri"/>
          <w:szCs w:val="28"/>
        </w:rPr>
        <w:t>разница между средствами бюджетов государственных внебюджетных фондов Российской Федерации, привлеченными с лицевых счетов, открытых данным фондам в органах Федерального казначейства, и суммой средств данных фондов Российской Федерации, возвращенных на лицевые счета, открытые им в органах Федерального казначейства</w:t>
      </w:r>
      <w:proofErr w:type="gramStart"/>
      <w:r w:rsidRPr="00431FDA">
        <w:rPr>
          <w:rFonts w:eastAsia="Calibri"/>
          <w:szCs w:val="28"/>
        </w:rPr>
        <w:t>.</w:t>
      </w:r>
      <w:r w:rsidR="006B2EE5">
        <w:rPr>
          <w:rFonts w:eastAsia="Calibri"/>
          <w:szCs w:val="28"/>
        </w:rPr>
        <w:t>".</w:t>
      </w:r>
      <w:proofErr w:type="gramEnd"/>
    </w:p>
    <w:p w:rsidR="0098248F" w:rsidRDefault="00404A17" w:rsidP="0098248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 </w:t>
      </w:r>
      <w:r w:rsidR="00231C5F">
        <w:rPr>
          <w:rFonts w:eastAsiaTheme="minorHAnsi"/>
          <w:szCs w:val="28"/>
          <w:lang w:eastAsia="en-US"/>
        </w:rPr>
        <w:t xml:space="preserve">В </w:t>
      </w:r>
      <w:r w:rsidR="0098248F">
        <w:rPr>
          <w:rFonts w:eastAsiaTheme="minorHAnsi"/>
          <w:szCs w:val="28"/>
          <w:lang w:eastAsia="en-US"/>
        </w:rPr>
        <w:t>пункте 3 "</w:t>
      </w:r>
      <w:r w:rsidR="0098248F" w:rsidRPr="0098248F">
        <w:rPr>
          <w:rFonts w:eastAsiaTheme="minorHAnsi"/>
          <w:szCs w:val="28"/>
          <w:lang w:eastAsia="en-US"/>
        </w:rPr>
        <w:t>Порядок отнесения расходов</w:t>
      </w:r>
      <w:r w:rsidR="0098248F">
        <w:rPr>
          <w:rFonts w:eastAsiaTheme="minorHAnsi"/>
          <w:szCs w:val="28"/>
          <w:lang w:eastAsia="en-US"/>
        </w:rPr>
        <w:t xml:space="preserve"> </w:t>
      </w:r>
      <w:r w:rsidR="0098248F" w:rsidRPr="0098248F">
        <w:rPr>
          <w:rFonts w:eastAsiaTheme="minorHAnsi"/>
          <w:szCs w:val="28"/>
          <w:lang w:eastAsia="en-US"/>
        </w:rPr>
        <w:t>на соответствующие группы, статьи и подстатьи классификации</w:t>
      </w:r>
      <w:r w:rsidR="0098248F">
        <w:rPr>
          <w:rFonts w:eastAsiaTheme="minorHAnsi"/>
          <w:szCs w:val="28"/>
          <w:lang w:eastAsia="en-US"/>
        </w:rPr>
        <w:t xml:space="preserve"> </w:t>
      </w:r>
      <w:r w:rsidR="0098248F" w:rsidRPr="0098248F">
        <w:rPr>
          <w:rFonts w:eastAsiaTheme="minorHAnsi"/>
          <w:szCs w:val="28"/>
          <w:lang w:eastAsia="en-US"/>
        </w:rPr>
        <w:t>операций сектора государственного управления</w:t>
      </w:r>
      <w:r w:rsidR="0098248F">
        <w:rPr>
          <w:rFonts w:eastAsiaTheme="minorHAnsi"/>
          <w:szCs w:val="28"/>
          <w:lang w:eastAsia="en-US"/>
        </w:rPr>
        <w:t xml:space="preserve">" </w:t>
      </w:r>
      <w:r w:rsidR="00231C5F">
        <w:rPr>
          <w:rFonts w:eastAsiaTheme="minorHAnsi"/>
          <w:szCs w:val="28"/>
          <w:lang w:eastAsia="en-US"/>
        </w:rPr>
        <w:t>раздел</w:t>
      </w:r>
      <w:r w:rsidR="0098248F">
        <w:rPr>
          <w:rFonts w:eastAsiaTheme="minorHAnsi"/>
          <w:szCs w:val="28"/>
          <w:lang w:eastAsia="en-US"/>
        </w:rPr>
        <w:t>а</w:t>
      </w:r>
      <w:r w:rsidR="00231C5F">
        <w:rPr>
          <w:rFonts w:eastAsiaTheme="minorHAnsi"/>
          <w:szCs w:val="28"/>
          <w:lang w:eastAsia="en-US"/>
        </w:rPr>
        <w:t xml:space="preserve"> V Указаний "Классификация операций сектора государственного управления"</w:t>
      </w:r>
      <w:r w:rsidR="0098248F">
        <w:rPr>
          <w:rFonts w:eastAsiaTheme="minorHAnsi"/>
          <w:szCs w:val="28"/>
          <w:lang w:eastAsia="en-US"/>
        </w:rPr>
        <w:t>:</w:t>
      </w:r>
    </w:p>
    <w:p w:rsidR="0098248F" w:rsidRDefault="0098248F" w:rsidP="00231C5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4.1.</w:t>
      </w:r>
      <w:r w:rsidR="00231C5F">
        <w:rPr>
          <w:rFonts w:eastAsiaTheme="minorHAnsi"/>
          <w:szCs w:val="28"/>
          <w:lang w:eastAsia="en-US"/>
        </w:rPr>
        <w:t xml:space="preserve"> </w:t>
      </w:r>
      <w:r w:rsidR="00596328">
        <w:rPr>
          <w:rFonts w:eastAsiaTheme="minorHAnsi"/>
          <w:szCs w:val="28"/>
          <w:lang w:eastAsia="en-US"/>
        </w:rPr>
        <w:t>Наименование пункта изложить в следующей редакции:</w:t>
      </w:r>
    </w:p>
    <w:p w:rsidR="00596328" w:rsidRDefault="00596328" w:rsidP="00596328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 w:rsidRPr="00596328">
        <w:rPr>
          <w:rFonts w:eastAsiaTheme="minorHAnsi"/>
          <w:szCs w:val="28"/>
          <w:lang w:eastAsia="en-US"/>
        </w:rPr>
        <w:t xml:space="preserve">"Порядок отнесения </w:t>
      </w:r>
      <w:r>
        <w:rPr>
          <w:rFonts w:eastAsiaTheme="minorHAnsi"/>
          <w:szCs w:val="28"/>
          <w:lang w:eastAsia="en-US"/>
        </w:rPr>
        <w:t>операций</w:t>
      </w:r>
      <w:r w:rsidRPr="00596328">
        <w:rPr>
          <w:rFonts w:eastAsiaTheme="minorHAnsi"/>
          <w:szCs w:val="28"/>
          <w:lang w:eastAsia="en-US"/>
        </w:rPr>
        <w:t xml:space="preserve"> на соответствующие группы, статьи и подстатьи классификации операций сектора государственного управления"</w:t>
      </w:r>
      <w:r>
        <w:rPr>
          <w:rFonts w:eastAsiaTheme="minorHAnsi"/>
          <w:szCs w:val="28"/>
          <w:lang w:eastAsia="en-US"/>
        </w:rPr>
        <w:t>;</w:t>
      </w:r>
    </w:p>
    <w:p w:rsidR="00F30E77" w:rsidRPr="00F30E77" w:rsidRDefault="00F30E77" w:rsidP="00F30E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4.2. </w:t>
      </w:r>
      <w:r w:rsidRPr="00F30E77">
        <w:rPr>
          <w:rFonts w:eastAsiaTheme="minorHAnsi"/>
          <w:szCs w:val="28"/>
          <w:lang w:eastAsia="en-US"/>
        </w:rPr>
        <w:t xml:space="preserve">Абзац второй </w:t>
      </w:r>
      <w:r>
        <w:rPr>
          <w:rFonts w:eastAsiaTheme="minorHAnsi"/>
          <w:szCs w:val="28"/>
          <w:lang w:eastAsia="en-US"/>
        </w:rPr>
        <w:t>п</w:t>
      </w:r>
      <w:r w:rsidRPr="00F30E77">
        <w:rPr>
          <w:rFonts w:eastAsiaTheme="minorHAnsi"/>
          <w:szCs w:val="28"/>
          <w:lang w:eastAsia="en-US"/>
        </w:rPr>
        <w:t xml:space="preserve">одстатьи 213 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Начисления на выплаты по оплате труда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 xml:space="preserve"> изложить в следующей редакции:</w:t>
      </w:r>
    </w:p>
    <w:p w:rsidR="00F30E77" w:rsidRDefault="00F30E77" w:rsidP="00F30E77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 xml:space="preserve">расходы по уплате страховых взносов в Пенсионный фонд Российской Федерации на обязательное пенсионное страхование, Фонд социального </w:t>
      </w:r>
      <w:r w:rsidRPr="00F30E77">
        <w:rPr>
          <w:rFonts w:eastAsiaTheme="minorHAnsi"/>
          <w:szCs w:val="28"/>
          <w:lang w:eastAsia="en-US"/>
        </w:rPr>
        <w:lastRenderedPageBreak/>
        <w:t>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</w:t>
      </w:r>
      <w:proofErr w:type="gramEnd"/>
      <w:r w:rsidRPr="00F30E77">
        <w:rPr>
          <w:rFonts w:eastAsiaTheme="minorHAnsi"/>
          <w:szCs w:val="28"/>
          <w:lang w:eastAsia="en-US"/>
        </w:rPr>
        <w:t xml:space="preserve"> </w:t>
      </w:r>
      <w:proofErr w:type="gramStart"/>
      <w:r w:rsidRPr="00F30E77">
        <w:rPr>
          <w:rFonts w:eastAsiaTheme="minorHAnsi"/>
          <w:szCs w:val="28"/>
          <w:lang w:eastAsia="en-US"/>
        </w:rPr>
        <w:t xml:space="preserve">вышеуказанных взносов, начисленных на выплаты, производимые по договорам гражданско-правового характера, заключаемым с физическими лицами, а также на выплаты в пользу физических лиц по иным основаниям, определенным законодательством Российской Федерации, за исключением выплат отражаемых по подстатьям 211 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Заработная плата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 xml:space="preserve"> и 212 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Прочие выплаты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, подлежат отражению по тем подстатьям КОСГУ, по которым отражаются расходы на соответствующие выплаты);</w:t>
      </w:r>
      <w:r>
        <w:rPr>
          <w:rFonts w:eastAsiaTheme="minorHAnsi"/>
          <w:szCs w:val="28"/>
          <w:lang w:eastAsia="en-US"/>
        </w:rPr>
        <w:t>";</w:t>
      </w:r>
      <w:proofErr w:type="gramEnd"/>
    </w:p>
    <w:p w:rsidR="0098248F" w:rsidRDefault="001754F2" w:rsidP="00231C5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</w:t>
      </w:r>
      <w:r w:rsidR="00F30E77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. </w:t>
      </w:r>
      <w:r w:rsidR="0098248F">
        <w:rPr>
          <w:rFonts w:eastAsiaTheme="minorHAnsi"/>
          <w:szCs w:val="28"/>
          <w:lang w:eastAsia="en-US"/>
        </w:rPr>
        <w:t xml:space="preserve">В абзаце первом подстатьи "225 Работы, услуги по содержанию имущества" </w:t>
      </w:r>
      <w:r w:rsidR="00231C5F">
        <w:rPr>
          <w:rFonts w:eastAsiaTheme="minorHAnsi"/>
          <w:szCs w:val="28"/>
          <w:lang w:eastAsia="en-US"/>
        </w:rPr>
        <w:t>слова "объекта) обслуживанием</w:t>
      </w:r>
      <w:proofErr w:type="gramStart"/>
      <w:r w:rsidR="00231C5F">
        <w:rPr>
          <w:rFonts w:eastAsiaTheme="minorHAnsi"/>
          <w:szCs w:val="28"/>
          <w:lang w:eastAsia="en-US"/>
        </w:rPr>
        <w:t>,"</w:t>
      </w:r>
      <w:proofErr w:type="gramEnd"/>
      <w:r w:rsidR="00231C5F">
        <w:rPr>
          <w:rFonts w:eastAsiaTheme="minorHAnsi"/>
          <w:szCs w:val="28"/>
          <w:lang w:eastAsia="en-US"/>
        </w:rPr>
        <w:t xml:space="preserve"> заменить словами "объекта), обслуживанием,"</w:t>
      </w:r>
      <w:r w:rsidR="00F30E77">
        <w:rPr>
          <w:rFonts w:eastAsiaTheme="minorHAnsi"/>
          <w:szCs w:val="28"/>
          <w:lang w:eastAsia="en-US"/>
        </w:rPr>
        <w:t>;</w:t>
      </w:r>
    </w:p>
    <w:p w:rsidR="00F30E77" w:rsidRPr="00F30E77" w:rsidRDefault="00F30E77" w:rsidP="00F30E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4.4. </w:t>
      </w:r>
      <w:r w:rsidRPr="00F30E77">
        <w:rPr>
          <w:rFonts w:eastAsiaTheme="minorHAnsi"/>
          <w:szCs w:val="28"/>
          <w:lang w:eastAsia="en-US"/>
        </w:rPr>
        <w:t xml:space="preserve">В </w:t>
      </w:r>
      <w:r>
        <w:rPr>
          <w:rFonts w:eastAsiaTheme="minorHAnsi"/>
          <w:szCs w:val="28"/>
          <w:lang w:eastAsia="en-US"/>
        </w:rPr>
        <w:t>п</w:t>
      </w:r>
      <w:r w:rsidRPr="00F30E77">
        <w:rPr>
          <w:rFonts w:eastAsiaTheme="minorHAnsi"/>
          <w:szCs w:val="28"/>
          <w:lang w:eastAsia="en-US"/>
        </w:rPr>
        <w:t xml:space="preserve">одстатье 262 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Пособия по социальной помощи населению</w:t>
      </w:r>
      <w:r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:</w:t>
      </w:r>
    </w:p>
    <w:p w:rsidR="00F30E77" w:rsidRPr="00F30E77" w:rsidRDefault="00F30E77" w:rsidP="00F30E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4.4.1. </w:t>
      </w:r>
      <w:r w:rsidRPr="00F30E77">
        <w:rPr>
          <w:rFonts w:eastAsiaTheme="minorHAnsi"/>
          <w:szCs w:val="28"/>
          <w:lang w:eastAsia="en-US"/>
        </w:rPr>
        <w:t xml:space="preserve">В абзаце </w:t>
      </w:r>
      <w:r>
        <w:rPr>
          <w:rFonts w:eastAsiaTheme="minorHAnsi"/>
          <w:szCs w:val="28"/>
          <w:lang w:eastAsia="en-US"/>
        </w:rPr>
        <w:t>шестнадцатом</w:t>
      </w:r>
      <w:r w:rsidRPr="00F30E77">
        <w:rPr>
          <w:rFonts w:eastAsiaTheme="minorHAnsi"/>
          <w:szCs w:val="28"/>
          <w:lang w:eastAsia="en-US"/>
        </w:rPr>
        <w:t xml:space="preserve"> слова </w:t>
      </w:r>
      <w:r w:rsidR="001B7A69"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публично-нормативных обязательств</w:t>
      </w:r>
      <w:r w:rsidR="001B7A69"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 xml:space="preserve"> заменить словом </w:t>
      </w:r>
      <w:r w:rsidR="001B7A69"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расходов</w:t>
      </w:r>
      <w:r w:rsidR="001B7A69">
        <w:rPr>
          <w:rFonts w:eastAsiaTheme="minorHAnsi"/>
          <w:szCs w:val="28"/>
          <w:lang w:eastAsia="en-US"/>
        </w:rPr>
        <w:t>"</w:t>
      </w:r>
      <w:r w:rsidRPr="00F30E77">
        <w:rPr>
          <w:rFonts w:eastAsiaTheme="minorHAnsi"/>
          <w:szCs w:val="28"/>
          <w:lang w:eastAsia="en-US"/>
        </w:rPr>
        <w:t>;</w:t>
      </w:r>
    </w:p>
    <w:p w:rsidR="00F30E77" w:rsidRPr="00F30E77" w:rsidRDefault="001B7A69" w:rsidP="00F30E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4.4.2. </w:t>
      </w:r>
      <w:r w:rsidR="00F30E77" w:rsidRPr="00F30E77">
        <w:rPr>
          <w:rFonts w:eastAsiaTheme="minorHAnsi"/>
          <w:szCs w:val="28"/>
          <w:lang w:eastAsia="en-US"/>
        </w:rPr>
        <w:t xml:space="preserve">Дополнить </w:t>
      </w:r>
      <w:r>
        <w:rPr>
          <w:rFonts w:eastAsiaTheme="minorHAnsi"/>
          <w:szCs w:val="28"/>
          <w:lang w:eastAsia="en-US"/>
        </w:rPr>
        <w:t xml:space="preserve">новым </w:t>
      </w:r>
      <w:r w:rsidR="00F30E77" w:rsidRPr="00F30E77">
        <w:rPr>
          <w:rFonts w:eastAsiaTheme="minorHAnsi"/>
          <w:szCs w:val="28"/>
          <w:lang w:eastAsia="en-US"/>
        </w:rPr>
        <w:t xml:space="preserve">абзацем </w:t>
      </w:r>
      <w:r>
        <w:rPr>
          <w:rFonts w:eastAsiaTheme="minorHAnsi"/>
          <w:szCs w:val="28"/>
          <w:lang w:eastAsia="en-US"/>
        </w:rPr>
        <w:t xml:space="preserve">восемнадцатым </w:t>
      </w:r>
      <w:r w:rsidR="00F30E77" w:rsidRPr="00F30E77">
        <w:rPr>
          <w:rFonts w:eastAsiaTheme="minorHAnsi"/>
          <w:szCs w:val="28"/>
          <w:lang w:eastAsia="en-US"/>
        </w:rPr>
        <w:t>следующего содержания:</w:t>
      </w:r>
    </w:p>
    <w:p w:rsidR="00F30E77" w:rsidRDefault="001B7A69" w:rsidP="001B7A69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F30E77" w:rsidRPr="00F30E77">
        <w:rPr>
          <w:rFonts w:eastAsiaTheme="minorHAnsi"/>
          <w:szCs w:val="28"/>
          <w:lang w:eastAsia="en-US"/>
        </w:rPr>
        <w:t>уплату страховых взносов на обязательное медицинское страхование неработающего населения</w:t>
      </w:r>
      <w:proofErr w:type="gramStart"/>
      <w:r>
        <w:rPr>
          <w:rFonts w:eastAsiaTheme="minorHAnsi"/>
          <w:szCs w:val="28"/>
          <w:lang w:eastAsia="en-US"/>
        </w:rPr>
        <w:t>;"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BC47BA" w:rsidRPr="00BC47BA" w:rsidRDefault="00404A17" w:rsidP="00BC47B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47BA" w:rsidRPr="00BC47BA">
        <w:rPr>
          <w:rFonts w:ascii="Times New Roman" w:hAnsi="Times New Roman" w:cs="Times New Roman"/>
          <w:sz w:val="28"/>
          <w:szCs w:val="28"/>
        </w:rPr>
        <w:t xml:space="preserve">. В приложении 1 к Указаниям "Перечень кодов видов доходов бюджетов": </w:t>
      </w:r>
    </w:p>
    <w:p w:rsidR="00BC47BA" w:rsidRPr="00BC47BA" w:rsidRDefault="00404A17" w:rsidP="00BC47B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  <w:r w:rsidR="00BC47BA" w:rsidRPr="00BC47BA">
        <w:rPr>
          <w:rFonts w:eastAsia="Calibri"/>
          <w:szCs w:val="28"/>
          <w:lang w:eastAsia="en-US"/>
        </w:rPr>
        <w:t>.1. Дополнить кодами бюджетной классификации:</w:t>
      </w:r>
    </w:p>
    <w:tbl>
      <w:tblPr>
        <w:tblW w:w="1035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748"/>
        <w:gridCol w:w="641"/>
      </w:tblGrid>
      <w:tr w:rsidR="004139EF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"000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1 05 05000 00 0000 110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Торговый сбор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851167" w:rsidP="0085116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B2DA4">
              <w:rPr>
                <w:szCs w:val="28"/>
              </w:rPr>
              <w:t xml:space="preserve"> </w:t>
            </w:r>
            <w:r w:rsidR="00CD4EC1" w:rsidRPr="005B2DA4">
              <w:rPr>
                <w:szCs w:val="28"/>
              </w:rPr>
              <w:t>3</w:t>
            </w:r>
          </w:p>
        </w:tc>
      </w:tr>
      <w:tr w:rsidR="004139EF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1 05 05010 02 0000 110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Торговый сбор, уплачиваемый на территориях городов федерального значения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4</w:t>
            </w:r>
            <w:r w:rsidR="007B6AF3" w:rsidRPr="005B2DA4">
              <w:rPr>
                <w:szCs w:val="28"/>
              </w:rPr>
              <w:t>";</w:t>
            </w:r>
          </w:p>
        </w:tc>
      </w:tr>
      <w:tr w:rsidR="004139EF" w:rsidRPr="005B2DA4" w:rsidTr="009C4730">
        <w:trPr>
          <w:cantSplit/>
          <w:trHeight w:val="30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7B6AF3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"</w:t>
            </w:r>
            <w:r w:rsidR="00CD4EC1" w:rsidRPr="005B2DA4">
              <w:rPr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1 08 07177 01 0000 110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Государственная пошлина за выдачу органом местного самоуправления городского округа с внутригородским делением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с внутригородским делением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167" w:rsidRPr="005B2DA4" w:rsidRDefault="00851167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51167" w:rsidRPr="005B2DA4" w:rsidRDefault="00851167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5</w:t>
            </w:r>
          </w:p>
        </w:tc>
      </w:tr>
      <w:tr w:rsidR="004139EF" w:rsidRPr="005B2DA4" w:rsidTr="00B512C3">
        <w:trPr>
          <w:cantSplit/>
          <w:trHeight w:val="24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lastRenderedPageBreak/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1 08 07178 01 0000 110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Государственная пошлина за выдачу органом местного самоуправления внутригородского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внутригородских районов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730" w:rsidRDefault="009C4730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9C4730" w:rsidRDefault="009C4730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D4EC1" w:rsidRPr="005B2DA4" w:rsidRDefault="00CD4EC1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5";</w:t>
            </w:r>
          </w:p>
        </w:tc>
      </w:tr>
      <w:tr w:rsidR="002A65FB" w:rsidRPr="005B2DA4" w:rsidTr="0060117C">
        <w:trPr>
          <w:cantSplit/>
          <w:trHeight w:val="1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2A65FB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"000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1 11 05300 00 0000 120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23A0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находящихся в государственной или муниципальной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A65FB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1 11 05310 00 0000 120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23A0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 в отношении земельных участков</w:t>
            </w:r>
            <w:r w:rsidR="00A23A0F" w:rsidRPr="005B2DA4">
              <w:rPr>
                <w:szCs w:val="28"/>
              </w:rPr>
              <w:t xml:space="preserve">, </w:t>
            </w:r>
            <w:r w:rsidRPr="005B2DA4">
              <w:rPr>
                <w:szCs w:val="28"/>
              </w:rPr>
              <w:t>государственная собственность на которые не разграничена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A65FB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1 11 05311 02 0000 120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сервитута, заключенным органами исполнительной власти субъектов Российской Федерации - городов федерального значения,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A65FB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1 11 05312 04 0000 120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5FB" w:rsidRPr="005B2DA4" w:rsidRDefault="002A65F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D467B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467B" w:rsidRPr="005B2DA4" w:rsidRDefault="005D467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467B" w:rsidRPr="005B2DA4" w:rsidRDefault="005D467B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1 11 05312 11 0000 120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467B" w:rsidRPr="005B2DA4" w:rsidRDefault="005D467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городских округов с внутригородским делением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467B" w:rsidRPr="005B2DA4" w:rsidRDefault="005D467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467B" w:rsidRPr="005B2DA4" w:rsidRDefault="005D467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467B" w:rsidRPr="005B2DA4" w:rsidRDefault="005D467B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3057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1 11 05312 12 0000 120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внутригородских районов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3057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1 11 05313 05 0000 120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3057" w:rsidRPr="005B2DA4" w:rsidTr="0060117C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1 11 05313 10 0000 120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3057" w:rsidRPr="002A65FB" w:rsidTr="00B512C3">
        <w:trPr>
          <w:cantSplit/>
          <w:trHeight w:val="317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1 11 05313 13 0000 120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2DA4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A23A0F" w:rsidRPr="005B2DA4">
              <w:rPr>
                <w:szCs w:val="28"/>
              </w:rPr>
              <w:t>,</w:t>
            </w:r>
            <w:r w:rsidRPr="005B2DA4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Pr="005B2DA4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057" w:rsidRDefault="00A4305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D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C4A47" w:rsidRPr="002A65FB" w:rsidTr="00B512C3">
        <w:trPr>
          <w:cantSplit/>
          <w:trHeight w:val="31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4C4A4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4C4A47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1 11 05314 10 0000 120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4C4A47" w:rsidP="004C4A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38D6">
              <w:rPr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3752D8">
              <w:rPr>
                <w:szCs w:val="28"/>
              </w:rPr>
              <w:t>,</w:t>
            </w:r>
            <w:r w:rsidRPr="009F38D6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0C6942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C4A47" w:rsidRPr="002A65FB" w:rsidTr="00B512C3">
        <w:trPr>
          <w:cantSplit/>
          <w:trHeight w:val="306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4C4A47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4C4A47" w:rsidP="00A430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1 11 05314 13 0000 120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4C4A47" w:rsidP="004C4A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38D6">
              <w:rPr>
                <w:szCs w:val="28"/>
              </w:rPr>
              <w:t>Плата по соглашениям об установлении сервитута,</w:t>
            </w:r>
            <w:r w:rsidR="003752D8">
              <w:rPr>
                <w:szCs w:val="28"/>
              </w:rPr>
              <w:t xml:space="preserve"> заключенным</w:t>
            </w:r>
            <w:r w:rsidRPr="009F38D6">
              <w:rPr>
                <w:szCs w:val="28"/>
              </w:rPr>
              <w:t xml:space="preserve">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3752D8">
              <w:rPr>
                <w:szCs w:val="28"/>
              </w:rPr>
              <w:t>,</w:t>
            </w:r>
            <w:r w:rsidRPr="009F38D6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4A47" w:rsidRPr="005B2DA4" w:rsidRDefault="000C6942" w:rsidP="00A43057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tbl>
      <w:tblPr>
        <w:tblStyle w:val="41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2"/>
        <w:gridCol w:w="3007"/>
        <w:gridCol w:w="70"/>
        <w:gridCol w:w="5811"/>
        <w:gridCol w:w="567"/>
      </w:tblGrid>
      <w:tr w:rsidR="00C471D5" w:rsidRPr="00EE5810" w:rsidTr="00B512C3">
        <w:trPr>
          <w:trHeight w:val="129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057" w:rsidRPr="00EE5810" w:rsidRDefault="00A43057" w:rsidP="00A430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810">
              <w:rPr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057" w:rsidRPr="00EE5810" w:rsidRDefault="00A43057" w:rsidP="00A430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810">
              <w:rPr>
                <w:szCs w:val="28"/>
              </w:rPr>
              <w:t>1 11 05320 00 0000 120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057" w:rsidRPr="00EE5810" w:rsidRDefault="00A43057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E5810">
              <w:rPr>
                <w:szCs w:val="28"/>
              </w:rPr>
              <w:t xml:space="preserve">Плата по соглашениям об установлении сервитута в отношении земельных участков после разграничения государственной собственности на землю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3057" w:rsidRPr="00EE5810" w:rsidRDefault="00A43057" w:rsidP="00A430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810">
              <w:rPr>
                <w:szCs w:val="28"/>
              </w:rPr>
              <w:t>4</w:t>
            </w:r>
          </w:p>
        </w:tc>
      </w:tr>
      <w:tr w:rsidR="00C471D5" w:rsidRPr="00EE5810" w:rsidTr="00B512C3">
        <w:trPr>
          <w:trHeight w:val="25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057" w:rsidRPr="00EE5810" w:rsidRDefault="00A43057" w:rsidP="00A430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810">
              <w:rPr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057" w:rsidRPr="00EE5810" w:rsidRDefault="00A43057" w:rsidP="00A430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810">
              <w:rPr>
                <w:szCs w:val="28"/>
              </w:rPr>
              <w:t>1 11 05321 01 0000 120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057" w:rsidRPr="00EE5810" w:rsidRDefault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E5810">
              <w:rPr>
                <w:szCs w:val="28"/>
              </w:rPr>
              <w:t xml:space="preserve">Плата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федеральной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3057" w:rsidRPr="00EE5810" w:rsidRDefault="00A43057" w:rsidP="00EE58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810">
              <w:rPr>
                <w:szCs w:val="28"/>
              </w:rPr>
              <w:t>5</w:t>
            </w:r>
          </w:p>
        </w:tc>
      </w:tr>
      <w:tr w:rsidR="00EE5810" w:rsidRPr="00EE5810" w:rsidTr="0060117C">
        <w:trPr>
          <w:trHeight w:val="310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t>1 11 05322 02 0000 120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E5810">
              <w:rPr>
                <w:szCs w:val="2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10" w:rsidRPr="00EE5810" w:rsidRDefault="00EE5810" w:rsidP="00EE58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EE5810" w:rsidRPr="00EE5810" w:rsidTr="0060117C">
        <w:trPr>
          <w:trHeight w:val="3699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t>1 11 05323 03 0000 120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E5810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внутригородских муниципальных образований городов федерального значения,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</w:t>
            </w:r>
            <w:r w:rsidR="000C6942">
              <w:rPr>
                <w:szCs w:val="28"/>
              </w:rPr>
              <w:t xml:space="preserve"> </w:t>
            </w:r>
            <w:r w:rsidRPr="00EE5810">
              <w:rPr>
                <w:szCs w:val="28"/>
              </w:rPr>
              <w:t>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10" w:rsidRDefault="00EE5810" w:rsidP="00EE58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EE5810" w:rsidRPr="00EE5810" w:rsidTr="005B2DA4">
        <w:trPr>
          <w:trHeight w:val="276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t>1 11 05324 04 0000 120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E5810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10" w:rsidRDefault="00EE5810" w:rsidP="00EE58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EE5810" w:rsidRPr="00EE5810" w:rsidTr="005B2DA4">
        <w:trPr>
          <w:trHeight w:val="3191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t>1 11 05324 11 0000 120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E5810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 с внутригородским делением,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10" w:rsidRDefault="00EE5810" w:rsidP="00EE58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EE5810" w:rsidRPr="00EE5810" w:rsidTr="005B2DA4">
        <w:trPr>
          <w:trHeight w:val="276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10">
              <w:rPr>
                <w:rFonts w:ascii="Times New Roman" w:hAnsi="Times New Roman"/>
                <w:sz w:val="28"/>
                <w:szCs w:val="28"/>
              </w:rPr>
              <w:t>1 11 05324 12 0000 120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810" w:rsidRPr="00EE5810" w:rsidRDefault="00EE581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E5810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внутригородских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внутригородских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10" w:rsidRPr="00EE5810" w:rsidRDefault="00EE5810" w:rsidP="00EE58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810">
              <w:rPr>
                <w:szCs w:val="28"/>
              </w:rPr>
              <w:t>5</w:t>
            </w:r>
          </w:p>
        </w:tc>
      </w:tr>
      <w:tr w:rsidR="00875AB3" w:rsidRPr="00EE5810" w:rsidTr="005B2DA4">
        <w:trPr>
          <w:trHeight w:val="276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EE5810" w:rsidRDefault="00875AB3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EE5810" w:rsidRDefault="00875AB3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1 11 05325 05 0000 120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875AB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75AB3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AB3" w:rsidRPr="00EE5810" w:rsidRDefault="00875AB3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875AB3" w:rsidRPr="00EE5810" w:rsidTr="005B2DA4">
        <w:trPr>
          <w:trHeight w:val="276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875AB3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875AB3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1 11 05325 10 0000 120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875AB3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75AB3">
              <w:rPr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AB3" w:rsidRDefault="00875AB3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875AB3" w:rsidRPr="00EE5810" w:rsidTr="005B2DA4">
        <w:trPr>
          <w:trHeight w:val="276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875AB3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875AB3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AB3">
              <w:rPr>
                <w:rFonts w:ascii="Times New Roman" w:hAnsi="Times New Roman"/>
                <w:sz w:val="28"/>
                <w:szCs w:val="28"/>
              </w:rPr>
              <w:t>1 11 05325 13 0000 120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875AB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75AB3">
              <w:rPr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AB3" w:rsidRDefault="00875AB3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875AB3" w:rsidRPr="00EE5810" w:rsidTr="005B2DA4">
        <w:trPr>
          <w:trHeight w:val="248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875AB3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875AB3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1 11 </w:t>
            </w:r>
            <w:r w:rsidR="000C6942">
              <w:rPr>
                <w:rFonts w:ascii="Times New Roman" w:hAnsi="Times New Roman"/>
                <w:sz w:val="28"/>
                <w:szCs w:val="28"/>
              </w:rPr>
              <w:t xml:space="preserve">05326 </w:t>
            </w:r>
            <w:r>
              <w:rPr>
                <w:rFonts w:ascii="Times New Roman" w:hAnsi="Times New Roman"/>
                <w:sz w:val="28"/>
                <w:szCs w:val="28"/>
              </w:rPr>
              <w:t>00 0000 120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875AB3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75AB3">
              <w:rPr>
                <w:szCs w:val="28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AB3" w:rsidRDefault="00875AB3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875AB3" w:rsidRPr="00EE5810" w:rsidTr="005B2DA4">
        <w:trPr>
          <w:trHeight w:val="396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875AB3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875AB3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1 11 </w:t>
            </w:r>
            <w:r w:rsidR="000C6942">
              <w:rPr>
                <w:rFonts w:ascii="Times New Roman" w:hAnsi="Times New Roman"/>
                <w:sz w:val="28"/>
                <w:szCs w:val="28"/>
              </w:rPr>
              <w:t xml:space="preserve">05326 </w:t>
            </w:r>
            <w:r>
              <w:rPr>
                <w:rFonts w:ascii="Times New Roman" w:hAnsi="Times New Roman"/>
                <w:sz w:val="28"/>
                <w:szCs w:val="28"/>
              </w:rPr>
              <w:t>02 0000 120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875AB3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 w:rsidRPr="00875AB3">
              <w:rPr>
                <w:szCs w:val="28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="00943E8C">
              <w:rPr>
                <w:szCs w:val="28"/>
              </w:rPr>
              <w:t xml:space="preserve">которые расположены в границах городов федерального значения, </w:t>
            </w:r>
            <w:r w:rsidRPr="00875AB3">
              <w:rPr>
                <w:szCs w:val="28"/>
              </w:rPr>
              <w:t>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AB3" w:rsidRDefault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726AD" w:rsidRPr="00EE5810" w:rsidTr="005B2DA4">
        <w:trPr>
          <w:trHeight w:val="396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04 0000 120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Pr="009F38D6" w:rsidRDefault="001726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6AD" w:rsidRDefault="001726AD" w:rsidP="001726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726AD" w:rsidRPr="00EE5810" w:rsidTr="005B2DA4">
        <w:trPr>
          <w:trHeight w:val="396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05 0000 120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Pr="009F38D6" w:rsidRDefault="001726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6AD" w:rsidRDefault="001726AD" w:rsidP="001726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726AD" w:rsidRPr="00EE5810" w:rsidTr="005B2DA4">
        <w:trPr>
          <w:trHeight w:val="396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10 0000 120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Pr="009F38D6" w:rsidRDefault="001726AD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6AD" w:rsidRDefault="001726AD" w:rsidP="001726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726AD" w:rsidRPr="00EE5810" w:rsidTr="005B2DA4">
        <w:trPr>
          <w:trHeight w:val="396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11 0000 120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Pr="009F38D6" w:rsidRDefault="001726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 с внутригородским делением,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6AD" w:rsidRDefault="001726AD" w:rsidP="001726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726AD" w:rsidRPr="00EE5810" w:rsidTr="005B2DA4">
        <w:trPr>
          <w:trHeight w:val="396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12 0000 120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Pr="009F38D6" w:rsidRDefault="001726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внутригородских районов,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6AD" w:rsidRDefault="001726AD" w:rsidP="001726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726AD" w:rsidRPr="00EE5810" w:rsidTr="005B2DA4">
        <w:trPr>
          <w:trHeight w:val="396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Default="001726AD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1 11 053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13 0000 120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AD" w:rsidRPr="009F38D6" w:rsidRDefault="001726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6AD" w:rsidRDefault="001726AD" w:rsidP="001726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5";</w:t>
            </w:r>
          </w:p>
        </w:tc>
      </w:tr>
      <w:tr w:rsidR="00C471D5" w:rsidRPr="00C471D5" w:rsidTr="005B2DA4"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1D5" w:rsidRPr="00C471D5" w:rsidRDefault="00C471D5" w:rsidP="00C471D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C471D5">
              <w:rPr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C471D5" w:rsidRPr="00C471D5" w:rsidRDefault="00C471D5" w:rsidP="0055463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471D5">
              <w:rPr>
                <w:szCs w:val="28"/>
              </w:rPr>
              <w:t>1 13 01401 01 0000 130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1D5" w:rsidRPr="00C471D5" w:rsidRDefault="00C471D5" w:rsidP="0055463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71D5">
              <w:rPr>
                <w:szCs w:val="28"/>
              </w:rPr>
              <w:t>Плата за предоставление сведений, содержащихся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471D5" w:rsidRDefault="00C471D5" w:rsidP="00C471D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471D5" w:rsidRPr="00C471D5" w:rsidRDefault="00C471D5" w:rsidP="00C471D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471D5">
              <w:rPr>
                <w:szCs w:val="28"/>
              </w:rPr>
              <w:t>5</w:t>
            </w:r>
            <w:r>
              <w:rPr>
                <w:szCs w:val="28"/>
              </w:rPr>
              <w:t>"</w:t>
            </w:r>
            <w:r w:rsidRPr="00C471D5">
              <w:rPr>
                <w:szCs w:val="28"/>
              </w:rPr>
              <w:t>;</w:t>
            </w:r>
          </w:p>
        </w:tc>
      </w:tr>
      <w:tr w:rsidR="00875AB3" w:rsidRPr="007D12FC" w:rsidTr="005B2DA4">
        <w:trPr>
          <w:trHeight w:val="251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7D12FC" w:rsidRDefault="00875AB3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12FC">
              <w:rPr>
                <w:rFonts w:ascii="Times New Roman" w:hAnsi="Times New Roman"/>
                <w:sz w:val="28"/>
                <w:szCs w:val="28"/>
              </w:rPr>
              <w:t>"000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7D12FC" w:rsidRDefault="00875AB3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2FC">
              <w:rPr>
                <w:rFonts w:ascii="Times New Roman" w:hAnsi="Times New Roman"/>
                <w:sz w:val="28"/>
                <w:szCs w:val="28"/>
              </w:rPr>
              <w:t>1 14 06300 00 0000 430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7D12FC" w:rsidRDefault="00875AB3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12FC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</w:t>
            </w:r>
            <w:r w:rsidR="004C4A47">
              <w:rPr>
                <w:szCs w:val="28"/>
              </w:rPr>
              <w:t>ли</w:t>
            </w:r>
            <w:r w:rsidRPr="007D12FC">
              <w:rPr>
                <w:szCs w:val="28"/>
              </w:rPr>
              <w:t xml:space="preserve">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AB3" w:rsidRPr="007D12FC" w:rsidRDefault="00875AB3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12FC">
              <w:rPr>
                <w:szCs w:val="28"/>
              </w:rPr>
              <w:t>3</w:t>
            </w:r>
          </w:p>
        </w:tc>
      </w:tr>
      <w:tr w:rsidR="00875AB3" w:rsidRPr="00EE5810" w:rsidTr="005B2DA4">
        <w:trPr>
          <w:trHeight w:val="225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7D12FC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Default="007D12FC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2FC">
              <w:rPr>
                <w:rFonts w:ascii="Times New Roman" w:hAnsi="Times New Roman"/>
                <w:sz w:val="28"/>
                <w:szCs w:val="28"/>
              </w:rPr>
              <w:t>1 14 06310 00 0000 430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AB3" w:rsidRPr="00875AB3" w:rsidRDefault="007D12FC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12FC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7D12FC">
              <w:rPr>
                <w:szCs w:val="28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AB3" w:rsidRDefault="004C4A47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D12FC" w:rsidRPr="00EE5810" w:rsidTr="005B2DA4">
        <w:trPr>
          <w:trHeight w:val="819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Default="007D12FC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Pr="007D12FC" w:rsidRDefault="007D12FC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1 14 06311 02 0000 430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Pr="007D12FC" w:rsidRDefault="007D12FC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12FC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7D12FC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2FC" w:rsidRDefault="007D12FC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D12FC" w:rsidRPr="00EE5810" w:rsidTr="005B2DA4">
        <w:trPr>
          <w:trHeight w:val="2908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Default="007D12FC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Default="007D12FC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2FC">
              <w:rPr>
                <w:rFonts w:ascii="Times New Roman" w:hAnsi="Times New Roman"/>
                <w:sz w:val="28"/>
                <w:szCs w:val="28"/>
              </w:rPr>
              <w:t>1 14 06312 04 0000 430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Pr="007D12FC" w:rsidRDefault="007D12FC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12FC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7D12FC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2FC" w:rsidRDefault="007D12FC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D12FC" w:rsidRPr="00EE5810" w:rsidTr="005B2DA4">
        <w:trPr>
          <w:trHeight w:val="2821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Default="007D12FC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Pr="007D12FC" w:rsidRDefault="007D12FC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1 14 06312 11 0000 430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Pr="007D12FC" w:rsidRDefault="007D12FC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12FC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7D12FC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2FC" w:rsidRDefault="007D12FC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D12FC" w:rsidRPr="00EE5810" w:rsidTr="005B2DA4">
        <w:trPr>
          <w:trHeight w:val="2847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Default="007D12FC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Default="007D12FC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1 14 06312 12 0000 430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2FC" w:rsidRPr="007D12FC" w:rsidRDefault="007D12FC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12FC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7D12FC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внутригородских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2FC" w:rsidRDefault="007D12FC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86AE2" w:rsidRPr="00EE5810" w:rsidTr="005B2DA4">
        <w:trPr>
          <w:trHeight w:val="2689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Del="00662AA4" w:rsidRDefault="00086AE2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Del="00662AA4" w:rsidRDefault="00086AE2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1 14 06313 05 0000 430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7D12FC" w:rsidRDefault="00086AE2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6AE2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086AE2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AE2" w:rsidRDefault="00086AE2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86AE2" w:rsidRPr="00EE5810" w:rsidTr="005B2DA4">
        <w:trPr>
          <w:trHeight w:val="819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Del="00662AA4" w:rsidRDefault="00086AE2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Del="00662AA4" w:rsidRDefault="00086AE2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1 14 06313 10 0000 430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RDefault="00086AE2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6AE2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086AE2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AE2" w:rsidRDefault="00086AE2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86AE2" w:rsidRPr="00EE5810" w:rsidTr="005B2DA4">
        <w:trPr>
          <w:trHeight w:val="276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Del="00662AA4" w:rsidRDefault="00086AE2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Del="00662AA4" w:rsidRDefault="00086AE2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1 14 06313 13 0000 430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RDefault="00086AE2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6AE2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</w:t>
            </w:r>
            <w:r w:rsidR="003C0712">
              <w:rPr>
                <w:szCs w:val="28"/>
              </w:rPr>
              <w:t>,</w:t>
            </w:r>
            <w:r w:rsidRPr="00086AE2">
              <w:rPr>
                <w:szCs w:val="28"/>
              </w:rPr>
              <w:t xml:space="preserve">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AE2" w:rsidRDefault="00086AE2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86AE2" w:rsidRPr="00EE5810" w:rsidTr="005B2DA4">
        <w:trPr>
          <w:trHeight w:val="211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RDefault="00086AE2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RDefault="00086AE2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47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14 06320 00</w:t>
            </w:r>
            <w:r w:rsidR="003E7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0000</w:t>
            </w:r>
            <w:r w:rsidR="003E7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RDefault="00086AE2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6AE2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</w:t>
            </w:r>
            <w:r w:rsidR="00943E8C">
              <w:rPr>
                <w:szCs w:val="28"/>
              </w:rPr>
              <w:t>ных участков</w:t>
            </w:r>
            <w:r w:rsidRPr="00086AE2">
              <w:rPr>
                <w:szCs w:val="28"/>
              </w:rPr>
              <w:t xml:space="preserve"> после разграничения государственной собственности на землю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AE2" w:rsidRDefault="00943E8C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86AE2" w:rsidRPr="00EE5810" w:rsidTr="005B2DA4">
        <w:trPr>
          <w:trHeight w:val="214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Default="005D445E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Default="00086AE2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1 14 06321 01 0000 430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AE2" w:rsidRPr="00086AE2" w:rsidRDefault="00086AE2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6AE2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федеральной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AE2" w:rsidRDefault="00086AE2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D445E" w:rsidRPr="00EE5810" w:rsidTr="005B2DA4">
        <w:trPr>
          <w:trHeight w:val="2114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45E" w:rsidRDefault="005D445E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45E" w:rsidRPr="00086AE2" w:rsidRDefault="005D445E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1 14 06322 02 0000 430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45E" w:rsidRPr="00086AE2" w:rsidRDefault="005D445E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6AE2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45E" w:rsidRDefault="005D445E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D445E" w:rsidRPr="00EE5810" w:rsidTr="005B2DA4">
        <w:trPr>
          <w:trHeight w:val="255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45E" w:rsidRDefault="005D445E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45E" w:rsidRPr="00086AE2" w:rsidRDefault="005D445E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AE2">
              <w:rPr>
                <w:rFonts w:ascii="Times New Roman" w:hAnsi="Times New Roman"/>
                <w:sz w:val="28"/>
                <w:szCs w:val="28"/>
              </w:rPr>
              <w:t>1 14 06323 03 0000 430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45E" w:rsidRPr="00086AE2" w:rsidRDefault="005D445E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6AE2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45E" w:rsidRDefault="005D445E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86AE2">
              <w:rPr>
                <w:szCs w:val="28"/>
              </w:rPr>
              <w:t>5</w:t>
            </w:r>
          </w:p>
        </w:tc>
      </w:tr>
      <w:tr w:rsidR="00035EC1" w:rsidRPr="00EE5810" w:rsidTr="005B2DA4">
        <w:trPr>
          <w:trHeight w:val="819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Del="00662AA4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Del="00662AA4" w:rsidRDefault="00035EC1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1 14 06324 04 0000 430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86AE2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35EC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Pr="00086AE2" w:rsidRDefault="00035EC1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EC1" w:rsidRPr="00EE5810" w:rsidTr="005B2DA4">
        <w:trPr>
          <w:trHeight w:val="819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Default="00035EC1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35EC1" w:rsidRPr="00EE5810" w:rsidTr="005B2DA4">
        <w:trPr>
          <w:trHeight w:val="1941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Del="00662AA4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Del="00662AA4" w:rsidRDefault="00035EC1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1 14 06324 11 0000 430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86AE2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35EC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Pr="00086AE2" w:rsidRDefault="00035EC1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EC1" w:rsidRPr="00EE5810" w:rsidTr="005B2DA4">
        <w:trPr>
          <w:trHeight w:val="197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1 14 06324 12 0000 430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35EC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внутригородских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Default="00035EC1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EC1" w:rsidRPr="00EE5810" w:rsidTr="005B2DA4">
        <w:trPr>
          <w:trHeight w:val="1996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1 14 06325 05 0000 430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35EC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Default="00035EC1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EC1" w:rsidRPr="00EE5810" w:rsidTr="005B2DA4">
        <w:trPr>
          <w:trHeight w:val="198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1 14 06325 10 0000 430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35EC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Default="00035EC1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EC1" w:rsidRPr="00EE5810" w:rsidTr="005B2DA4">
        <w:trPr>
          <w:trHeight w:val="198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EC1">
              <w:rPr>
                <w:rFonts w:ascii="Times New Roman" w:hAnsi="Times New Roman"/>
                <w:sz w:val="28"/>
                <w:szCs w:val="28"/>
              </w:rPr>
              <w:t>1 14 06325 13 0000 430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35EC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Default="00035EC1" w:rsidP="00875A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EC1" w:rsidRPr="00EE5810" w:rsidTr="005B2DA4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1 14 </w:t>
            </w:r>
            <w:r w:rsidR="000C6942">
              <w:rPr>
                <w:rFonts w:ascii="Times New Roman" w:hAnsi="Times New Roman"/>
                <w:sz w:val="28"/>
                <w:szCs w:val="28"/>
              </w:rPr>
              <w:t xml:space="preserve">06326 </w:t>
            </w:r>
            <w:r w:rsidR="003E7957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EC1" w:rsidRPr="00035EC1" w:rsidRDefault="00035EC1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35EC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EC1" w:rsidRDefault="00035E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E7957" w:rsidRPr="00EE5810" w:rsidTr="005B2DA4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1 14 063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02 0000 430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Pr="009F38D6" w:rsidRDefault="003E7957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городов федерального значения,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957" w:rsidRDefault="003E7957" w:rsidP="003E79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E7957" w:rsidRPr="00EE5810" w:rsidTr="005B2DA4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1 14 063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04 0000 430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Pr="009F38D6" w:rsidRDefault="003E7957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957" w:rsidRDefault="003E7957" w:rsidP="003E79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E7957" w:rsidRPr="00EE5810" w:rsidTr="005B2DA4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1 14 063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05 0000 430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Pr="009F38D6" w:rsidRDefault="003E7957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на межселенных территориях,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957" w:rsidRDefault="003E7957" w:rsidP="003E79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E7957" w:rsidRPr="00EE5810" w:rsidTr="005B2DA4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1 14 063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10 0000 430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Pr="009F38D6" w:rsidRDefault="003E7957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</w:t>
            </w:r>
            <w:r w:rsidRPr="009F38D6">
              <w:rPr>
                <w:rFonts w:eastAsia="Calibri"/>
                <w:szCs w:val="28"/>
                <w:lang w:eastAsia="en-US"/>
              </w:rPr>
              <w:lastRenderedPageBreak/>
              <w:t>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957" w:rsidRDefault="003E7957" w:rsidP="003E79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</w:tr>
      <w:tr w:rsidR="000C6942" w:rsidTr="00A155AF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42" w:rsidRDefault="000C6942" w:rsidP="00A155AF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42" w:rsidRDefault="000C6942" w:rsidP="00A155AF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49F">
              <w:rPr>
                <w:rFonts w:ascii="Times New Roman" w:hAnsi="Times New Roman"/>
                <w:sz w:val="28"/>
                <w:szCs w:val="28"/>
              </w:rPr>
              <w:t>1 14 063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EB549F">
              <w:rPr>
                <w:rFonts w:ascii="Times New Roman" w:hAnsi="Times New Roman"/>
                <w:sz w:val="28"/>
                <w:szCs w:val="28"/>
              </w:rPr>
              <w:t xml:space="preserve"> 11 0000 430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42" w:rsidRPr="00EB549F" w:rsidRDefault="000C6942" w:rsidP="00A15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EB549F">
              <w:rPr>
                <w:rFonts w:eastAsia="Calibri"/>
                <w:szCs w:val="28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 с внутригородским делением,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942" w:rsidRDefault="000C6942" w:rsidP="00A155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C6942" w:rsidTr="00A155AF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42" w:rsidRDefault="000C6942" w:rsidP="00A155AF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42" w:rsidRDefault="000C6942" w:rsidP="00A155AF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49F">
              <w:rPr>
                <w:rFonts w:ascii="Times New Roman" w:hAnsi="Times New Roman"/>
                <w:sz w:val="28"/>
                <w:szCs w:val="28"/>
              </w:rPr>
              <w:t>1 14 063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EB549F">
              <w:rPr>
                <w:rFonts w:ascii="Times New Roman" w:hAnsi="Times New Roman"/>
                <w:sz w:val="28"/>
                <w:szCs w:val="28"/>
              </w:rPr>
              <w:t xml:space="preserve"> 12 0000 430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42" w:rsidRPr="00EB549F" w:rsidRDefault="000C6942" w:rsidP="00A15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EB549F">
              <w:rPr>
                <w:rFonts w:eastAsia="Calibri"/>
                <w:szCs w:val="28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внутригородских районов,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942" w:rsidRDefault="000C6942" w:rsidP="00A155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E7957" w:rsidRPr="00EE5810" w:rsidTr="005B2DA4">
        <w:trPr>
          <w:trHeight w:val="6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 w:rsidP="00554634">
            <w:pPr>
              <w:pStyle w:val="aff2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Default="003E7957">
            <w:pPr>
              <w:pStyle w:val="aff2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8D6">
              <w:rPr>
                <w:rFonts w:ascii="Times New Roman" w:hAnsi="Times New Roman"/>
                <w:sz w:val="28"/>
                <w:szCs w:val="28"/>
              </w:rPr>
              <w:t>1 14 063</w:t>
            </w:r>
            <w:r w:rsidR="000C6942">
              <w:rPr>
                <w:rFonts w:ascii="Times New Roman" w:hAnsi="Times New Roman"/>
                <w:sz w:val="28"/>
                <w:szCs w:val="28"/>
              </w:rPr>
              <w:t>26</w:t>
            </w:r>
            <w:r w:rsidRPr="009F38D6">
              <w:rPr>
                <w:rFonts w:ascii="Times New Roman" w:hAnsi="Times New Roman"/>
                <w:sz w:val="28"/>
                <w:szCs w:val="28"/>
              </w:rPr>
              <w:t xml:space="preserve"> 13 0000 430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957" w:rsidRPr="009F38D6" w:rsidRDefault="003E7957" w:rsidP="00A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9F38D6">
              <w:rPr>
                <w:rFonts w:eastAsia="Calibri"/>
                <w:szCs w:val="28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957" w:rsidRDefault="003E7957" w:rsidP="003E79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5";</w:t>
            </w:r>
          </w:p>
        </w:tc>
      </w:tr>
      <w:tr w:rsidR="003E7957" w:rsidRPr="00C471D5" w:rsidTr="005B2DA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E7957" w:rsidRPr="00C471D5" w:rsidRDefault="003E7957" w:rsidP="00C471D5">
            <w:pPr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C471D5">
              <w:rPr>
                <w:szCs w:val="28"/>
              </w:rPr>
              <w:t>000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7957" w:rsidRPr="00C471D5" w:rsidRDefault="003E7957">
            <w:pPr>
              <w:rPr>
                <w:szCs w:val="28"/>
              </w:rPr>
            </w:pPr>
            <w:r w:rsidRPr="00C471D5">
              <w:rPr>
                <w:szCs w:val="28"/>
              </w:rPr>
              <w:t>1 16 03050 0</w:t>
            </w:r>
            <w:r>
              <w:rPr>
                <w:szCs w:val="28"/>
              </w:rPr>
              <w:t>1</w:t>
            </w:r>
            <w:r w:rsidRPr="00C471D5">
              <w:rPr>
                <w:szCs w:val="28"/>
              </w:rPr>
              <w:t xml:space="preserve"> 0000 140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3E7957" w:rsidRPr="00C471D5" w:rsidRDefault="003E7957" w:rsidP="00554634">
            <w:pPr>
              <w:jc w:val="both"/>
              <w:rPr>
                <w:szCs w:val="28"/>
              </w:rPr>
            </w:pPr>
            <w:r w:rsidRPr="00C471D5">
              <w:rPr>
                <w:szCs w:val="28"/>
              </w:rPr>
              <w:t xml:space="preserve">Денежные взыскания (штрафы) за нарушение законодательства о налогах и сборах, предусмотренные статьей 129.6 Налогового кодекса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7957" w:rsidRPr="00C471D5" w:rsidRDefault="003E7957" w:rsidP="00C471D5">
            <w:pPr>
              <w:jc w:val="center"/>
              <w:rPr>
                <w:szCs w:val="28"/>
              </w:rPr>
            </w:pPr>
            <w:r w:rsidRPr="00C471D5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</w:tbl>
    <w:tbl>
      <w:tblPr>
        <w:tblW w:w="1034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811"/>
        <w:gridCol w:w="567"/>
      </w:tblGrid>
      <w:tr w:rsidR="00925FE0" w:rsidRPr="0080049D" w:rsidTr="00A32751">
        <w:trPr>
          <w:cantSplit/>
          <w:trHeight w:val="156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Pr="00E726E6" w:rsidRDefault="00925FE0" w:rsidP="00E726E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"</w:t>
            </w:r>
            <w:r w:rsidRPr="00E726E6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Pr="00E726E6" w:rsidRDefault="00925FE0" w:rsidP="00E726E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26E6">
              <w:rPr>
                <w:szCs w:val="28"/>
              </w:rPr>
              <w:t>1 16 51050 02 0000 140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Pr="00E726E6" w:rsidRDefault="00925FE0" w:rsidP="00212D03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E726E6">
              <w:rPr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 с внутригородским делением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Pr="00E726E6" w:rsidRDefault="00925FE0" w:rsidP="00E726E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26E6">
              <w:rPr>
                <w:szCs w:val="28"/>
              </w:rPr>
              <w:t>4</w:t>
            </w:r>
          </w:p>
        </w:tc>
      </w:tr>
      <w:tr w:rsidR="00925FE0" w:rsidRPr="0080049D" w:rsidTr="00A32751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Pr="00E726E6" w:rsidRDefault="00925FE0" w:rsidP="00E726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726E6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Pr="00E726E6" w:rsidRDefault="00925FE0" w:rsidP="00E726E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26E6">
              <w:rPr>
                <w:szCs w:val="28"/>
              </w:rPr>
              <w:t>1 16 51060 02 0000 140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Pr="00E726E6" w:rsidRDefault="00925FE0" w:rsidP="00212D03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E726E6">
              <w:rPr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внутригородских районов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FE0" w:rsidRDefault="00925FE0" w:rsidP="00E726E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26E6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  <w:p w:rsidR="00303644" w:rsidRPr="00E726E6" w:rsidRDefault="00303644" w:rsidP="00E726E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03644" w:rsidRPr="000554F3" w:rsidTr="00B512C3">
        <w:trPr>
          <w:cantSplit/>
          <w:trHeight w:val="12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 xml:space="preserve">2 02 02220 00 0000 151 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4</w:t>
            </w:r>
          </w:p>
        </w:tc>
      </w:tr>
      <w:tr w:rsidR="00303644" w:rsidRPr="000554F3" w:rsidTr="00303644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2 02 02220 02 0000 151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</w:p>
        </w:tc>
      </w:tr>
      <w:tr w:rsidR="00303644" w:rsidRPr="000554F3" w:rsidTr="00303644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2 02 02220 03 0000 151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внутригородских муниципальных образований городов федерального значения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</w:p>
        </w:tc>
      </w:tr>
      <w:tr w:rsidR="00303644" w:rsidRPr="000554F3" w:rsidTr="00303644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2 02 02220 04 0000 151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городских округов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</w:p>
        </w:tc>
      </w:tr>
      <w:tr w:rsidR="00303644" w:rsidRPr="000554F3" w:rsidTr="00303644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2 02 02220 05 0000 151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муниципальных районов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</w:p>
        </w:tc>
      </w:tr>
      <w:tr w:rsidR="00303644" w:rsidRPr="000554F3" w:rsidTr="00B512C3">
        <w:trPr>
          <w:cantSplit/>
          <w:trHeight w:val="1612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lastRenderedPageBreak/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2 02 02220 10 0000 151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сельских поселений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</w:p>
        </w:tc>
      </w:tr>
      <w:tr w:rsidR="00303644" w:rsidRPr="000554F3" w:rsidTr="00303644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2 02 02220 11 0000 151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городских округов с внутригородским делением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</w:p>
        </w:tc>
      </w:tr>
      <w:tr w:rsidR="00303644" w:rsidRPr="000554F3" w:rsidTr="00303644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2 02 02220 12 0000 151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внутригородских районов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</w:p>
        </w:tc>
      </w:tr>
      <w:tr w:rsidR="00303644" w:rsidRPr="000554F3" w:rsidTr="00303644">
        <w:trPr>
          <w:cantSplit/>
          <w:trHeight w:val="1507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44">
              <w:rPr>
                <w:szCs w:val="28"/>
              </w:rPr>
              <w:t>000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2 02 02220 13 0000 151</w:t>
            </w:r>
          </w:p>
        </w:tc>
        <w:tc>
          <w:tcPr>
            <w:tcW w:w="58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3644" w:rsidRPr="00303644" w:rsidRDefault="00303644" w:rsidP="00303644">
            <w:pPr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303644">
              <w:rPr>
                <w:szCs w:val="28"/>
              </w:rPr>
              <w:t>Субсидии бюджетам городских поселений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A69" w:rsidRDefault="001B7A69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03644" w:rsidRPr="00303644" w:rsidRDefault="00303644" w:rsidP="00303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3644">
              <w:rPr>
                <w:szCs w:val="28"/>
              </w:rPr>
              <w:t>5</w:t>
            </w:r>
            <w:r>
              <w:rPr>
                <w:szCs w:val="28"/>
              </w:rPr>
              <w:t>";</w:t>
            </w:r>
          </w:p>
        </w:tc>
      </w:tr>
      <w:tr w:rsidR="00925FE0" w:rsidRPr="003C04EE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25FE0" w:rsidRPr="003C04EE" w:rsidRDefault="00925FE0" w:rsidP="00BC47BA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3C04EE">
              <w:rPr>
                <w:szCs w:val="28"/>
              </w:rPr>
              <w:t>000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25FE0" w:rsidRPr="003C04EE" w:rsidRDefault="00925FE0" w:rsidP="00BC47BA">
            <w:pPr>
              <w:jc w:val="center"/>
              <w:rPr>
                <w:szCs w:val="28"/>
              </w:rPr>
            </w:pPr>
            <w:r w:rsidRPr="003C04EE">
              <w:rPr>
                <w:szCs w:val="28"/>
              </w:rPr>
              <w:t>2 02 02238 02 0000 151</w:t>
            </w: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</w:tcPr>
          <w:p w:rsidR="00925FE0" w:rsidRPr="003C04EE" w:rsidRDefault="00925FE0" w:rsidP="00BC47BA">
            <w:pPr>
              <w:jc w:val="both"/>
              <w:rPr>
                <w:szCs w:val="28"/>
              </w:rPr>
            </w:pPr>
            <w:r w:rsidRPr="003C04EE">
              <w:rPr>
                <w:szCs w:val="28"/>
              </w:rPr>
              <w:t xml:space="preserve">Субсидии бюджетам субъектов Российской Федерации, входящим в состав Крымского федерального округа, на компенсацию расходов </w:t>
            </w:r>
            <w:proofErr w:type="spellStart"/>
            <w:r w:rsidRPr="003C04EE">
              <w:rPr>
                <w:szCs w:val="28"/>
              </w:rPr>
              <w:t>энергосбытовой</w:t>
            </w:r>
            <w:proofErr w:type="spellEnd"/>
            <w:r w:rsidRPr="003C04EE">
              <w:rPr>
                <w:szCs w:val="28"/>
              </w:rPr>
              <w:t xml:space="preserve"> организации, определенной решением Правительства Российской Федерации в качестве </w:t>
            </w:r>
            <w:proofErr w:type="spellStart"/>
            <w:r w:rsidRPr="003C04EE">
              <w:rPr>
                <w:szCs w:val="28"/>
              </w:rPr>
              <w:t>энергосбытовой</w:t>
            </w:r>
            <w:proofErr w:type="spellEnd"/>
            <w:r w:rsidRPr="003C04EE">
              <w:rPr>
                <w:szCs w:val="28"/>
              </w:rPr>
              <w:t xml:space="preserve"> организации, осуществляющей покупку электрической энергии из энергосистем иностранных государств и у производителей, функционирующих на территории Крымского федерального округа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925FE0" w:rsidRPr="003C04EE" w:rsidRDefault="00925FE0" w:rsidP="00BC47BA">
            <w:pPr>
              <w:jc w:val="center"/>
              <w:rPr>
                <w:szCs w:val="28"/>
              </w:rPr>
            </w:pPr>
            <w:r w:rsidRPr="003C04EE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/>
        </w:trPr>
        <w:tc>
          <w:tcPr>
            <w:tcW w:w="851" w:type="dxa"/>
          </w:tcPr>
          <w:p w:rsidR="00925FE0" w:rsidRPr="00365E5B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365E5B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365E5B">
              <w:rPr>
                <w:szCs w:val="28"/>
              </w:rPr>
              <w:t>2 02 02240 02 0000 151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365E5B">
              <w:rPr>
                <w:szCs w:val="28"/>
              </w:rPr>
              <w:t>Субсидии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</w:p>
          <w:p w:rsidR="00925FE0" w:rsidRPr="00365E5B" w:rsidRDefault="00925FE0" w:rsidP="00571ECD">
            <w:pPr>
              <w:jc w:val="center"/>
              <w:rPr>
                <w:szCs w:val="28"/>
              </w:rPr>
            </w:pPr>
            <w:r w:rsidRPr="00365E5B">
              <w:rPr>
                <w:szCs w:val="28"/>
              </w:rPr>
              <w:t>4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/>
        </w:trPr>
        <w:tc>
          <w:tcPr>
            <w:tcW w:w="851" w:type="dxa"/>
          </w:tcPr>
          <w:p w:rsidR="00925FE0" w:rsidRPr="00571ECD" w:rsidRDefault="00925FE0" w:rsidP="00571ECD">
            <w:pPr>
              <w:ind w:hanging="108"/>
              <w:jc w:val="center"/>
              <w:rPr>
                <w:szCs w:val="28"/>
              </w:rPr>
            </w:pPr>
            <w:r w:rsidRPr="00571ECD">
              <w:rPr>
                <w:szCs w:val="28"/>
              </w:rPr>
              <w:lastRenderedPageBreak/>
              <w:t>000</w:t>
            </w:r>
          </w:p>
        </w:tc>
        <w:tc>
          <w:tcPr>
            <w:tcW w:w="3119" w:type="dxa"/>
          </w:tcPr>
          <w:p w:rsidR="00925FE0" w:rsidRPr="00571ECD" w:rsidRDefault="00925FE0" w:rsidP="009F3DFE">
            <w:pPr>
              <w:jc w:val="center"/>
              <w:rPr>
                <w:szCs w:val="28"/>
              </w:rPr>
            </w:pPr>
            <w:r w:rsidRPr="00571ECD">
              <w:rPr>
                <w:szCs w:val="28"/>
              </w:rPr>
              <w:t>2 02 02241 02 0000 151</w:t>
            </w:r>
          </w:p>
        </w:tc>
        <w:tc>
          <w:tcPr>
            <w:tcW w:w="5811" w:type="dxa"/>
          </w:tcPr>
          <w:p w:rsidR="00925FE0" w:rsidRPr="00571ECD" w:rsidRDefault="00925FE0" w:rsidP="009F3DFE">
            <w:pPr>
              <w:jc w:val="both"/>
              <w:rPr>
                <w:szCs w:val="28"/>
              </w:rPr>
            </w:pPr>
            <w:r w:rsidRPr="00571ECD">
              <w:rPr>
                <w:szCs w:val="28"/>
              </w:rPr>
              <w:t xml:space="preserve">Субсидии бюджетам субъектов Российской Федерации в целях </w:t>
            </w:r>
            <w:proofErr w:type="spellStart"/>
            <w:r w:rsidRPr="00571ECD">
              <w:rPr>
                <w:szCs w:val="28"/>
              </w:rPr>
              <w:t>софинансирования</w:t>
            </w:r>
            <w:proofErr w:type="spellEnd"/>
            <w:r w:rsidRPr="00571ECD">
              <w:rPr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vAlign w:val="center"/>
          </w:tcPr>
          <w:p w:rsidR="00925FE0" w:rsidRPr="00571ECD" w:rsidRDefault="00925FE0" w:rsidP="009F3DFE">
            <w:pPr>
              <w:jc w:val="center"/>
              <w:rPr>
                <w:szCs w:val="28"/>
              </w:rPr>
            </w:pPr>
          </w:p>
          <w:p w:rsidR="00925FE0" w:rsidRPr="00571ECD" w:rsidRDefault="00925FE0" w:rsidP="009F3DFE">
            <w:pPr>
              <w:jc w:val="center"/>
              <w:rPr>
                <w:szCs w:val="28"/>
              </w:rPr>
            </w:pPr>
            <w:r w:rsidRPr="00571ECD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2 02 03027 00 0000 151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4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2 02 03027 03 0000 151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2 02 03027 04 0000 151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2 02 03027 05 0000 151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2 02 03027 10 0000 151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 xml:space="preserve">Субвенции бюджетам </w:t>
            </w:r>
            <w:r>
              <w:rPr>
                <w:szCs w:val="28"/>
              </w:rPr>
              <w:t xml:space="preserve">сельских </w:t>
            </w:r>
            <w:r w:rsidRPr="00CF4AE9">
              <w:rPr>
                <w:szCs w:val="28"/>
              </w:rPr>
              <w:t>поселений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2 02 03027 11 0000 151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3F3">
              <w:rPr>
                <w:szCs w:val="28"/>
              </w:rPr>
              <w:t>Субвенции бюджетам городских округов с внутригородским делением</w:t>
            </w:r>
            <w:r>
              <w:t xml:space="preserve"> </w:t>
            </w:r>
            <w:r w:rsidRPr="00CF43F3">
              <w:rPr>
                <w:szCs w:val="28"/>
              </w:rPr>
              <w:t>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2 02 03027 12 0000 151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3F3">
              <w:rPr>
                <w:szCs w:val="28"/>
              </w:rPr>
              <w:t>Субвенции бюджетам внутригородских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2 02 03027 13 0000 151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3F3">
              <w:rPr>
                <w:szCs w:val="28"/>
              </w:rPr>
              <w:t>Субвенции бюджетам городских поселений</w:t>
            </w:r>
            <w:r>
              <w:t xml:space="preserve"> </w:t>
            </w:r>
            <w:r w:rsidRPr="00CF43F3">
              <w:rPr>
                <w:szCs w:val="28"/>
              </w:rPr>
              <w:t>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5";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2 02 03029 00 0000 151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>Субвенции бюджетам на компенсацию части</w:t>
            </w:r>
            <w:r>
              <w:rPr>
                <w:szCs w:val="28"/>
              </w:rPr>
              <w:t xml:space="preserve"> </w:t>
            </w:r>
            <w:r w:rsidRPr="00CF4AE9">
              <w:rPr>
                <w:szCs w:val="28"/>
              </w:rPr>
              <w:t>платы</w:t>
            </w:r>
            <w:r>
              <w:rPr>
                <w:szCs w:val="28"/>
              </w:rPr>
              <w:t>, взимаемой с родителей (законных представителей) за присмотр и уход</w:t>
            </w:r>
            <w:r w:rsidRPr="00CF4AE9">
              <w:rPr>
                <w:szCs w:val="28"/>
              </w:rPr>
              <w:t xml:space="preserve"> за </w:t>
            </w:r>
            <w:r>
              <w:rPr>
                <w:szCs w:val="28"/>
              </w:rPr>
              <w:t xml:space="preserve">детьми, посещающими </w:t>
            </w:r>
            <w:r w:rsidRPr="00CF4AE9">
              <w:rPr>
                <w:szCs w:val="28"/>
              </w:rPr>
              <w:t>образовательны</w:t>
            </w:r>
            <w:r>
              <w:rPr>
                <w:szCs w:val="28"/>
              </w:rPr>
              <w:t>е</w:t>
            </w:r>
            <w:r w:rsidRPr="00CF4AE9">
              <w:rPr>
                <w:szCs w:val="28"/>
              </w:rPr>
              <w:t xml:space="preserve"> </w:t>
            </w:r>
            <w:r>
              <w:rPr>
                <w:szCs w:val="28"/>
              </w:rPr>
              <w:t>организации,</w:t>
            </w:r>
            <w:r w:rsidRPr="00CF4AE9">
              <w:rPr>
                <w:szCs w:val="28"/>
              </w:rPr>
              <w:t xml:space="preserve"> реализующи</w:t>
            </w:r>
            <w:r>
              <w:rPr>
                <w:szCs w:val="28"/>
              </w:rPr>
              <w:t>е</w:t>
            </w:r>
            <w:r w:rsidRPr="00CF4AE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образовательные программы </w:t>
            </w:r>
            <w:r w:rsidRPr="00CF4AE9">
              <w:rPr>
                <w:szCs w:val="28"/>
              </w:rPr>
              <w:t>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4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2 02 03029 03 0000 151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 xml:space="preserve">Субвенции бюджетам внутригородских муниципальных образований городов федерального значения </w:t>
            </w:r>
            <w:r w:rsidRPr="0028478C">
              <w:rPr>
                <w:szCs w:val="28"/>
              </w:rPr>
      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2 02 03029 04 0000 151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 xml:space="preserve">Субвенции бюджетам городских округов на  </w:t>
            </w:r>
            <w:r w:rsidRPr="0028478C">
              <w:rPr>
                <w:szCs w:val="28"/>
              </w:rPr>
              <w:t xml:space="preserve">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2 02 03029 05 0000 151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 xml:space="preserve">Субвенции бюджетам муниципальных районов </w:t>
            </w:r>
            <w:r w:rsidRPr="0028478C">
              <w:rPr>
                <w:szCs w:val="28"/>
              </w:rPr>
      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2 02 03029 10 0000 151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CF4AE9">
              <w:rPr>
                <w:szCs w:val="28"/>
              </w:rPr>
              <w:t xml:space="preserve">Субвенции бюджетам </w:t>
            </w:r>
            <w:r>
              <w:rPr>
                <w:szCs w:val="28"/>
              </w:rPr>
              <w:t xml:space="preserve">сельских </w:t>
            </w:r>
            <w:r w:rsidRPr="00CF4AE9">
              <w:rPr>
                <w:szCs w:val="28"/>
              </w:rPr>
              <w:t>поселений на</w:t>
            </w:r>
            <w:r w:rsidRPr="0028478C">
              <w:rPr>
                <w:szCs w:val="28"/>
              </w:rPr>
              <w:t xml:space="preserve">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 w:rsidRPr="00CF4AE9"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2 02 03029 11 0000 151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28478C">
              <w:rPr>
                <w:szCs w:val="28"/>
              </w:rPr>
              <w:t>Субвенции бюджетам городских округов с внутригородским делением</w:t>
            </w:r>
            <w:r>
              <w:rPr>
                <w:szCs w:val="28"/>
              </w:rPr>
              <w:t xml:space="preserve"> </w:t>
            </w:r>
            <w:r w:rsidRPr="00E33078">
              <w:rPr>
                <w:szCs w:val="28"/>
              </w:rPr>
      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25FE0" w:rsidRPr="005B7077" w:rsidTr="0076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2 02 03029 12 0000 151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E33078">
              <w:rPr>
                <w:szCs w:val="28"/>
              </w:rPr>
              <w:t>Субвенции бюджетам внутригородских районов</w:t>
            </w:r>
            <w:r>
              <w:rPr>
                <w:szCs w:val="28"/>
              </w:rPr>
              <w:t xml:space="preserve"> </w:t>
            </w:r>
            <w:r w:rsidRPr="00E33078">
              <w:rPr>
                <w:szCs w:val="28"/>
              </w:rPr>
      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25FE0" w:rsidRPr="005B7077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/>
        </w:trPr>
        <w:tc>
          <w:tcPr>
            <w:tcW w:w="851" w:type="dxa"/>
          </w:tcPr>
          <w:p w:rsidR="00925FE0" w:rsidRDefault="00925FE0" w:rsidP="00365E5B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2 02 03029 13 0000 151</w:t>
            </w:r>
          </w:p>
        </w:tc>
        <w:tc>
          <w:tcPr>
            <w:tcW w:w="5811" w:type="dxa"/>
          </w:tcPr>
          <w:p w:rsidR="00925FE0" w:rsidRPr="00365E5B" w:rsidRDefault="00925FE0" w:rsidP="00CF3285">
            <w:pPr>
              <w:jc w:val="both"/>
              <w:rPr>
                <w:szCs w:val="28"/>
              </w:rPr>
            </w:pPr>
            <w:r w:rsidRPr="00E33078">
              <w:rPr>
                <w:szCs w:val="28"/>
              </w:rPr>
              <w:t>Субвенции бюджетам городских поселений</w:t>
            </w:r>
            <w:r>
              <w:rPr>
                <w:szCs w:val="28"/>
              </w:rPr>
              <w:t xml:space="preserve"> </w:t>
            </w:r>
            <w:r w:rsidRPr="00E33078">
              <w:rPr>
                <w:szCs w:val="28"/>
              </w:rPr>
      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</w:tcPr>
          <w:p w:rsidR="00925FE0" w:rsidRPr="00365E5B" w:rsidRDefault="00925FE0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5";</w:t>
            </w:r>
          </w:p>
        </w:tc>
      </w:tr>
      <w:tr w:rsidR="00925FE0" w:rsidRPr="00402023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/>
        </w:trPr>
        <w:tc>
          <w:tcPr>
            <w:tcW w:w="851" w:type="dxa"/>
          </w:tcPr>
          <w:p w:rsidR="00925FE0" w:rsidRPr="00402023" w:rsidRDefault="00925FE0" w:rsidP="00CF3285">
            <w:pPr>
              <w:ind w:hanging="108"/>
              <w:jc w:val="center"/>
              <w:rPr>
                <w:szCs w:val="28"/>
              </w:rPr>
            </w:pPr>
            <w:r w:rsidRPr="00402023">
              <w:rPr>
                <w:szCs w:val="28"/>
              </w:rPr>
              <w:t>"000</w:t>
            </w:r>
          </w:p>
        </w:tc>
        <w:tc>
          <w:tcPr>
            <w:tcW w:w="3119" w:type="dxa"/>
          </w:tcPr>
          <w:p w:rsidR="00925FE0" w:rsidRPr="00BC47BA" w:rsidRDefault="00925FE0" w:rsidP="00CF3285">
            <w:pPr>
              <w:jc w:val="center"/>
              <w:rPr>
                <w:szCs w:val="28"/>
              </w:rPr>
            </w:pPr>
            <w:r w:rsidRPr="00402023">
              <w:rPr>
                <w:szCs w:val="28"/>
              </w:rPr>
              <w:t>2 02 0</w:t>
            </w:r>
            <w:r>
              <w:rPr>
                <w:szCs w:val="28"/>
              </w:rPr>
              <w:t>3127</w:t>
            </w:r>
            <w:r w:rsidRPr="00BC47BA">
              <w:rPr>
                <w:szCs w:val="28"/>
              </w:rPr>
              <w:t xml:space="preserve"> 0</w:t>
            </w:r>
            <w:r>
              <w:rPr>
                <w:szCs w:val="28"/>
              </w:rPr>
              <w:t>2</w:t>
            </w:r>
            <w:r w:rsidRPr="00BC47BA">
              <w:rPr>
                <w:szCs w:val="28"/>
              </w:rPr>
              <w:t xml:space="preserve"> 0000 151</w:t>
            </w:r>
          </w:p>
        </w:tc>
        <w:tc>
          <w:tcPr>
            <w:tcW w:w="5811" w:type="dxa"/>
          </w:tcPr>
          <w:p w:rsidR="00925FE0" w:rsidRPr="00BC47BA" w:rsidRDefault="00925FE0" w:rsidP="00CF3285">
            <w:pPr>
              <w:jc w:val="both"/>
              <w:rPr>
                <w:szCs w:val="28"/>
              </w:rPr>
            </w:pPr>
            <w:r w:rsidRPr="00BC47BA">
              <w:rPr>
                <w:szCs w:val="28"/>
              </w:rPr>
              <w:t>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</w:t>
            </w:r>
          </w:p>
        </w:tc>
        <w:tc>
          <w:tcPr>
            <w:tcW w:w="567" w:type="dxa"/>
            <w:vAlign w:val="center"/>
          </w:tcPr>
          <w:p w:rsidR="00925FE0" w:rsidRPr="00402023" w:rsidRDefault="00925FE0" w:rsidP="007624F1">
            <w:pPr>
              <w:jc w:val="center"/>
              <w:rPr>
                <w:szCs w:val="28"/>
              </w:rPr>
            </w:pPr>
            <w:r w:rsidRPr="00402023">
              <w:rPr>
                <w:szCs w:val="28"/>
              </w:rPr>
              <w:t>4</w:t>
            </w:r>
          </w:p>
        </w:tc>
      </w:tr>
      <w:tr w:rsidR="007624F1" w:rsidRPr="007624F1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/>
        </w:trPr>
        <w:tc>
          <w:tcPr>
            <w:tcW w:w="851" w:type="dxa"/>
          </w:tcPr>
          <w:p w:rsidR="007624F1" w:rsidRPr="007624F1" w:rsidRDefault="007624F1" w:rsidP="00650C0F">
            <w:pPr>
              <w:jc w:val="center"/>
              <w:rPr>
                <w:color w:val="000000"/>
                <w:szCs w:val="28"/>
              </w:rPr>
            </w:pPr>
            <w:r w:rsidRPr="007624F1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7624F1" w:rsidRDefault="007624F1" w:rsidP="00650C0F">
            <w:pPr>
              <w:jc w:val="center"/>
              <w:rPr>
                <w:szCs w:val="28"/>
              </w:rPr>
            </w:pPr>
            <w:r w:rsidRPr="007624F1">
              <w:rPr>
                <w:szCs w:val="28"/>
              </w:rPr>
              <w:t>2 02 03129 01 0000 151</w:t>
            </w:r>
          </w:p>
        </w:tc>
        <w:tc>
          <w:tcPr>
            <w:tcW w:w="5811" w:type="dxa"/>
          </w:tcPr>
          <w:p w:rsidR="007624F1" w:rsidRPr="007624F1" w:rsidRDefault="007624F1" w:rsidP="00650C0F">
            <w:pPr>
              <w:jc w:val="both"/>
              <w:rPr>
                <w:szCs w:val="28"/>
              </w:rPr>
            </w:pPr>
            <w:proofErr w:type="gramStart"/>
            <w:r w:rsidRPr="007624F1">
              <w:rPr>
                <w:szCs w:val="28"/>
              </w:rPr>
              <w:t>Субвенции федеральному бюджету на осуществление полномочий 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последствий, создания и организации деятельности аварийно-спасательных служб и аварийно-спасательных формирований, организации тушения пожаров силами Государственной противопожарной службы, организации осуществления на межмуниципальном и региональном уровне мероприятий по гражданской обороне, осуществления поиска и спасения людей во внутренних водах и в</w:t>
            </w:r>
            <w:proofErr w:type="gramEnd"/>
            <w:r w:rsidRPr="007624F1">
              <w:rPr>
                <w:szCs w:val="28"/>
              </w:rPr>
              <w:t xml:space="preserve"> </w:t>
            </w:r>
            <w:proofErr w:type="gramStart"/>
            <w:r w:rsidRPr="007624F1">
              <w:rPr>
                <w:szCs w:val="28"/>
              </w:rPr>
              <w:t>территориальном море Российской Федерации, в соответствии с Соглашениями</w:t>
            </w:r>
            <w:proofErr w:type="gramEnd"/>
          </w:p>
        </w:tc>
        <w:tc>
          <w:tcPr>
            <w:tcW w:w="567" w:type="dxa"/>
            <w:vAlign w:val="center"/>
          </w:tcPr>
          <w:p w:rsidR="007624F1" w:rsidRPr="007624F1" w:rsidRDefault="007624F1" w:rsidP="00650C0F">
            <w:pPr>
              <w:jc w:val="center"/>
              <w:rPr>
                <w:szCs w:val="28"/>
              </w:rPr>
            </w:pPr>
            <w:r w:rsidRPr="007624F1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7624F1" w:rsidRPr="00402023" w:rsidTr="0069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851" w:type="dxa"/>
          </w:tcPr>
          <w:p w:rsidR="007624F1" w:rsidRPr="00402023" w:rsidRDefault="007624F1" w:rsidP="00CF3285">
            <w:pPr>
              <w:ind w:hanging="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"000</w:t>
            </w:r>
          </w:p>
        </w:tc>
        <w:tc>
          <w:tcPr>
            <w:tcW w:w="3119" w:type="dxa"/>
          </w:tcPr>
          <w:p w:rsidR="007624F1" w:rsidRPr="00402023" w:rsidRDefault="007624F1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2 02 03999 01 0000 151</w:t>
            </w:r>
          </w:p>
        </w:tc>
        <w:tc>
          <w:tcPr>
            <w:tcW w:w="5811" w:type="dxa"/>
          </w:tcPr>
          <w:p w:rsidR="007624F1" w:rsidRPr="00BC47BA" w:rsidRDefault="007624F1" w:rsidP="00695921">
            <w:pPr>
              <w:jc w:val="both"/>
              <w:rPr>
                <w:szCs w:val="28"/>
              </w:rPr>
            </w:pPr>
            <w:r w:rsidRPr="00695921">
              <w:rPr>
                <w:szCs w:val="28"/>
              </w:rPr>
              <w:t>Прочие субвенции федеральному бюджету</w:t>
            </w:r>
          </w:p>
        </w:tc>
        <w:tc>
          <w:tcPr>
            <w:tcW w:w="567" w:type="dxa"/>
            <w:vAlign w:val="center"/>
          </w:tcPr>
          <w:p w:rsidR="007624F1" w:rsidRPr="00402023" w:rsidRDefault="007624F1" w:rsidP="00CF3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5";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/>
        </w:trPr>
        <w:tc>
          <w:tcPr>
            <w:tcW w:w="851" w:type="dxa"/>
          </w:tcPr>
          <w:p w:rsidR="007624F1" w:rsidRPr="005153B0" w:rsidRDefault="007624F1" w:rsidP="00BC47BA">
            <w:pPr>
              <w:ind w:hanging="108"/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"000</w:t>
            </w:r>
          </w:p>
        </w:tc>
        <w:tc>
          <w:tcPr>
            <w:tcW w:w="3119" w:type="dxa"/>
          </w:tcPr>
          <w:p w:rsidR="007624F1" w:rsidRPr="005153B0" w:rsidRDefault="007624F1" w:rsidP="00BC47BA">
            <w:pPr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2 02 04080 00 0000 151</w:t>
            </w:r>
          </w:p>
        </w:tc>
        <w:tc>
          <w:tcPr>
            <w:tcW w:w="5811" w:type="dxa"/>
          </w:tcPr>
          <w:p w:rsidR="007624F1" w:rsidRPr="005153B0" w:rsidRDefault="007624F1" w:rsidP="00BC47BA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567" w:type="dxa"/>
          </w:tcPr>
          <w:p w:rsidR="007624F1" w:rsidRPr="005153B0" w:rsidRDefault="007624F1" w:rsidP="00745DF7">
            <w:pPr>
              <w:jc w:val="center"/>
              <w:rPr>
                <w:szCs w:val="28"/>
              </w:rPr>
            </w:pPr>
          </w:p>
          <w:p w:rsidR="007624F1" w:rsidRPr="005153B0" w:rsidRDefault="007624F1" w:rsidP="00AB5364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4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2 02 04080 02 0000 151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proofErr w:type="gramStart"/>
            <w:r w:rsidRPr="005153B0">
              <w:rPr>
                <w:szCs w:val="28"/>
              </w:rPr>
              <w:t>Межбюджетные трансферты, передаваемые бюджетам субъектов Российской Федерации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  <w:proofErr w:type="gramEnd"/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2 02 04080 03 0000 151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proofErr w:type="gramStart"/>
            <w:r w:rsidRPr="005153B0">
              <w:rPr>
                <w:szCs w:val="28"/>
              </w:rPr>
              <w:t>Межбюджетные трансферты, передаваемые бюджетам внутригородских муниципальных образований городов федерального значения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  <w:proofErr w:type="gramEnd"/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2 02 04080 04 0000 151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городских округов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color w:val="000000"/>
                <w:szCs w:val="28"/>
              </w:rPr>
              <w:t>2 02 04080 05 0000 151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муниципальных районов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76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lastRenderedPageBreak/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2 02 04080 10 0000 151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сельских поселений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76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2 02 04080 11 0000 151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городских округов с внутригородским делением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76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2 02 04080 12 0000 151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внутригородских районов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76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2 02 04080 13 0000 151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городских поселений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2 02 04081 00 0000 151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4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lastRenderedPageBreak/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2 02 04081 02 0000 151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2 02 04081 04 0000 151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2 02 04081 05 0000 151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муниципальных районов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2 02 04081 10 0000 151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сельских поселений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2 02 04081 11 0000 151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городских округов с внутригородским делением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65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lastRenderedPageBreak/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2 02 04081 12 0000 151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внутригородских районов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</w:t>
            </w:r>
          </w:p>
        </w:tc>
      </w:tr>
      <w:tr w:rsidR="007624F1" w:rsidRPr="00BC47BA" w:rsidTr="0065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2 02 04081 13 0000 151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бюджетам городских поселений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5153B0" w:rsidRDefault="007624F1" w:rsidP="009F3DFE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5";</w:t>
            </w:r>
          </w:p>
        </w:tc>
      </w:tr>
      <w:tr w:rsidR="007624F1" w:rsidRPr="00BC47BA" w:rsidTr="0065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/>
        </w:trPr>
        <w:tc>
          <w:tcPr>
            <w:tcW w:w="851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>"000</w:t>
            </w:r>
          </w:p>
        </w:tc>
        <w:tc>
          <w:tcPr>
            <w:tcW w:w="3119" w:type="dxa"/>
          </w:tcPr>
          <w:p w:rsidR="007624F1" w:rsidRPr="005153B0" w:rsidRDefault="007624F1" w:rsidP="009F3DFE">
            <w:pPr>
              <w:ind w:hanging="108"/>
              <w:jc w:val="center"/>
              <w:rPr>
                <w:color w:val="000000"/>
                <w:szCs w:val="28"/>
              </w:rPr>
            </w:pPr>
            <w:r w:rsidRPr="005153B0">
              <w:rPr>
                <w:color w:val="000000"/>
                <w:szCs w:val="28"/>
              </w:rPr>
              <w:t xml:space="preserve"> 2 02 04093 01 0000 151</w:t>
            </w:r>
          </w:p>
        </w:tc>
        <w:tc>
          <w:tcPr>
            <w:tcW w:w="5811" w:type="dxa"/>
          </w:tcPr>
          <w:p w:rsidR="007624F1" w:rsidRPr="005153B0" w:rsidRDefault="007624F1" w:rsidP="009F3DFE">
            <w:pPr>
              <w:jc w:val="both"/>
              <w:rPr>
                <w:szCs w:val="28"/>
              </w:rPr>
            </w:pPr>
            <w:r w:rsidRPr="005153B0">
              <w:rPr>
                <w:szCs w:val="28"/>
              </w:rPr>
              <w:t>Межбюджетные трансферты, передаваемые федеральному бюджету, на финансовое обеспечение оказания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</w:tcPr>
          <w:p w:rsidR="007624F1" w:rsidRDefault="007624F1" w:rsidP="001A7C4D">
            <w:pPr>
              <w:jc w:val="center"/>
              <w:rPr>
                <w:szCs w:val="28"/>
              </w:rPr>
            </w:pPr>
          </w:p>
          <w:p w:rsidR="007624F1" w:rsidRDefault="007624F1" w:rsidP="001A7C4D">
            <w:pPr>
              <w:jc w:val="center"/>
              <w:rPr>
                <w:szCs w:val="28"/>
              </w:rPr>
            </w:pPr>
          </w:p>
          <w:p w:rsidR="007624F1" w:rsidRPr="005153B0" w:rsidRDefault="007624F1" w:rsidP="001A7C4D">
            <w:pPr>
              <w:jc w:val="center"/>
              <w:rPr>
                <w:szCs w:val="28"/>
              </w:rPr>
            </w:pPr>
            <w:r w:rsidRPr="005153B0">
              <w:rPr>
                <w:szCs w:val="28"/>
              </w:rPr>
              <w:t>4</w:t>
            </w:r>
          </w:p>
        </w:tc>
      </w:tr>
      <w:tr w:rsidR="007624F1" w:rsidTr="00A3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/>
        </w:trPr>
        <w:tc>
          <w:tcPr>
            <w:tcW w:w="851" w:type="dxa"/>
          </w:tcPr>
          <w:p w:rsidR="007624F1" w:rsidRPr="001A7C4D" w:rsidRDefault="007624F1" w:rsidP="001A7C4D">
            <w:pPr>
              <w:ind w:hanging="108"/>
              <w:jc w:val="center"/>
              <w:rPr>
                <w:color w:val="000000"/>
                <w:szCs w:val="28"/>
              </w:rPr>
            </w:pPr>
            <w:r w:rsidRPr="001A7C4D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7624F1" w:rsidRPr="001A7C4D" w:rsidRDefault="007624F1" w:rsidP="001A7C4D">
            <w:pPr>
              <w:ind w:hanging="108"/>
              <w:jc w:val="center"/>
              <w:rPr>
                <w:color w:val="000000"/>
                <w:szCs w:val="28"/>
              </w:rPr>
            </w:pPr>
            <w:r w:rsidRPr="001A7C4D">
              <w:rPr>
                <w:color w:val="000000"/>
                <w:szCs w:val="28"/>
              </w:rPr>
              <w:t>2 02 04094 01 0000 151</w:t>
            </w:r>
          </w:p>
        </w:tc>
        <w:tc>
          <w:tcPr>
            <w:tcW w:w="5811" w:type="dxa"/>
          </w:tcPr>
          <w:p w:rsidR="007624F1" w:rsidRPr="001A7C4D" w:rsidRDefault="007624F1" w:rsidP="009F3DFE">
            <w:pPr>
              <w:jc w:val="both"/>
              <w:rPr>
                <w:szCs w:val="28"/>
              </w:rPr>
            </w:pPr>
            <w:r w:rsidRPr="001A7C4D">
              <w:rPr>
                <w:szCs w:val="28"/>
              </w:rPr>
              <w:t xml:space="preserve">Межбюджетные трансферты, передаваемые федеральному бюджету, на </w:t>
            </w:r>
            <w:proofErr w:type="spellStart"/>
            <w:r w:rsidRPr="001A7C4D">
              <w:rPr>
                <w:szCs w:val="28"/>
              </w:rPr>
              <w:t>софинансирование</w:t>
            </w:r>
            <w:proofErr w:type="spellEnd"/>
            <w:r w:rsidRPr="001A7C4D">
              <w:rPr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</w:tcPr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Default="007624F1" w:rsidP="009F3DFE">
            <w:pPr>
              <w:jc w:val="center"/>
              <w:rPr>
                <w:szCs w:val="28"/>
              </w:rPr>
            </w:pPr>
          </w:p>
          <w:p w:rsidR="007624F1" w:rsidRPr="001A7C4D" w:rsidRDefault="007624F1" w:rsidP="009F3DFE">
            <w:pPr>
              <w:jc w:val="center"/>
              <w:rPr>
                <w:szCs w:val="28"/>
              </w:rPr>
            </w:pPr>
            <w:r w:rsidRPr="001A7C4D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</w:tbl>
    <w:p w:rsidR="001E364C" w:rsidRPr="00B512C3" w:rsidRDefault="001E364C" w:rsidP="00440E3B">
      <w:pPr>
        <w:pStyle w:val="21"/>
        <w:ind w:firstLine="709"/>
        <w:rPr>
          <w:sz w:val="16"/>
        </w:rPr>
      </w:pPr>
    </w:p>
    <w:p w:rsidR="00144731" w:rsidRDefault="00715561" w:rsidP="00440E3B">
      <w:pPr>
        <w:pStyle w:val="21"/>
        <w:ind w:firstLine="709"/>
      </w:pPr>
      <w:r>
        <w:t>5</w:t>
      </w:r>
      <w:r w:rsidR="003C5F4F">
        <w:t>.2. К</w:t>
      </w:r>
      <w:r w:rsidR="003B0F9F">
        <w:t>оды бюджетной классификации:</w:t>
      </w:r>
    </w:p>
    <w:p w:rsidR="001E364C" w:rsidRPr="00B512C3" w:rsidRDefault="001E364C" w:rsidP="00440E3B">
      <w:pPr>
        <w:pStyle w:val="21"/>
        <w:ind w:firstLine="709"/>
        <w:rPr>
          <w:sz w:val="16"/>
        </w:rPr>
      </w:pPr>
    </w:p>
    <w:tbl>
      <w:tblPr>
        <w:tblW w:w="1034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529"/>
        <w:gridCol w:w="708"/>
      </w:tblGrid>
      <w:tr w:rsidR="0093243C" w:rsidRPr="005B7077" w:rsidTr="00B512C3">
        <w:trPr>
          <w:cantSplit/>
          <w:trHeight w:val="259"/>
        </w:trPr>
        <w:tc>
          <w:tcPr>
            <w:tcW w:w="851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93243C" w:rsidRDefault="0093243C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93243C">
              <w:rPr>
                <w:szCs w:val="28"/>
              </w:rPr>
              <w:t>000</w:t>
            </w:r>
          </w:p>
        </w:tc>
        <w:tc>
          <w:tcPr>
            <w:tcW w:w="3260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93243C" w:rsidRDefault="0093243C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43C">
              <w:rPr>
                <w:szCs w:val="28"/>
              </w:rPr>
              <w:t>1 06 06030 03 0000 110</w:t>
            </w:r>
          </w:p>
        </w:tc>
        <w:tc>
          <w:tcPr>
            <w:tcW w:w="5529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93243C" w:rsidRDefault="0093243C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3243C">
              <w:rPr>
                <w:szCs w:val="28"/>
              </w:rPr>
              <w:t xml:space="preserve">Земельный налог с организаций </w:t>
            </w:r>
          </w:p>
        </w:tc>
        <w:tc>
          <w:tcPr>
            <w:tcW w:w="708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243C" w:rsidRPr="0093243C" w:rsidRDefault="0093243C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43C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93243C" w:rsidRPr="003B0F9F" w:rsidTr="005B4514">
        <w:trPr>
          <w:cantSplit/>
        </w:trPr>
        <w:tc>
          <w:tcPr>
            <w:tcW w:w="851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3B0F9F" w:rsidRDefault="0093243C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3B0F9F">
              <w:rPr>
                <w:szCs w:val="28"/>
              </w:rPr>
              <w:t>000</w:t>
            </w:r>
          </w:p>
        </w:tc>
        <w:tc>
          <w:tcPr>
            <w:tcW w:w="3260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3B0F9F" w:rsidRDefault="0093243C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1 11 01050 10 0000 120</w:t>
            </w:r>
          </w:p>
        </w:tc>
        <w:tc>
          <w:tcPr>
            <w:tcW w:w="5529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3B0F9F" w:rsidRDefault="0093243C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B0F9F">
              <w:rPr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сельских поселениям</w:t>
            </w:r>
          </w:p>
        </w:tc>
        <w:tc>
          <w:tcPr>
            <w:tcW w:w="708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243C" w:rsidRPr="003B0F9F" w:rsidRDefault="0093243C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3B0F9F" w:rsidRPr="005B7077" w:rsidTr="00B512C3">
        <w:trPr>
          <w:cantSplit/>
          <w:trHeight w:val="1612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3B0F9F">
              <w:rPr>
                <w:szCs w:val="28"/>
              </w:rPr>
              <w:t>000</w:t>
            </w:r>
          </w:p>
        </w:tc>
        <w:tc>
          <w:tcPr>
            <w:tcW w:w="32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1 11 07015 10 0000 120</w:t>
            </w:r>
          </w:p>
        </w:tc>
        <w:tc>
          <w:tcPr>
            <w:tcW w:w="55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B0F9F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0F9F" w:rsidRPr="003B0F9F" w:rsidRDefault="003B0F9F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5</w:t>
            </w:r>
            <w:r>
              <w:rPr>
                <w:szCs w:val="28"/>
              </w:rPr>
              <w:t>"</w:t>
            </w:r>
            <w:r w:rsidR="00AA3D0F">
              <w:rPr>
                <w:szCs w:val="28"/>
              </w:rPr>
              <w:t>;</w:t>
            </w:r>
          </w:p>
        </w:tc>
      </w:tr>
      <w:tr w:rsidR="00AA3D0F" w:rsidRPr="005B7077" w:rsidTr="005B4514">
        <w:trPr>
          <w:cantSplit/>
          <w:trHeight w:val="2531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D0F" w:rsidRPr="00AA3D0F" w:rsidRDefault="00AA3D0F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"</w:t>
            </w:r>
            <w:r w:rsidRPr="00AA3D0F">
              <w:rPr>
                <w:szCs w:val="28"/>
              </w:rPr>
              <w:t>000</w:t>
            </w:r>
          </w:p>
        </w:tc>
        <w:tc>
          <w:tcPr>
            <w:tcW w:w="32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D0F" w:rsidRPr="00AA3D0F" w:rsidRDefault="00AA3D0F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3D0F">
              <w:rPr>
                <w:szCs w:val="28"/>
              </w:rPr>
              <w:t>1 16 70020 01 0000 140</w:t>
            </w:r>
          </w:p>
        </w:tc>
        <w:tc>
          <w:tcPr>
            <w:tcW w:w="55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D0F" w:rsidRPr="00AA3D0F" w:rsidRDefault="00AA3D0F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3D0F">
              <w:rPr>
                <w:szCs w:val="28"/>
              </w:rPr>
              <w:t>Денежные взыскания с лиц, привеченных к субсидиарной ответственности, а также к ответственности в виде возмещения причиненных должнику убытков, в соответствии с Федеральным законом от 26 октября 2002 года № 127-ФЗ "О несостоятельности (банкротстве)"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3D0F" w:rsidRPr="00AA3D0F" w:rsidRDefault="00AA3D0F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3D0F">
              <w:rPr>
                <w:szCs w:val="28"/>
              </w:rPr>
              <w:t>3</w:t>
            </w:r>
            <w:r>
              <w:rPr>
                <w:szCs w:val="28"/>
              </w:rPr>
              <w:t>"</w:t>
            </w:r>
            <w:r w:rsidR="00DC3178">
              <w:rPr>
                <w:szCs w:val="28"/>
              </w:rPr>
              <w:t>;</w:t>
            </w:r>
          </w:p>
        </w:tc>
      </w:tr>
      <w:tr w:rsidR="00DC3178" w:rsidRPr="0017412A" w:rsidTr="005B4514">
        <w:trPr>
          <w:cantSplit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178" w:rsidRPr="00DC3178" w:rsidRDefault="00DC3178" w:rsidP="00DC31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3178">
              <w:rPr>
                <w:szCs w:val="28"/>
              </w:rPr>
              <w:t>"000</w:t>
            </w:r>
          </w:p>
        </w:tc>
        <w:tc>
          <w:tcPr>
            <w:tcW w:w="32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178" w:rsidRPr="00DC3178" w:rsidRDefault="00DC3178" w:rsidP="00DC31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3178">
              <w:rPr>
                <w:szCs w:val="28"/>
              </w:rPr>
              <w:t>2 02 02197 00 0000 151</w:t>
            </w:r>
          </w:p>
        </w:tc>
        <w:tc>
          <w:tcPr>
            <w:tcW w:w="55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178" w:rsidRPr="00DC3178" w:rsidRDefault="00DC3178" w:rsidP="00DC31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C3178">
              <w:rPr>
                <w:szCs w:val="28"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C3178" w:rsidRPr="00DC3178" w:rsidRDefault="00DC3178" w:rsidP="00DC31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3178">
              <w:rPr>
                <w:szCs w:val="28"/>
              </w:rPr>
              <w:t>4"</w:t>
            </w:r>
          </w:p>
        </w:tc>
      </w:tr>
    </w:tbl>
    <w:p w:rsidR="003B0F9F" w:rsidRDefault="003B0F9F" w:rsidP="00440E3B">
      <w:pPr>
        <w:pStyle w:val="21"/>
        <w:ind w:firstLine="709"/>
      </w:pPr>
    </w:p>
    <w:p w:rsidR="003B0F9F" w:rsidRDefault="003B0F9F" w:rsidP="00C73A01">
      <w:pPr>
        <w:pStyle w:val="21"/>
        <w:ind w:firstLine="709"/>
      </w:pPr>
      <w:r>
        <w:t>изложить в следующей редакции:</w:t>
      </w:r>
    </w:p>
    <w:p w:rsidR="00650C0F" w:rsidRDefault="00650C0F" w:rsidP="00C73A01">
      <w:pPr>
        <w:pStyle w:val="21"/>
        <w:ind w:firstLine="709"/>
      </w:pPr>
    </w:p>
    <w:tbl>
      <w:tblPr>
        <w:tblW w:w="10411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529"/>
        <w:gridCol w:w="771"/>
      </w:tblGrid>
      <w:tr w:rsidR="0093243C" w:rsidRPr="005B7077" w:rsidTr="00B512C3">
        <w:trPr>
          <w:cantSplit/>
          <w:trHeight w:val="361"/>
        </w:trPr>
        <w:tc>
          <w:tcPr>
            <w:tcW w:w="851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93243C" w:rsidRDefault="0093243C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93243C">
              <w:rPr>
                <w:szCs w:val="28"/>
              </w:rPr>
              <w:t>000</w:t>
            </w:r>
          </w:p>
        </w:tc>
        <w:tc>
          <w:tcPr>
            <w:tcW w:w="3260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93243C" w:rsidRDefault="0093243C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43C">
              <w:rPr>
                <w:szCs w:val="28"/>
              </w:rPr>
              <w:t>1 06 06030 0</w:t>
            </w:r>
            <w:r>
              <w:rPr>
                <w:szCs w:val="28"/>
              </w:rPr>
              <w:t>0</w:t>
            </w:r>
            <w:r w:rsidRPr="0093243C">
              <w:rPr>
                <w:szCs w:val="28"/>
              </w:rPr>
              <w:t xml:space="preserve"> 0000 110</w:t>
            </w:r>
          </w:p>
        </w:tc>
        <w:tc>
          <w:tcPr>
            <w:tcW w:w="5529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243C" w:rsidRPr="0093243C" w:rsidRDefault="0093243C" w:rsidP="00C73A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3243C">
              <w:rPr>
                <w:szCs w:val="28"/>
              </w:rPr>
              <w:t xml:space="preserve">Земельный налог с организаций </w:t>
            </w:r>
          </w:p>
        </w:tc>
        <w:tc>
          <w:tcPr>
            <w:tcW w:w="771" w:type="dxa"/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243C" w:rsidRPr="0093243C" w:rsidRDefault="0093243C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43C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3B0F9F" w:rsidRPr="003B0F9F" w:rsidTr="00B512C3">
        <w:trPr>
          <w:cantSplit/>
          <w:trHeight w:val="1531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3B0F9F">
              <w:rPr>
                <w:szCs w:val="28"/>
              </w:rPr>
              <w:t>000</w:t>
            </w:r>
          </w:p>
        </w:tc>
        <w:tc>
          <w:tcPr>
            <w:tcW w:w="32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1 11 01050 10 0000 120</w:t>
            </w:r>
          </w:p>
        </w:tc>
        <w:tc>
          <w:tcPr>
            <w:tcW w:w="55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B0F9F">
              <w:rPr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</w:t>
            </w:r>
            <w:r>
              <w:rPr>
                <w:szCs w:val="28"/>
              </w:rPr>
              <w:t>м</w:t>
            </w:r>
            <w:r w:rsidRPr="003B0F9F">
              <w:rPr>
                <w:szCs w:val="28"/>
              </w:rPr>
              <w:t xml:space="preserve"> поселениям</w:t>
            </w:r>
          </w:p>
        </w:tc>
        <w:tc>
          <w:tcPr>
            <w:tcW w:w="77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3B0F9F" w:rsidRPr="005B7077" w:rsidTr="00B512C3">
        <w:trPr>
          <w:cantSplit/>
          <w:trHeight w:val="1613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3B0F9F">
              <w:rPr>
                <w:szCs w:val="28"/>
              </w:rPr>
              <w:t>000</w:t>
            </w:r>
          </w:p>
        </w:tc>
        <w:tc>
          <w:tcPr>
            <w:tcW w:w="32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1 11 07015 10 0000 120</w:t>
            </w:r>
          </w:p>
        </w:tc>
        <w:tc>
          <w:tcPr>
            <w:tcW w:w="55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B0F9F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</w:t>
            </w:r>
            <w:r>
              <w:rPr>
                <w:szCs w:val="28"/>
              </w:rPr>
              <w:t>ми</w:t>
            </w:r>
            <w:r w:rsidRPr="003B0F9F">
              <w:rPr>
                <w:szCs w:val="28"/>
              </w:rPr>
              <w:t xml:space="preserve">  поселениями</w:t>
            </w:r>
          </w:p>
        </w:tc>
        <w:tc>
          <w:tcPr>
            <w:tcW w:w="77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0F9F" w:rsidRPr="003B0F9F" w:rsidRDefault="003B0F9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F9F">
              <w:rPr>
                <w:szCs w:val="28"/>
              </w:rPr>
              <w:t>5</w:t>
            </w:r>
            <w:r>
              <w:rPr>
                <w:szCs w:val="28"/>
              </w:rPr>
              <w:t>"</w:t>
            </w:r>
            <w:r w:rsidR="00AA3D0F">
              <w:rPr>
                <w:szCs w:val="28"/>
              </w:rPr>
              <w:t>;</w:t>
            </w:r>
          </w:p>
        </w:tc>
      </w:tr>
      <w:tr w:rsidR="00AA3D0F" w:rsidRPr="005B7077" w:rsidTr="00B512C3">
        <w:trPr>
          <w:cantSplit/>
          <w:trHeight w:val="2233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D0F" w:rsidRPr="00AA3D0F" w:rsidRDefault="00AA3D0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AA3D0F">
              <w:rPr>
                <w:szCs w:val="28"/>
              </w:rPr>
              <w:t>000</w:t>
            </w:r>
          </w:p>
        </w:tc>
        <w:tc>
          <w:tcPr>
            <w:tcW w:w="32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D0F" w:rsidRPr="00AA3D0F" w:rsidRDefault="00AA3D0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3D0F">
              <w:rPr>
                <w:szCs w:val="28"/>
              </w:rPr>
              <w:t>1 16 70020 01 0000 140</w:t>
            </w:r>
          </w:p>
        </w:tc>
        <w:tc>
          <w:tcPr>
            <w:tcW w:w="55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D0F" w:rsidRPr="00AA3D0F" w:rsidRDefault="00AA3D0F" w:rsidP="00C73A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3D0F">
              <w:rPr>
                <w:szCs w:val="28"/>
              </w:rPr>
              <w:t>Денежные взыскания с лиц, прив</w:t>
            </w:r>
            <w:r>
              <w:rPr>
                <w:szCs w:val="28"/>
              </w:rPr>
              <w:t>л</w:t>
            </w:r>
            <w:r w:rsidRPr="00AA3D0F">
              <w:rPr>
                <w:szCs w:val="28"/>
              </w:rPr>
              <w:t>еченных к субсидиарной ответственности, а также к ответственности в виде возмещения причиненных должнику убытков, в соответствии с Федеральным законом от 26 октября 2002 года № 127-ФЗ "О несостоятельности (банкротстве)"</w:t>
            </w:r>
          </w:p>
        </w:tc>
        <w:tc>
          <w:tcPr>
            <w:tcW w:w="77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3D0F" w:rsidRPr="00AA3D0F" w:rsidRDefault="00AA3D0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3D0F">
              <w:rPr>
                <w:szCs w:val="28"/>
              </w:rPr>
              <w:t>3</w:t>
            </w:r>
            <w:r>
              <w:rPr>
                <w:szCs w:val="28"/>
              </w:rPr>
              <w:t>"</w:t>
            </w:r>
            <w:r w:rsidR="0082054F">
              <w:rPr>
                <w:szCs w:val="28"/>
              </w:rPr>
              <w:t>;</w:t>
            </w:r>
          </w:p>
        </w:tc>
      </w:tr>
      <w:tr w:rsidR="0082054F" w:rsidRPr="0017412A" w:rsidTr="005B4514">
        <w:trPr>
          <w:cantSplit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54F" w:rsidRPr="0082054F" w:rsidRDefault="0082054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2054F">
              <w:rPr>
                <w:szCs w:val="28"/>
              </w:rPr>
              <w:t>"000</w:t>
            </w:r>
          </w:p>
        </w:tc>
        <w:tc>
          <w:tcPr>
            <w:tcW w:w="32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54F" w:rsidRPr="0082054F" w:rsidRDefault="0082054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2054F">
              <w:rPr>
                <w:szCs w:val="28"/>
              </w:rPr>
              <w:t>2 02 02197 00 0000 151</w:t>
            </w:r>
          </w:p>
        </w:tc>
        <w:tc>
          <w:tcPr>
            <w:tcW w:w="55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54F" w:rsidRPr="0082054F" w:rsidRDefault="0082054F" w:rsidP="00C73A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2054F">
              <w:rPr>
                <w:szCs w:val="28"/>
              </w:rPr>
              <w:t>Субсидии бюджетам на развитие семейных животноводческих ферм</w:t>
            </w:r>
          </w:p>
        </w:tc>
        <w:tc>
          <w:tcPr>
            <w:tcW w:w="77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054F" w:rsidRPr="0082054F" w:rsidRDefault="003C5F4F" w:rsidP="00C73A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4";</w:t>
            </w:r>
          </w:p>
        </w:tc>
      </w:tr>
    </w:tbl>
    <w:p w:rsidR="00650C0F" w:rsidRDefault="00650C0F" w:rsidP="00C73A01">
      <w:pPr>
        <w:pStyle w:val="21"/>
        <w:ind w:firstLine="709"/>
      </w:pPr>
    </w:p>
    <w:p w:rsidR="00402023" w:rsidRDefault="00715561" w:rsidP="00C73A01">
      <w:pPr>
        <w:pStyle w:val="21"/>
        <w:ind w:firstLine="709"/>
      </w:pPr>
      <w:r>
        <w:t>5</w:t>
      </w:r>
      <w:r w:rsidR="00DC3178">
        <w:t>.3.</w:t>
      </w:r>
      <w:r w:rsidR="003C5F4F">
        <w:t xml:space="preserve"> К</w:t>
      </w:r>
      <w:r w:rsidR="00402023">
        <w:t>оды бюджетной классификации исключить:</w:t>
      </w:r>
    </w:p>
    <w:p w:rsidR="00650C0F" w:rsidRDefault="00650C0F" w:rsidP="00C73A01">
      <w:pPr>
        <w:pStyle w:val="21"/>
        <w:ind w:firstLine="709"/>
      </w:pPr>
    </w:p>
    <w:tbl>
      <w:tblPr>
        <w:tblW w:w="103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3119"/>
        <w:gridCol w:w="5669"/>
        <w:gridCol w:w="567"/>
        <w:gridCol w:w="38"/>
      </w:tblGrid>
      <w:tr w:rsidR="00D42B6A" w:rsidRPr="001B5D9C" w:rsidTr="005B4514">
        <w:trPr>
          <w:cantSplit/>
          <w:trHeight w:val="2152"/>
        </w:trPr>
        <w:tc>
          <w:tcPr>
            <w:tcW w:w="851" w:type="dxa"/>
            <w:hideMark/>
          </w:tcPr>
          <w:p w:rsidR="00D42B6A" w:rsidRPr="00D42B6A" w:rsidRDefault="00D42B6A" w:rsidP="00C73A01">
            <w:pPr>
              <w:ind w:left="-108" w:hanging="14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"</w:t>
            </w:r>
            <w:r w:rsidRPr="00D42B6A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  <w:hideMark/>
          </w:tcPr>
          <w:p w:rsidR="00D42B6A" w:rsidRPr="00D42B6A" w:rsidRDefault="00D42B6A" w:rsidP="00C73A01">
            <w:pPr>
              <w:ind w:left="-108" w:hanging="142"/>
              <w:jc w:val="center"/>
              <w:rPr>
                <w:color w:val="000000"/>
                <w:szCs w:val="28"/>
              </w:rPr>
            </w:pPr>
            <w:r w:rsidRPr="00D42B6A">
              <w:rPr>
                <w:color w:val="000000"/>
                <w:szCs w:val="28"/>
              </w:rPr>
              <w:t>1 11 05140 00 0000 120</w:t>
            </w:r>
          </w:p>
        </w:tc>
        <w:tc>
          <w:tcPr>
            <w:tcW w:w="5669" w:type="dxa"/>
            <w:hideMark/>
          </w:tcPr>
          <w:p w:rsidR="00D42B6A" w:rsidRPr="00D42B6A" w:rsidRDefault="00D42B6A" w:rsidP="00C73A01">
            <w:pPr>
              <w:jc w:val="both"/>
              <w:rPr>
                <w:color w:val="000000"/>
                <w:szCs w:val="28"/>
              </w:rPr>
            </w:pPr>
            <w:r w:rsidRPr="00D42B6A">
              <w:rPr>
                <w:color w:val="000000"/>
                <w:szCs w:val="28"/>
              </w:rPr>
              <w:t>Плата от реализации соглашений об установлении сервитутов в отношении земельных участков после разграничения государственной собственности на землю (за исключением земельных участков бюджетных и автономных учреждений)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D42B6A" w:rsidRPr="00D42B6A" w:rsidRDefault="00D42B6A" w:rsidP="00C73A01">
            <w:pPr>
              <w:jc w:val="center"/>
              <w:rPr>
                <w:color w:val="000000"/>
                <w:szCs w:val="28"/>
              </w:rPr>
            </w:pPr>
            <w:r w:rsidRPr="00D42B6A">
              <w:rPr>
                <w:color w:val="000000"/>
                <w:szCs w:val="28"/>
              </w:rPr>
              <w:t>4</w:t>
            </w:r>
          </w:p>
        </w:tc>
      </w:tr>
      <w:tr w:rsidR="00D42B6A" w:rsidRPr="001B5D9C" w:rsidTr="005B4514">
        <w:trPr>
          <w:cantSplit/>
          <w:trHeight w:val="2408"/>
        </w:trPr>
        <w:tc>
          <w:tcPr>
            <w:tcW w:w="851" w:type="dxa"/>
            <w:hideMark/>
          </w:tcPr>
          <w:p w:rsidR="00D42B6A" w:rsidRPr="00D42B6A" w:rsidRDefault="00D42B6A" w:rsidP="00C73A01">
            <w:pPr>
              <w:ind w:left="-108" w:hanging="142"/>
              <w:jc w:val="center"/>
              <w:rPr>
                <w:color w:val="000000"/>
                <w:szCs w:val="28"/>
              </w:rPr>
            </w:pPr>
            <w:r w:rsidRPr="00D42B6A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  <w:hideMark/>
          </w:tcPr>
          <w:p w:rsidR="00D42B6A" w:rsidRPr="00D42B6A" w:rsidRDefault="00D42B6A" w:rsidP="00C73A01">
            <w:pPr>
              <w:ind w:left="-108" w:hanging="142"/>
              <w:jc w:val="center"/>
              <w:rPr>
                <w:color w:val="000000"/>
                <w:szCs w:val="28"/>
              </w:rPr>
            </w:pPr>
            <w:r w:rsidRPr="00D42B6A">
              <w:rPr>
                <w:color w:val="000000"/>
                <w:szCs w:val="28"/>
              </w:rPr>
              <w:t>1 11 05141 01 0000 120</w:t>
            </w:r>
          </w:p>
        </w:tc>
        <w:tc>
          <w:tcPr>
            <w:tcW w:w="5669" w:type="dxa"/>
            <w:hideMark/>
          </w:tcPr>
          <w:p w:rsidR="00D42B6A" w:rsidRPr="00D42B6A" w:rsidRDefault="00D42B6A" w:rsidP="00C73A01">
            <w:pPr>
              <w:jc w:val="both"/>
              <w:rPr>
                <w:color w:val="000000"/>
                <w:szCs w:val="28"/>
              </w:rPr>
            </w:pPr>
            <w:r w:rsidRPr="00D42B6A">
              <w:rPr>
                <w:color w:val="000000"/>
                <w:szCs w:val="28"/>
              </w:rPr>
              <w:t>Плата от реализации соглашений об установлении сервитутов в отношении земельных участков, находящихся в федеральной собственности (за исключением земельных участков федеральных бюджетных и автономных учреждений)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D42B6A" w:rsidRPr="00D42B6A" w:rsidRDefault="00D42B6A" w:rsidP="00C73A01">
            <w:pPr>
              <w:jc w:val="center"/>
              <w:rPr>
                <w:color w:val="000000"/>
                <w:szCs w:val="28"/>
              </w:rPr>
            </w:pPr>
            <w:r w:rsidRPr="00D42B6A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";</w:t>
            </w:r>
          </w:p>
        </w:tc>
      </w:tr>
      <w:tr w:rsidR="00F427F9" w:rsidRPr="005B7077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695"/>
        </w:trPr>
        <w:tc>
          <w:tcPr>
            <w:tcW w:w="993" w:type="dxa"/>
            <w:gridSpan w:val="2"/>
          </w:tcPr>
          <w:p w:rsidR="00F427F9" w:rsidRPr="00F427F9" w:rsidRDefault="00F427F9" w:rsidP="00C73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"</w:t>
            </w:r>
            <w:r w:rsidRPr="00F427F9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F427F9" w:rsidRPr="00F427F9" w:rsidRDefault="00F427F9" w:rsidP="00C73A01">
            <w:pPr>
              <w:jc w:val="center"/>
              <w:rPr>
                <w:szCs w:val="28"/>
              </w:rPr>
            </w:pPr>
            <w:r w:rsidRPr="00F427F9">
              <w:rPr>
                <w:szCs w:val="28"/>
              </w:rPr>
              <w:t>2 02 02135 02 0000 151</w:t>
            </w:r>
          </w:p>
        </w:tc>
        <w:tc>
          <w:tcPr>
            <w:tcW w:w="5669" w:type="dxa"/>
          </w:tcPr>
          <w:p w:rsidR="00F427F9" w:rsidRPr="00F427F9" w:rsidRDefault="00F427F9" w:rsidP="00C73A01">
            <w:pPr>
              <w:jc w:val="both"/>
              <w:rPr>
                <w:szCs w:val="28"/>
              </w:rPr>
            </w:pPr>
            <w:r w:rsidRPr="00F427F9">
              <w:rPr>
                <w:szCs w:val="28"/>
              </w:rPr>
              <w:t>Субсидии бюджетам субъектов Российской Федерации на инженерно-геологические и инженерно-экологические изыскания и разработку проектно-сметной документации рекультивации территории бывшего Открытого акционерного общества "Средне-Волжский завод химикатов", г. Чапаевск, Самарская область</w:t>
            </w:r>
          </w:p>
        </w:tc>
        <w:tc>
          <w:tcPr>
            <w:tcW w:w="567" w:type="dxa"/>
            <w:vAlign w:val="center"/>
          </w:tcPr>
          <w:p w:rsidR="00F427F9" w:rsidRPr="00F427F9" w:rsidRDefault="00F427F9" w:rsidP="00C73A01">
            <w:pPr>
              <w:jc w:val="center"/>
              <w:rPr>
                <w:szCs w:val="28"/>
              </w:rPr>
            </w:pPr>
            <w:r w:rsidRPr="00F427F9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3D1E83" w:rsidRPr="005B2DA4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849"/>
        </w:trPr>
        <w:tc>
          <w:tcPr>
            <w:tcW w:w="993" w:type="dxa"/>
            <w:gridSpan w:val="2"/>
          </w:tcPr>
          <w:p w:rsidR="003D1E83" w:rsidRPr="00C13082" w:rsidRDefault="003D1E83" w:rsidP="00C73A01">
            <w:pPr>
              <w:jc w:val="center"/>
              <w:rPr>
                <w:color w:val="000000"/>
                <w:szCs w:val="28"/>
              </w:rPr>
            </w:pPr>
            <w:r w:rsidRPr="00C13082">
              <w:rPr>
                <w:szCs w:val="28"/>
              </w:rPr>
              <w:t>"000</w:t>
            </w:r>
          </w:p>
        </w:tc>
        <w:tc>
          <w:tcPr>
            <w:tcW w:w="3119" w:type="dxa"/>
          </w:tcPr>
          <w:p w:rsidR="003D1E83" w:rsidRPr="00C13082" w:rsidRDefault="003D1E83" w:rsidP="00C73A01">
            <w:pPr>
              <w:jc w:val="center"/>
              <w:rPr>
                <w:szCs w:val="28"/>
              </w:rPr>
            </w:pPr>
            <w:r w:rsidRPr="00C13082">
              <w:rPr>
                <w:szCs w:val="28"/>
              </w:rPr>
              <w:t>2 02 02158 00 0000 151</w:t>
            </w:r>
          </w:p>
        </w:tc>
        <w:tc>
          <w:tcPr>
            <w:tcW w:w="5669" w:type="dxa"/>
          </w:tcPr>
          <w:p w:rsidR="003D1E83" w:rsidRPr="00C13082" w:rsidRDefault="003D1E83" w:rsidP="00C73A01">
            <w:pPr>
              <w:jc w:val="both"/>
              <w:rPr>
                <w:szCs w:val="28"/>
              </w:rPr>
            </w:pPr>
            <w:r w:rsidRPr="00C13082">
              <w:rPr>
                <w:szCs w:val="28"/>
              </w:rPr>
              <w:t xml:space="preserve">Субсидии бюджетам на подготовку и реализацию Программы общественно значимых  мероприятий в период организации </w:t>
            </w:r>
            <w:proofErr w:type="gramStart"/>
            <w:r w:rsidRPr="00C13082">
              <w:rPr>
                <w:szCs w:val="28"/>
              </w:rPr>
              <w:t>Х</w:t>
            </w:r>
            <w:proofErr w:type="gramEnd"/>
            <w:r w:rsidRPr="00C13082">
              <w:rPr>
                <w:szCs w:val="28"/>
                <w:lang w:val="en-US"/>
              </w:rPr>
              <w:t>XII</w:t>
            </w:r>
            <w:r w:rsidRPr="00C13082">
              <w:rPr>
                <w:szCs w:val="28"/>
              </w:rPr>
              <w:t xml:space="preserve"> Олимпийских зимних игр и </w:t>
            </w:r>
            <w:r w:rsidRPr="00C13082">
              <w:rPr>
                <w:szCs w:val="28"/>
                <w:lang w:val="en-US"/>
              </w:rPr>
              <w:t>XI</w:t>
            </w:r>
            <w:r w:rsidRPr="00C13082">
              <w:rPr>
                <w:szCs w:val="28"/>
              </w:rPr>
              <w:t xml:space="preserve"> </w:t>
            </w:r>
            <w:proofErr w:type="spellStart"/>
            <w:r w:rsidRPr="00C13082">
              <w:rPr>
                <w:szCs w:val="28"/>
              </w:rPr>
              <w:t>Паралимпийских</w:t>
            </w:r>
            <w:proofErr w:type="spellEnd"/>
            <w:r w:rsidRPr="00C13082">
              <w:rPr>
                <w:szCs w:val="28"/>
              </w:rPr>
              <w:t xml:space="preserve"> зимних игр 2014  года</w:t>
            </w:r>
          </w:p>
        </w:tc>
        <w:tc>
          <w:tcPr>
            <w:tcW w:w="567" w:type="dxa"/>
            <w:vAlign w:val="center"/>
          </w:tcPr>
          <w:p w:rsidR="003D1E83" w:rsidRPr="005B2DA4" w:rsidRDefault="003D1E83" w:rsidP="00C73A01">
            <w:pPr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4</w:t>
            </w:r>
          </w:p>
        </w:tc>
      </w:tr>
      <w:tr w:rsidR="003D1E83" w:rsidRPr="005B2DA4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124"/>
        </w:trPr>
        <w:tc>
          <w:tcPr>
            <w:tcW w:w="993" w:type="dxa"/>
            <w:gridSpan w:val="2"/>
          </w:tcPr>
          <w:p w:rsidR="003D1E83" w:rsidRPr="001E2DB7" w:rsidRDefault="003D1E83" w:rsidP="00C73A01">
            <w:pPr>
              <w:jc w:val="center"/>
              <w:rPr>
                <w:color w:val="000000"/>
                <w:szCs w:val="28"/>
              </w:rPr>
            </w:pPr>
            <w:r w:rsidRPr="0011232B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3D1E83" w:rsidRPr="001E2DB7" w:rsidRDefault="003D1E83" w:rsidP="00C73A01">
            <w:pPr>
              <w:jc w:val="center"/>
              <w:rPr>
                <w:szCs w:val="28"/>
              </w:rPr>
            </w:pPr>
            <w:r w:rsidRPr="0011232B">
              <w:rPr>
                <w:szCs w:val="28"/>
              </w:rPr>
              <w:t>2 02 02158 02 0000 151</w:t>
            </w:r>
          </w:p>
        </w:tc>
        <w:tc>
          <w:tcPr>
            <w:tcW w:w="5669" w:type="dxa"/>
          </w:tcPr>
          <w:p w:rsidR="003D1E83" w:rsidRPr="001E2DB7" w:rsidRDefault="003D1E83" w:rsidP="00C73A01">
            <w:pPr>
              <w:jc w:val="both"/>
              <w:rPr>
                <w:szCs w:val="28"/>
              </w:rPr>
            </w:pPr>
            <w:r w:rsidRPr="0011232B">
              <w:rPr>
                <w:szCs w:val="28"/>
              </w:rPr>
              <w:t xml:space="preserve">Субсидии бюджетам субъектов </w:t>
            </w:r>
            <w:r w:rsidRPr="0011232B">
              <w:rPr>
                <w:color w:val="000000"/>
                <w:szCs w:val="28"/>
              </w:rPr>
              <w:t xml:space="preserve">Российской </w:t>
            </w:r>
            <w:r w:rsidRPr="0011232B">
              <w:rPr>
                <w:szCs w:val="28"/>
              </w:rPr>
              <w:t xml:space="preserve">Федерации  на подготовку и реализацию Программы общественно значимых  мероприятий в период организации </w:t>
            </w:r>
            <w:proofErr w:type="gramStart"/>
            <w:r w:rsidRPr="0011232B">
              <w:rPr>
                <w:szCs w:val="28"/>
              </w:rPr>
              <w:t>Х</w:t>
            </w:r>
            <w:proofErr w:type="gramEnd"/>
            <w:r w:rsidRPr="0011232B">
              <w:rPr>
                <w:szCs w:val="28"/>
                <w:lang w:val="en-US"/>
              </w:rPr>
              <w:t>XII</w:t>
            </w:r>
            <w:r w:rsidRPr="0011232B">
              <w:rPr>
                <w:szCs w:val="28"/>
              </w:rPr>
              <w:t xml:space="preserve"> Олимпийских зимних игр и </w:t>
            </w:r>
            <w:r w:rsidRPr="0011232B">
              <w:rPr>
                <w:szCs w:val="28"/>
                <w:lang w:val="en-US"/>
              </w:rPr>
              <w:t>XI</w:t>
            </w:r>
            <w:r w:rsidRPr="0011232B">
              <w:rPr>
                <w:szCs w:val="28"/>
              </w:rPr>
              <w:t xml:space="preserve"> </w:t>
            </w:r>
            <w:proofErr w:type="spellStart"/>
            <w:r w:rsidRPr="0011232B">
              <w:rPr>
                <w:szCs w:val="28"/>
              </w:rPr>
              <w:t>Паралимпийских</w:t>
            </w:r>
            <w:proofErr w:type="spellEnd"/>
            <w:r w:rsidRPr="0011232B">
              <w:rPr>
                <w:szCs w:val="28"/>
              </w:rPr>
              <w:t xml:space="preserve"> зимних игр 2014  года</w:t>
            </w:r>
          </w:p>
        </w:tc>
        <w:tc>
          <w:tcPr>
            <w:tcW w:w="567" w:type="dxa"/>
            <w:vAlign w:val="center"/>
          </w:tcPr>
          <w:p w:rsidR="003D1E83" w:rsidRPr="005B2DA4" w:rsidRDefault="003D1E83" w:rsidP="00C73A01">
            <w:pPr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4</w:t>
            </w:r>
          </w:p>
        </w:tc>
      </w:tr>
      <w:tr w:rsidR="003D1E83" w:rsidRPr="005B2DA4" w:rsidTr="005B4514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525"/>
        </w:trPr>
        <w:tc>
          <w:tcPr>
            <w:tcW w:w="993" w:type="dxa"/>
            <w:gridSpan w:val="2"/>
          </w:tcPr>
          <w:p w:rsidR="003D1E83" w:rsidRPr="001E2DB7" w:rsidRDefault="003D1E83" w:rsidP="00C73A01">
            <w:pPr>
              <w:jc w:val="center"/>
              <w:rPr>
                <w:color w:val="000000"/>
                <w:szCs w:val="28"/>
              </w:rPr>
            </w:pPr>
            <w:r w:rsidRPr="001C3A4D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3D1E83" w:rsidRPr="001E2DB7" w:rsidRDefault="003D1E83" w:rsidP="00C73A01">
            <w:pPr>
              <w:jc w:val="center"/>
              <w:rPr>
                <w:szCs w:val="28"/>
              </w:rPr>
            </w:pPr>
            <w:r w:rsidRPr="004C6D99">
              <w:rPr>
                <w:szCs w:val="28"/>
              </w:rPr>
              <w:t>2 02 02158 03 0000 151</w:t>
            </w:r>
          </w:p>
        </w:tc>
        <w:tc>
          <w:tcPr>
            <w:tcW w:w="5669" w:type="dxa"/>
          </w:tcPr>
          <w:p w:rsidR="003D1E83" w:rsidRPr="001E2DB7" w:rsidRDefault="003D1E83" w:rsidP="00C73A01">
            <w:pPr>
              <w:jc w:val="both"/>
              <w:rPr>
                <w:szCs w:val="28"/>
              </w:rPr>
            </w:pPr>
            <w:r w:rsidRPr="004C6D99">
              <w:rPr>
                <w:szCs w:val="28"/>
              </w:rPr>
              <w:t xml:space="preserve">Субсидии бюджетам внутригородских муниципальных образований городов федерального значения на подготовку и реализацию Программы общественно значимых  мероприятий в период организации </w:t>
            </w:r>
            <w:proofErr w:type="gramStart"/>
            <w:r w:rsidRPr="004C6D99">
              <w:rPr>
                <w:szCs w:val="28"/>
              </w:rPr>
              <w:t>Х</w:t>
            </w:r>
            <w:proofErr w:type="gramEnd"/>
            <w:r w:rsidRPr="004C6D99">
              <w:rPr>
                <w:szCs w:val="28"/>
                <w:lang w:val="en-US"/>
              </w:rPr>
              <w:t>XII</w:t>
            </w:r>
            <w:r w:rsidRPr="004C6D99">
              <w:rPr>
                <w:szCs w:val="28"/>
              </w:rPr>
              <w:t xml:space="preserve"> Олимпийских зимних игр и </w:t>
            </w:r>
            <w:r w:rsidRPr="004C6D99">
              <w:rPr>
                <w:szCs w:val="28"/>
                <w:lang w:val="en-US"/>
              </w:rPr>
              <w:t>XI</w:t>
            </w:r>
            <w:r w:rsidRPr="004C6D99">
              <w:rPr>
                <w:szCs w:val="28"/>
              </w:rPr>
              <w:t xml:space="preserve"> </w:t>
            </w:r>
            <w:proofErr w:type="spellStart"/>
            <w:r w:rsidRPr="004C6D99">
              <w:rPr>
                <w:szCs w:val="28"/>
              </w:rPr>
              <w:t>Паралимпийских</w:t>
            </w:r>
            <w:proofErr w:type="spellEnd"/>
            <w:r w:rsidRPr="004C6D99">
              <w:rPr>
                <w:szCs w:val="28"/>
              </w:rPr>
              <w:t xml:space="preserve"> зимних игр 2014  года</w:t>
            </w:r>
          </w:p>
        </w:tc>
        <w:tc>
          <w:tcPr>
            <w:tcW w:w="567" w:type="dxa"/>
            <w:vAlign w:val="center"/>
          </w:tcPr>
          <w:p w:rsidR="003D1E83" w:rsidRPr="005B2DA4" w:rsidRDefault="003D1E83" w:rsidP="00C73A01">
            <w:pPr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4";</w:t>
            </w:r>
          </w:p>
        </w:tc>
      </w:tr>
      <w:tr w:rsidR="0091330A" w:rsidRPr="0091330A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674"/>
        </w:trPr>
        <w:tc>
          <w:tcPr>
            <w:tcW w:w="993" w:type="dxa"/>
            <w:gridSpan w:val="2"/>
          </w:tcPr>
          <w:p w:rsidR="0091330A" w:rsidRPr="0091330A" w:rsidRDefault="0091330A" w:rsidP="00C73A01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"</w:t>
            </w:r>
            <w:r w:rsidRPr="0091330A">
              <w:rPr>
                <w:color w:val="000000"/>
                <w:szCs w:val="28"/>
              </w:rPr>
              <w:t>000</w:t>
            </w:r>
          </w:p>
        </w:tc>
        <w:tc>
          <w:tcPr>
            <w:tcW w:w="3119" w:type="dxa"/>
          </w:tcPr>
          <w:p w:rsidR="0091330A" w:rsidRPr="0091330A" w:rsidRDefault="0091330A" w:rsidP="00C73A01">
            <w:pPr>
              <w:jc w:val="center"/>
              <w:rPr>
                <w:szCs w:val="28"/>
              </w:rPr>
            </w:pPr>
            <w:r w:rsidRPr="0091330A">
              <w:rPr>
                <w:color w:val="000000"/>
                <w:szCs w:val="28"/>
              </w:rPr>
              <w:t>2 02 02169 02 0000 151</w:t>
            </w:r>
          </w:p>
        </w:tc>
        <w:tc>
          <w:tcPr>
            <w:tcW w:w="5669" w:type="dxa"/>
          </w:tcPr>
          <w:p w:rsidR="0091330A" w:rsidRPr="0091330A" w:rsidRDefault="0091330A" w:rsidP="00C73A01">
            <w:pPr>
              <w:jc w:val="both"/>
              <w:rPr>
                <w:szCs w:val="28"/>
              </w:rPr>
            </w:pPr>
            <w:r w:rsidRPr="0091330A">
              <w:rPr>
                <w:color w:val="000000"/>
                <w:szCs w:val="28"/>
              </w:rPr>
              <w:t>Субсидии бюджету города федерального значения Санкт-Петербурга на приобретение специализированного и пассажирского автотранспорта</w:t>
            </w:r>
          </w:p>
        </w:tc>
        <w:tc>
          <w:tcPr>
            <w:tcW w:w="567" w:type="dxa"/>
            <w:vAlign w:val="center"/>
          </w:tcPr>
          <w:p w:rsidR="0091330A" w:rsidRPr="005B2DA4" w:rsidRDefault="0091330A" w:rsidP="00C73A01">
            <w:pPr>
              <w:jc w:val="center"/>
              <w:rPr>
                <w:szCs w:val="28"/>
              </w:rPr>
            </w:pPr>
            <w:r w:rsidRPr="005B2DA4">
              <w:rPr>
                <w:color w:val="000000"/>
                <w:szCs w:val="28"/>
              </w:rPr>
              <w:t>4</w:t>
            </w:r>
            <w:r w:rsidR="009E6AE1">
              <w:rPr>
                <w:color w:val="000000"/>
                <w:szCs w:val="28"/>
              </w:rPr>
              <w:t>";</w:t>
            </w:r>
          </w:p>
        </w:tc>
      </w:tr>
      <w:tr w:rsidR="00B35704" w:rsidRPr="00B90AEB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548"/>
        </w:trPr>
        <w:tc>
          <w:tcPr>
            <w:tcW w:w="993" w:type="dxa"/>
            <w:gridSpan w:val="2"/>
          </w:tcPr>
          <w:p w:rsidR="00B35704" w:rsidRPr="00B90AEB" w:rsidRDefault="00B35704" w:rsidP="00C73A01">
            <w:pPr>
              <w:jc w:val="center"/>
              <w:rPr>
                <w:color w:val="000000"/>
                <w:szCs w:val="28"/>
              </w:rPr>
            </w:pPr>
            <w:r w:rsidRPr="00B90AEB">
              <w:rPr>
                <w:szCs w:val="28"/>
              </w:rPr>
              <w:t>"000</w:t>
            </w:r>
          </w:p>
        </w:tc>
        <w:tc>
          <w:tcPr>
            <w:tcW w:w="3119" w:type="dxa"/>
          </w:tcPr>
          <w:p w:rsidR="00B35704" w:rsidRPr="00B90AEB" w:rsidRDefault="00B35704" w:rsidP="00C73A01">
            <w:pPr>
              <w:jc w:val="center"/>
              <w:rPr>
                <w:color w:val="000000"/>
                <w:szCs w:val="28"/>
              </w:rPr>
            </w:pPr>
            <w:r w:rsidRPr="00B90AEB">
              <w:rPr>
                <w:szCs w:val="28"/>
              </w:rPr>
              <w:t xml:space="preserve">2 02 02203 02 0000 151 </w:t>
            </w:r>
          </w:p>
        </w:tc>
        <w:tc>
          <w:tcPr>
            <w:tcW w:w="5669" w:type="dxa"/>
          </w:tcPr>
          <w:p w:rsidR="00B35704" w:rsidRPr="00B90AEB" w:rsidRDefault="00B35704" w:rsidP="00C73A01">
            <w:pPr>
              <w:jc w:val="both"/>
              <w:rPr>
                <w:color w:val="000000"/>
                <w:szCs w:val="28"/>
              </w:rPr>
            </w:pPr>
            <w:r w:rsidRPr="00B90AEB">
              <w:rPr>
                <w:szCs w:val="28"/>
              </w:rPr>
              <w:t>Субсидии бюджетам субъектов Российской Федерации на возмещение затрат, связанных с оказанием поддержки сельскохозяйственных</w:t>
            </w:r>
            <w:r w:rsidR="00C25A9A" w:rsidRPr="00B90AEB">
              <w:rPr>
                <w:szCs w:val="28"/>
              </w:rPr>
              <w:t xml:space="preserve"> </w:t>
            </w:r>
            <w:r w:rsidRPr="00B90AEB">
              <w:rPr>
                <w:szCs w:val="28"/>
              </w:rPr>
              <w:t>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  <w:vAlign w:val="center"/>
          </w:tcPr>
          <w:p w:rsidR="00B35704" w:rsidRPr="005B2DA4" w:rsidRDefault="00B35704" w:rsidP="00C73A01">
            <w:pPr>
              <w:jc w:val="center"/>
              <w:rPr>
                <w:color w:val="000000"/>
                <w:szCs w:val="28"/>
              </w:rPr>
            </w:pPr>
            <w:r w:rsidRPr="005B2DA4">
              <w:rPr>
                <w:szCs w:val="28"/>
              </w:rPr>
              <w:t>4";</w:t>
            </w:r>
          </w:p>
        </w:tc>
      </w:tr>
      <w:tr w:rsidR="00367A44" w:rsidRPr="00B90AEB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555"/>
        </w:trPr>
        <w:tc>
          <w:tcPr>
            <w:tcW w:w="993" w:type="dxa"/>
            <w:gridSpan w:val="2"/>
          </w:tcPr>
          <w:p w:rsidR="00367A44" w:rsidRPr="00B90AEB" w:rsidRDefault="00367A44" w:rsidP="00C73A01">
            <w:pPr>
              <w:jc w:val="center"/>
              <w:rPr>
                <w:szCs w:val="28"/>
              </w:rPr>
            </w:pPr>
            <w:r w:rsidRPr="00B90AEB">
              <w:rPr>
                <w:szCs w:val="28"/>
              </w:rPr>
              <w:t>"000</w:t>
            </w:r>
          </w:p>
        </w:tc>
        <w:tc>
          <w:tcPr>
            <w:tcW w:w="3119" w:type="dxa"/>
          </w:tcPr>
          <w:p w:rsidR="00367A44" w:rsidRPr="00B90AEB" w:rsidRDefault="00367A44" w:rsidP="00C73A01">
            <w:pPr>
              <w:jc w:val="center"/>
              <w:rPr>
                <w:szCs w:val="28"/>
              </w:rPr>
            </w:pPr>
            <w:r w:rsidRPr="00B90AEB">
              <w:rPr>
                <w:szCs w:val="28"/>
              </w:rPr>
              <w:t xml:space="preserve">2 02 02205 02 0000 151 </w:t>
            </w:r>
          </w:p>
        </w:tc>
        <w:tc>
          <w:tcPr>
            <w:tcW w:w="5669" w:type="dxa"/>
          </w:tcPr>
          <w:p w:rsidR="00367A44" w:rsidRPr="00B90AEB" w:rsidRDefault="00367A44" w:rsidP="00C73A01">
            <w:pPr>
              <w:jc w:val="both"/>
              <w:rPr>
                <w:szCs w:val="28"/>
              </w:rPr>
            </w:pPr>
            <w:r w:rsidRPr="00B90AEB">
              <w:rPr>
                <w:szCs w:val="28"/>
              </w:rPr>
              <w:t>Субсидии бюджетам субъектов Российской Федерации на возмещение части затрат сельскохозяйственных товаропроизводителей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567" w:type="dxa"/>
          </w:tcPr>
          <w:p w:rsidR="00367A44" w:rsidRPr="005B2DA4" w:rsidRDefault="00367A44" w:rsidP="00C73A01">
            <w:pPr>
              <w:jc w:val="center"/>
              <w:rPr>
                <w:szCs w:val="28"/>
              </w:rPr>
            </w:pPr>
          </w:p>
          <w:p w:rsidR="00367A44" w:rsidRPr="005B2DA4" w:rsidRDefault="00367A44" w:rsidP="00C73A01">
            <w:pPr>
              <w:jc w:val="center"/>
              <w:rPr>
                <w:szCs w:val="28"/>
              </w:rPr>
            </w:pPr>
            <w:r w:rsidRPr="005B2DA4">
              <w:rPr>
                <w:szCs w:val="28"/>
              </w:rPr>
              <w:t>4</w:t>
            </w:r>
          </w:p>
        </w:tc>
      </w:tr>
      <w:tr w:rsidR="00367A44" w:rsidRPr="005B7077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557"/>
        </w:trPr>
        <w:tc>
          <w:tcPr>
            <w:tcW w:w="993" w:type="dxa"/>
            <w:gridSpan w:val="2"/>
          </w:tcPr>
          <w:p w:rsidR="00367A44" w:rsidRPr="00133FD2" w:rsidRDefault="00367A44" w:rsidP="00C73A01">
            <w:pPr>
              <w:jc w:val="center"/>
              <w:rPr>
                <w:color w:val="000000"/>
                <w:szCs w:val="28"/>
              </w:rPr>
            </w:pPr>
            <w:r w:rsidRPr="00133FD2">
              <w:rPr>
                <w:szCs w:val="28"/>
              </w:rPr>
              <w:t xml:space="preserve">000 </w:t>
            </w:r>
          </w:p>
        </w:tc>
        <w:tc>
          <w:tcPr>
            <w:tcW w:w="3119" w:type="dxa"/>
          </w:tcPr>
          <w:p w:rsidR="00367A44" w:rsidRPr="00133FD2" w:rsidRDefault="00367A44" w:rsidP="00C73A01">
            <w:pPr>
              <w:jc w:val="center"/>
              <w:rPr>
                <w:color w:val="000000"/>
                <w:szCs w:val="28"/>
              </w:rPr>
            </w:pPr>
            <w:r w:rsidRPr="00133FD2">
              <w:rPr>
                <w:szCs w:val="28"/>
              </w:rPr>
              <w:t>2 02 02206 02 0000 151</w:t>
            </w:r>
          </w:p>
        </w:tc>
        <w:tc>
          <w:tcPr>
            <w:tcW w:w="5669" w:type="dxa"/>
          </w:tcPr>
          <w:p w:rsidR="00367A44" w:rsidRPr="00133FD2" w:rsidRDefault="00367A44" w:rsidP="00C73A01">
            <w:pPr>
              <w:jc w:val="both"/>
              <w:rPr>
                <w:color w:val="000000"/>
                <w:szCs w:val="28"/>
              </w:rPr>
            </w:pPr>
            <w:r w:rsidRPr="00133FD2">
              <w:rPr>
                <w:szCs w:val="28"/>
              </w:rPr>
              <w:t>Субсидии бюджетам субъектов Российской Федерации  на государственную поддержку пригородных пассажирских железнодорожных перевозок</w:t>
            </w:r>
          </w:p>
        </w:tc>
        <w:tc>
          <w:tcPr>
            <w:tcW w:w="567" w:type="dxa"/>
          </w:tcPr>
          <w:p w:rsidR="00367A44" w:rsidRPr="005B2DA4" w:rsidRDefault="00367A44" w:rsidP="00C73A01">
            <w:pPr>
              <w:jc w:val="center"/>
              <w:rPr>
                <w:szCs w:val="28"/>
              </w:rPr>
            </w:pPr>
          </w:p>
          <w:p w:rsidR="00367A44" w:rsidRPr="005B2DA4" w:rsidRDefault="00367A44" w:rsidP="00C73A01">
            <w:pPr>
              <w:jc w:val="center"/>
              <w:rPr>
                <w:color w:val="000000"/>
                <w:szCs w:val="28"/>
              </w:rPr>
            </w:pPr>
            <w:r w:rsidRPr="005B2DA4">
              <w:rPr>
                <w:szCs w:val="28"/>
              </w:rPr>
              <w:t>4</w:t>
            </w:r>
            <w:r w:rsidR="005A58F7" w:rsidRPr="005B2DA4">
              <w:rPr>
                <w:szCs w:val="28"/>
              </w:rPr>
              <w:t>";</w:t>
            </w:r>
          </w:p>
        </w:tc>
      </w:tr>
      <w:tr w:rsidR="009F3DFE" w:rsidRPr="009F3DFE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536"/>
        </w:trPr>
        <w:tc>
          <w:tcPr>
            <w:tcW w:w="993" w:type="dxa"/>
            <w:gridSpan w:val="2"/>
          </w:tcPr>
          <w:p w:rsidR="009F3DFE" w:rsidRPr="009F3DFE" w:rsidRDefault="00BD2853" w:rsidP="00C73A01">
            <w:pPr>
              <w:rPr>
                <w:szCs w:val="28"/>
              </w:rPr>
            </w:pPr>
            <w:r>
              <w:rPr>
                <w:szCs w:val="28"/>
              </w:rPr>
              <w:t>"</w:t>
            </w:r>
            <w:r w:rsidR="009F3DFE" w:rsidRPr="009F3DFE">
              <w:rPr>
                <w:szCs w:val="28"/>
              </w:rPr>
              <w:t>000</w:t>
            </w:r>
          </w:p>
        </w:tc>
        <w:tc>
          <w:tcPr>
            <w:tcW w:w="3119" w:type="dxa"/>
          </w:tcPr>
          <w:p w:rsidR="009F3DFE" w:rsidRPr="009F3DFE" w:rsidRDefault="009F3DFE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2 02 02211 02 0000 151</w:t>
            </w:r>
          </w:p>
        </w:tc>
        <w:tc>
          <w:tcPr>
            <w:tcW w:w="5669" w:type="dxa"/>
          </w:tcPr>
          <w:p w:rsidR="009F3DFE" w:rsidRPr="009F3DFE" w:rsidRDefault="009F3DFE" w:rsidP="00C73A01">
            <w:pPr>
              <w:jc w:val="both"/>
              <w:rPr>
                <w:szCs w:val="28"/>
              </w:rPr>
            </w:pPr>
            <w:proofErr w:type="gramStart"/>
            <w:r w:rsidRPr="009F3DFE">
              <w:rPr>
                <w:szCs w:val="28"/>
              </w:rPr>
              <w:t xml:space="preserve">Субсидии бюджетам субъектов Российской Федерации на реализацию мероприятий, направленных на разработку критериев использования воздушных судов с целью оказания медицинской помощи, оценку реальной потребности в использовании воздушных судов и отработку  регламента взаимодействия  при осуществлении санитарной эвакуации на федеральном, межрегиональном и </w:t>
            </w:r>
            <w:proofErr w:type="spellStart"/>
            <w:r w:rsidRPr="009F3DFE">
              <w:rPr>
                <w:szCs w:val="28"/>
              </w:rPr>
              <w:t>субъектовом</w:t>
            </w:r>
            <w:proofErr w:type="spellEnd"/>
            <w:r w:rsidRPr="009F3DFE">
              <w:rPr>
                <w:szCs w:val="28"/>
              </w:rPr>
              <w:t xml:space="preserve"> уровнях</w:t>
            </w:r>
            <w:proofErr w:type="gramEnd"/>
          </w:p>
        </w:tc>
        <w:tc>
          <w:tcPr>
            <w:tcW w:w="567" w:type="dxa"/>
          </w:tcPr>
          <w:p w:rsidR="009F3DFE" w:rsidRPr="009F3DFE" w:rsidRDefault="009F3DFE" w:rsidP="00C73A01">
            <w:pPr>
              <w:jc w:val="center"/>
              <w:rPr>
                <w:szCs w:val="28"/>
              </w:rPr>
            </w:pPr>
          </w:p>
          <w:p w:rsidR="009F3DFE" w:rsidRPr="009F3DFE" w:rsidRDefault="009F3DFE" w:rsidP="00C73A01">
            <w:pPr>
              <w:jc w:val="center"/>
              <w:rPr>
                <w:szCs w:val="28"/>
              </w:rPr>
            </w:pPr>
          </w:p>
          <w:p w:rsidR="009F3DFE" w:rsidRPr="009F3DFE" w:rsidRDefault="009F3DFE" w:rsidP="00C73A01">
            <w:pPr>
              <w:jc w:val="center"/>
              <w:rPr>
                <w:szCs w:val="28"/>
              </w:rPr>
            </w:pPr>
          </w:p>
          <w:p w:rsidR="009F3DFE" w:rsidRPr="009F3DFE" w:rsidRDefault="009F3DFE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4B6C2C" w:rsidRPr="004B6C2C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273"/>
        </w:trPr>
        <w:tc>
          <w:tcPr>
            <w:tcW w:w="851" w:type="dxa"/>
          </w:tcPr>
          <w:p w:rsidR="004B6C2C" w:rsidRPr="004B6C2C" w:rsidRDefault="004B6C2C" w:rsidP="00C73A01">
            <w:pPr>
              <w:jc w:val="center"/>
              <w:rPr>
                <w:szCs w:val="28"/>
              </w:rPr>
            </w:pPr>
            <w:r w:rsidRPr="004B6C2C">
              <w:rPr>
                <w:szCs w:val="28"/>
              </w:rPr>
              <w:t>"000</w:t>
            </w:r>
          </w:p>
        </w:tc>
        <w:tc>
          <w:tcPr>
            <w:tcW w:w="3261" w:type="dxa"/>
            <w:gridSpan w:val="2"/>
          </w:tcPr>
          <w:p w:rsidR="004B6C2C" w:rsidRPr="004B6C2C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4B6C2C">
              <w:rPr>
                <w:color w:val="000000"/>
                <w:szCs w:val="28"/>
              </w:rPr>
              <w:t>2 02 03033 00 0000 151</w:t>
            </w:r>
          </w:p>
        </w:tc>
        <w:tc>
          <w:tcPr>
            <w:tcW w:w="5669" w:type="dxa"/>
          </w:tcPr>
          <w:p w:rsidR="004B6C2C" w:rsidRPr="004B6C2C" w:rsidRDefault="004B6C2C" w:rsidP="00C73A01">
            <w:pPr>
              <w:jc w:val="both"/>
              <w:rPr>
                <w:color w:val="000000"/>
                <w:szCs w:val="28"/>
              </w:rPr>
            </w:pPr>
            <w:r w:rsidRPr="004B6C2C">
              <w:rPr>
                <w:color w:val="000000"/>
                <w:szCs w:val="28"/>
              </w:rPr>
              <w:t>Субвенции бюджетам муниципальных образований на оздоровление детей</w:t>
            </w:r>
          </w:p>
        </w:tc>
        <w:tc>
          <w:tcPr>
            <w:tcW w:w="567" w:type="dxa"/>
          </w:tcPr>
          <w:p w:rsidR="004B6C2C" w:rsidRPr="004B6C2C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4B6C2C">
              <w:rPr>
                <w:color w:val="000000"/>
                <w:szCs w:val="28"/>
              </w:rPr>
              <w:t>4</w:t>
            </w:r>
          </w:p>
        </w:tc>
      </w:tr>
      <w:tr w:rsidR="004B6C2C" w:rsidRPr="005B7077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533"/>
        </w:trPr>
        <w:tc>
          <w:tcPr>
            <w:tcW w:w="851" w:type="dxa"/>
          </w:tcPr>
          <w:p w:rsidR="004B6C2C" w:rsidRPr="009F3DFE" w:rsidRDefault="004B6C2C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lastRenderedPageBreak/>
              <w:t>000</w:t>
            </w:r>
          </w:p>
        </w:tc>
        <w:tc>
          <w:tcPr>
            <w:tcW w:w="3261" w:type="dxa"/>
            <w:gridSpan w:val="2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2 02 03033 03 0000 151</w:t>
            </w:r>
          </w:p>
        </w:tc>
        <w:tc>
          <w:tcPr>
            <w:tcW w:w="5669" w:type="dxa"/>
          </w:tcPr>
          <w:p w:rsidR="004B6C2C" w:rsidRPr="009F3DFE" w:rsidRDefault="004B6C2C" w:rsidP="00C73A01">
            <w:pPr>
              <w:jc w:val="both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Субвенции бюджетам внутригородских муниципальных образований городов федерального значения на оздоровление детей</w:t>
            </w:r>
          </w:p>
        </w:tc>
        <w:tc>
          <w:tcPr>
            <w:tcW w:w="567" w:type="dxa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987"/>
        </w:trPr>
        <w:tc>
          <w:tcPr>
            <w:tcW w:w="851" w:type="dxa"/>
          </w:tcPr>
          <w:p w:rsidR="004B6C2C" w:rsidRPr="009F3DFE" w:rsidRDefault="004B6C2C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2 02 03033 04 0000 151</w:t>
            </w:r>
          </w:p>
        </w:tc>
        <w:tc>
          <w:tcPr>
            <w:tcW w:w="5669" w:type="dxa"/>
          </w:tcPr>
          <w:p w:rsidR="004B6C2C" w:rsidRPr="009F3DFE" w:rsidRDefault="004B6C2C" w:rsidP="00C73A01">
            <w:pPr>
              <w:jc w:val="both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Субвенции бюджетам городских округов на оздоровление детей</w:t>
            </w:r>
          </w:p>
        </w:tc>
        <w:tc>
          <w:tcPr>
            <w:tcW w:w="567" w:type="dxa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844"/>
        </w:trPr>
        <w:tc>
          <w:tcPr>
            <w:tcW w:w="851" w:type="dxa"/>
          </w:tcPr>
          <w:p w:rsidR="004B6C2C" w:rsidRPr="009F3DFE" w:rsidRDefault="004B6C2C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2 02 03033 05 0000 151</w:t>
            </w:r>
          </w:p>
        </w:tc>
        <w:tc>
          <w:tcPr>
            <w:tcW w:w="5669" w:type="dxa"/>
          </w:tcPr>
          <w:p w:rsidR="004B6C2C" w:rsidRPr="009F3DFE" w:rsidRDefault="004B6C2C" w:rsidP="00C73A01">
            <w:pPr>
              <w:jc w:val="both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Субвенции бюджетам муниципальных районов на оздоровление детей</w:t>
            </w:r>
          </w:p>
        </w:tc>
        <w:tc>
          <w:tcPr>
            <w:tcW w:w="567" w:type="dxa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857"/>
        </w:trPr>
        <w:tc>
          <w:tcPr>
            <w:tcW w:w="851" w:type="dxa"/>
          </w:tcPr>
          <w:p w:rsidR="004B6C2C" w:rsidRPr="009F3DFE" w:rsidRDefault="004B6C2C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2 02 03033 10 0000 151</w:t>
            </w:r>
          </w:p>
        </w:tc>
        <w:tc>
          <w:tcPr>
            <w:tcW w:w="5669" w:type="dxa"/>
          </w:tcPr>
          <w:p w:rsidR="004B6C2C" w:rsidRPr="009F3DFE" w:rsidRDefault="004B6C2C" w:rsidP="00C73A01">
            <w:pPr>
              <w:jc w:val="both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Субвенции бюджетам сельских поселений на оздоровление детей</w:t>
            </w:r>
          </w:p>
        </w:tc>
        <w:tc>
          <w:tcPr>
            <w:tcW w:w="567" w:type="dxa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5B4514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141"/>
        </w:trPr>
        <w:tc>
          <w:tcPr>
            <w:tcW w:w="851" w:type="dxa"/>
          </w:tcPr>
          <w:p w:rsidR="004B6C2C" w:rsidRPr="009F3DFE" w:rsidRDefault="004B6C2C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2 02 03033 11 0000 151</w:t>
            </w:r>
          </w:p>
        </w:tc>
        <w:tc>
          <w:tcPr>
            <w:tcW w:w="5669" w:type="dxa"/>
          </w:tcPr>
          <w:p w:rsidR="004B6C2C" w:rsidRPr="009F3DFE" w:rsidRDefault="004B6C2C" w:rsidP="00C73A01">
            <w:pPr>
              <w:jc w:val="both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Субвенции бюджетам городских округов с внутригородским делением на оздоровление детей</w:t>
            </w:r>
          </w:p>
        </w:tc>
        <w:tc>
          <w:tcPr>
            <w:tcW w:w="567" w:type="dxa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5B4514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989"/>
        </w:trPr>
        <w:tc>
          <w:tcPr>
            <w:tcW w:w="851" w:type="dxa"/>
          </w:tcPr>
          <w:p w:rsidR="004B6C2C" w:rsidRPr="009F3DFE" w:rsidRDefault="004B6C2C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2 02 03033 12 0000 151</w:t>
            </w:r>
          </w:p>
        </w:tc>
        <w:tc>
          <w:tcPr>
            <w:tcW w:w="5669" w:type="dxa"/>
          </w:tcPr>
          <w:p w:rsidR="004B6C2C" w:rsidRPr="009F3DFE" w:rsidRDefault="004B6C2C" w:rsidP="00C73A01">
            <w:pPr>
              <w:jc w:val="both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Субвенции бюджетам внутригородских районов на оздоровление детей</w:t>
            </w:r>
          </w:p>
        </w:tc>
        <w:tc>
          <w:tcPr>
            <w:tcW w:w="567" w:type="dxa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5B4514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988"/>
        </w:trPr>
        <w:tc>
          <w:tcPr>
            <w:tcW w:w="851" w:type="dxa"/>
          </w:tcPr>
          <w:p w:rsidR="004B6C2C" w:rsidRPr="009F3DFE" w:rsidRDefault="004B6C2C" w:rsidP="00C73A01">
            <w:pPr>
              <w:jc w:val="center"/>
              <w:rPr>
                <w:szCs w:val="28"/>
              </w:rPr>
            </w:pPr>
            <w:r w:rsidRPr="009F3DFE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2 02 03033 13 0000 151</w:t>
            </w:r>
          </w:p>
        </w:tc>
        <w:tc>
          <w:tcPr>
            <w:tcW w:w="5669" w:type="dxa"/>
          </w:tcPr>
          <w:p w:rsidR="004B6C2C" w:rsidRPr="009F3DFE" w:rsidRDefault="004B6C2C" w:rsidP="00C73A01">
            <w:pPr>
              <w:jc w:val="both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Субвенции бюджетам городских поселений на оздоровление детей</w:t>
            </w:r>
          </w:p>
        </w:tc>
        <w:tc>
          <w:tcPr>
            <w:tcW w:w="567" w:type="dxa"/>
          </w:tcPr>
          <w:p w:rsidR="004B6C2C" w:rsidRPr="009F3DFE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9F3DFE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";</w:t>
            </w:r>
          </w:p>
        </w:tc>
      </w:tr>
      <w:tr w:rsidR="004B6C2C" w:rsidRPr="005B7077" w:rsidTr="00B512C3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402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AC6B68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2 02 03120 00 0000 151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 xml:space="preserve">Субвенции бюджетам муниципальных образований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 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4</w:t>
            </w:r>
          </w:p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</w:p>
        </w:tc>
      </w:tr>
      <w:tr w:rsidR="004B6C2C" w:rsidRPr="005B7077" w:rsidTr="00650C0F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969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 w:rsidRPr="00AC6B68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2 02 03120 03 0000 151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Субвенции бюджетам внутригородских муниципальных образований городов федерального значения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B512C3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958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 w:rsidRPr="00AC6B68">
              <w:rPr>
                <w:szCs w:val="28"/>
              </w:rPr>
              <w:lastRenderedPageBreak/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2 02 03120 04 0000 151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Субвенции бюджетам городских округов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060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 w:rsidRPr="00AC6B68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2 02 03120 05 0000 151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Субвенции бюджетам муниципальных районов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093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 w:rsidRPr="00AC6B68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2 02 03120 10 0000 151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Субвенции бюджетам сельских поселений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341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 w:rsidRPr="00AC6B68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2 02 03120 11 0000 151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Субвенции бюджетам городских округов с внутригородским делением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118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 w:rsidRPr="00AC6B68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2 02 03120 12 0000 151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Субвенции бюджетам внутригородских районов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993"/>
        </w:trPr>
        <w:tc>
          <w:tcPr>
            <w:tcW w:w="851" w:type="dxa"/>
          </w:tcPr>
          <w:p w:rsidR="004B6C2C" w:rsidRPr="00AC6B68" w:rsidRDefault="004B6C2C" w:rsidP="00C73A01">
            <w:pPr>
              <w:jc w:val="center"/>
              <w:rPr>
                <w:szCs w:val="28"/>
              </w:rPr>
            </w:pPr>
            <w:r w:rsidRPr="00AC6B68">
              <w:rPr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2 02 03120 13 0000 151</w:t>
            </w:r>
          </w:p>
        </w:tc>
        <w:tc>
          <w:tcPr>
            <w:tcW w:w="5669" w:type="dxa"/>
          </w:tcPr>
          <w:p w:rsidR="004B6C2C" w:rsidRPr="00AC6B68" w:rsidRDefault="004B6C2C" w:rsidP="00C73A01">
            <w:pPr>
              <w:jc w:val="both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Субвенции бюджетам городских поселений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567" w:type="dxa"/>
          </w:tcPr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C6B68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C6B68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";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411"/>
        </w:trPr>
        <w:tc>
          <w:tcPr>
            <w:tcW w:w="851" w:type="dxa"/>
          </w:tcPr>
          <w:p w:rsidR="004B6C2C" w:rsidRPr="00202AA7" w:rsidRDefault="004B6C2C" w:rsidP="00C73A01">
            <w:pPr>
              <w:jc w:val="center"/>
              <w:rPr>
                <w:szCs w:val="28"/>
              </w:rPr>
            </w:pPr>
            <w:r w:rsidRPr="001E2DB7">
              <w:rPr>
                <w:color w:val="000000"/>
                <w:szCs w:val="28"/>
              </w:rPr>
              <w:t>"</w:t>
            </w:r>
            <w:r w:rsidRPr="00DF6108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202AA7" w:rsidRDefault="004B6C2C" w:rsidP="00C73A01">
            <w:pPr>
              <w:jc w:val="center"/>
              <w:rPr>
                <w:szCs w:val="28"/>
              </w:rPr>
            </w:pPr>
            <w:r w:rsidRPr="00202AA7">
              <w:rPr>
                <w:szCs w:val="28"/>
              </w:rPr>
              <w:t>2 02 04036 02 0000 151</w:t>
            </w:r>
          </w:p>
        </w:tc>
        <w:tc>
          <w:tcPr>
            <w:tcW w:w="5669" w:type="dxa"/>
          </w:tcPr>
          <w:p w:rsidR="004B6C2C" w:rsidRPr="00202AA7" w:rsidRDefault="004B6C2C" w:rsidP="00C73A01">
            <w:pPr>
              <w:jc w:val="both"/>
              <w:rPr>
                <w:szCs w:val="28"/>
              </w:rPr>
            </w:pPr>
            <w:r w:rsidRPr="00202AA7">
              <w:rPr>
                <w:szCs w:val="28"/>
              </w:rPr>
              <w:t>Межбюджетные трансферты, передаваемые бюджетам субъектов Российской Федерации на повышение пожарной безопасности торфяников</w:t>
            </w:r>
          </w:p>
        </w:tc>
        <w:tc>
          <w:tcPr>
            <w:tcW w:w="567" w:type="dxa"/>
            <w:vAlign w:val="center"/>
          </w:tcPr>
          <w:p w:rsidR="004B6C2C" w:rsidRPr="00402023" w:rsidRDefault="004B6C2C" w:rsidP="00C73A01">
            <w:pPr>
              <w:jc w:val="center"/>
              <w:rPr>
                <w:szCs w:val="28"/>
              </w:rPr>
            </w:pPr>
            <w:r w:rsidRPr="00402023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394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4C6D99">
              <w:rPr>
                <w:color w:val="000000"/>
                <w:szCs w:val="28"/>
              </w:rPr>
              <w:lastRenderedPageBreak/>
              <w:t>"000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31538D">
              <w:rPr>
                <w:color w:val="000000"/>
                <w:szCs w:val="28"/>
              </w:rPr>
              <w:t>2 02 04044 00 0000 151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31538D">
              <w:rPr>
                <w:color w:val="000000"/>
                <w:szCs w:val="28"/>
              </w:rPr>
              <w:t xml:space="preserve">Межбюджетные трансферты, передаваемые бюджетам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  <w:vAlign w:val="center"/>
          </w:tcPr>
          <w:p w:rsidR="004B6C2C" w:rsidRPr="00A32751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A32751">
              <w:rPr>
                <w:color w:val="000000"/>
                <w:szCs w:val="28"/>
              </w:rPr>
              <w:t>4</w:t>
            </w:r>
          </w:p>
          <w:p w:rsidR="004B6C2C" w:rsidRPr="00402023" w:rsidRDefault="004B6C2C" w:rsidP="00C73A01">
            <w:pPr>
              <w:jc w:val="center"/>
              <w:rPr>
                <w:szCs w:val="28"/>
              </w:rPr>
            </w:pP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574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31538D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31538D">
              <w:rPr>
                <w:color w:val="000000"/>
                <w:szCs w:val="28"/>
              </w:rPr>
              <w:t>2 02 04044 02 0000  151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31538D">
              <w:rPr>
                <w:color w:val="000000"/>
                <w:szCs w:val="28"/>
              </w:rPr>
              <w:t xml:space="preserve"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 2018 года 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  <w:vAlign w:val="center"/>
          </w:tcPr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050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73663A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73663A">
              <w:rPr>
                <w:color w:val="000000"/>
                <w:szCs w:val="28"/>
              </w:rPr>
              <w:t>2 02 04044 03 0000 151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73663A">
              <w:rPr>
                <w:color w:val="000000"/>
                <w:szCs w:val="28"/>
              </w:rPr>
              <w:t xml:space="preserve">Межбюджетные трансферты, передаваемые бюджетам внутригородских муниципальных образований городов федерального значения на реализацию мероприятий по подготовке и проведению чемпионата мира по футболу 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  <w:vAlign w:val="center"/>
          </w:tcPr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398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73663A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73663A">
              <w:rPr>
                <w:color w:val="000000"/>
                <w:szCs w:val="28"/>
              </w:rPr>
              <w:t>2 02 04044 04 0000 151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73663A">
              <w:rPr>
                <w:color w:val="000000"/>
                <w:szCs w:val="28"/>
              </w:rPr>
              <w:t xml:space="preserve">Межбюджетные трансферты, передаваемые бюджетам городских округов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  <w:vAlign w:val="center"/>
          </w:tcPr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701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73663A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73663A">
              <w:rPr>
                <w:color w:val="000000"/>
                <w:szCs w:val="28"/>
              </w:rPr>
              <w:t>2 02 04044 05 0000 151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73663A">
              <w:rPr>
                <w:color w:val="000000"/>
                <w:szCs w:val="28"/>
              </w:rPr>
              <w:t xml:space="preserve">Межбюджетные трансферты, передаваемые бюджетам муниципальных районов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  <w:vAlign w:val="center"/>
          </w:tcPr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342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770C14">
              <w:rPr>
                <w:color w:val="000000"/>
                <w:szCs w:val="28"/>
              </w:rPr>
              <w:lastRenderedPageBreak/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>2 02 04044 10 0000 151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 xml:space="preserve">Межбюджетные трансферты, передаваемые бюджетам сельских поселений на реализацию мероприятий по подготовке и проведению чемпионата мира по футболу 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  <w:vAlign w:val="center"/>
          </w:tcPr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687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770C14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>2 02 04044 11 0000 151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 xml:space="preserve">Межбюджетные трансферты, передаваемые бюджетам городских округов с внутригородским делением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</w:tcPr>
          <w:p w:rsidR="004B6C2C" w:rsidRPr="00A32751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32751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766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770C14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>2 02 04044 12 0000 151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 xml:space="preserve">Межбюджетные трансферты, передаваемые бюджетам внутригородских районов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</w:tcPr>
          <w:p w:rsidR="004B6C2C" w:rsidRPr="00A32751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32751" w:rsidRDefault="004B6C2C" w:rsidP="00C73A01">
            <w:pPr>
              <w:jc w:val="center"/>
              <w:rPr>
                <w:color w:val="000000"/>
                <w:szCs w:val="28"/>
              </w:rPr>
            </w:pPr>
          </w:p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</w:t>
            </w:r>
          </w:p>
        </w:tc>
      </w:tr>
      <w:tr w:rsidR="004B6C2C" w:rsidRPr="00402023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678"/>
        </w:trPr>
        <w:tc>
          <w:tcPr>
            <w:tcW w:w="851" w:type="dxa"/>
          </w:tcPr>
          <w:p w:rsidR="004B6C2C" w:rsidRPr="001E2DB7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770C14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1E2DB7" w:rsidRDefault="004B6C2C" w:rsidP="00C73A01">
            <w:pPr>
              <w:jc w:val="center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>2 02 04044 13 0000 151</w:t>
            </w:r>
          </w:p>
        </w:tc>
        <w:tc>
          <w:tcPr>
            <w:tcW w:w="5669" w:type="dxa"/>
          </w:tcPr>
          <w:p w:rsidR="004B6C2C" w:rsidRPr="001E2DB7" w:rsidRDefault="004B6C2C" w:rsidP="00C73A01">
            <w:pPr>
              <w:jc w:val="both"/>
              <w:rPr>
                <w:szCs w:val="28"/>
              </w:rPr>
            </w:pPr>
            <w:r w:rsidRPr="00770C14">
              <w:rPr>
                <w:color w:val="000000"/>
                <w:szCs w:val="28"/>
              </w:rPr>
              <w:t xml:space="preserve">Межбюджетные трансферты, передаваемые бюджетам городских поселений на реализацию мероприятий по подготовке и проведению чемпионата мира по футболу  2018 года в Российской Федерации, связанных с проектно-изыскательскими работами в целях строительства или реконструкции стадионов  </w:t>
            </w:r>
          </w:p>
        </w:tc>
        <w:tc>
          <w:tcPr>
            <w:tcW w:w="567" w:type="dxa"/>
          </w:tcPr>
          <w:p w:rsidR="004B6C2C" w:rsidRDefault="004B6C2C" w:rsidP="00C73A0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B6C2C" w:rsidRDefault="004B6C2C" w:rsidP="00C73A0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B6C2C" w:rsidRPr="00A32751" w:rsidRDefault="004B6C2C" w:rsidP="00C73A01">
            <w:pPr>
              <w:jc w:val="center"/>
              <w:rPr>
                <w:szCs w:val="28"/>
              </w:rPr>
            </w:pPr>
            <w:r w:rsidRPr="00A32751">
              <w:rPr>
                <w:color w:val="000000"/>
                <w:szCs w:val="28"/>
              </w:rPr>
              <w:t>5";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708"/>
        </w:trPr>
        <w:tc>
          <w:tcPr>
            <w:tcW w:w="851" w:type="dxa"/>
          </w:tcPr>
          <w:p w:rsidR="004B6C2C" w:rsidRPr="00691787" w:rsidRDefault="004B6C2C" w:rsidP="00C73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"</w:t>
            </w:r>
            <w:r w:rsidRPr="00691787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691787" w:rsidRDefault="004B6C2C" w:rsidP="00C73A01">
            <w:pPr>
              <w:jc w:val="center"/>
              <w:rPr>
                <w:szCs w:val="28"/>
              </w:rPr>
            </w:pPr>
            <w:r w:rsidRPr="00691787">
              <w:rPr>
                <w:szCs w:val="28"/>
              </w:rPr>
              <w:t>2 02 04057 02 0000 151</w:t>
            </w:r>
          </w:p>
        </w:tc>
        <w:tc>
          <w:tcPr>
            <w:tcW w:w="5669" w:type="dxa"/>
          </w:tcPr>
          <w:p w:rsidR="004B6C2C" w:rsidRPr="00691787" w:rsidRDefault="004B6C2C" w:rsidP="00C73A01">
            <w:pPr>
              <w:jc w:val="both"/>
              <w:rPr>
                <w:szCs w:val="28"/>
              </w:rPr>
            </w:pPr>
            <w:r w:rsidRPr="00691787">
              <w:rPr>
                <w:szCs w:val="28"/>
              </w:rPr>
              <w:t>Межбюджетные трансферты, передаваемые бюджету Красноярского края на реализацию мероприятий по сохранению объектов культурного наследия в г. Енисейске Красноярского края</w:t>
            </w:r>
          </w:p>
        </w:tc>
        <w:tc>
          <w:tcPr>
            <w:tcW w:w="567" w:type="dxa"/>
            <w:vAlign w:val="center"/>
          </w:tcPr>
          <w:p w:rsidR="004B6C2C" w:rsidRPr="00691787" w:rsidRDefault="004B6C2C" w:rsidP="00C73A01">
            <w:pPr>
              <w:jc w:val="center"/>
              <w:rPr>
                <w:szCs w:val="28"/>
              </w:rPr>
            </w:pPr>
            <w:r w:rsidRPr="00691787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989"/>
        </w:trPr>
        <w:tc>
          <w:tcPr>
            <w:tcW w:w="851" w:type="dxa"/>
          </w:tcPr>
          <w:p w:rsidR="004B6C2C" w:rsidRPr="0050514B" w:rsidRDefault="004B6C2C" w:rsidP="00C73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"</w:t>
            </w: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2 02 04072 00 0000 151</w:t>
            </w:r>
          </w:p>
        </w:tc>
        <w:tc>
          <w:tcPr>
            <w:tcW w:w="5669" w:type="dxa"/>
          </w:tcPr>
          <w:p w:rsidR="004B6C2C" w:rsidRPr="0050514B" w:rsidRDefault="004B6C2C" w:rsidP="00C73A01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4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400"/>
        </w:trPr>
        <w:tc>
          <w:tcPr>
            <w:tcW w:w="851" w:type="dxa"/>
          </w:tcPr>
          <w:p w:rsidR="004B6C2C" w:rsidRPr="0050514B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2 02 04072 02 0000 151</w:t>
            </w:r>
          </w:p>
        </w:tc>
        <w:tc>
          <w:tcPr>
            <w:tcW w:w="5669" w:type="dxa"/>
          </w:tcPr>
          <w:p w:rsidR="004B6C2C" w:rsidRPr="0050514B" w:rsidRDefault="004B6C2C" w:rsidP="00C73A01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субъектов Российской Федерации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574"/>
        </w:trPr>
        <w:tc>
          <w:tcPr>
            <w:tcW w:w="851" w:type="dxa"/>
          </w:tcPr>
          <w:p w:rsidR="004B6C2C" w:rsidRPr="0050514B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2 02 04072 03 0000 151</w:t>
            </w:r>
          </w:p>
        </w:tc>
        <w:tc>
          <w:tcPr>
            <w:tcW w:w="5669" w:type="dxa"/>
          </w:tcPr>
          <w:p w:rsidR="004B6C2C" w:rsidRPr="0050514B" w:rsidRDefault="004B6C2C" w:rsidP="00C73A01">
            <w:pPr>
              <w:jc w:val="both"/>
              <w:rPr>
                <w:szCs w:val="28"/>
              </w:rPr>
            </w:pPr>
            <w:proofErr w:type="gramStart"/>
            <w:r w:rsidRPr="0050514B">
              <w:rPr>
                <w:szCs w:val="28"/>
              </w:rPr>
              <w:t>Межбюджетные трансферты, передаваемые бюджетам внутригородских муниципальных образований городов федерального значения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  <w:proofErr w:type="gramEnd"/>
          </w:p>
        </w:tc>
        <w:tc>
          <w:tcPr>
            <w:tcW w:w="567" w:type="dxa"/>
            <w:vAlign w:val="center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341"/>
        </w:trPr>
        <w:tc>
          <w:tcPr>
            <w:tcW w:w="851" w:type="dxa"/>
          </w:tcPr>
          <w:p w:rsidR="004B6C2C" w:rsidRPr="0050514B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2 02 04072 04 0000 151</w:t>
            </w:r>
          </w:p>
        </w:tc>
        <w:tc>
          <w:tcPr>
            <w:tcW w:w="5669" w:type="dxa"/>
          </w:tcPr>
          <w:p w:rsidR="004B6C2C" w:rsidRPr="0050514B" w:rsidRDefault="004B6C2C" w:rsidP="00C73A01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городских округов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402"/>
        </w:trPr>
        <w:tc>
          <w:tcPr>
            <w:tcW w:w="851" w:type="dxa"/>
          </w:tcPr>
          <w:p w:rsidR="004B6C2C" w:rsidRPr="0050514B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2 02 04072 05 0000 151</w:t>
            </w:r>
          </w:p>
        </w:tc>
        <w:tc>
          <w:tcPr>
            <w:tcW w:w="5669" w:type="dxa"/>
          </w:tcPr>
          <w:p w:rsidR="004B6C2C" w:rsidRPr="0050514B" w:rsidRDefault="004B6C2C" w:rsidP="00C73A01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муниципальных районов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422"/>
        </w:trPr>
        <w:tc>
          <w:tcPr>
            <w:tcW w:w="851" w:type="dxa"/>
          </w:tcPr>
          <w:p w:rsidR="004B6C2C" w:rsidRPr="0050514B" w:rsidRDefault="004B6C2C" w:rsidP="00C73A01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2 02 04072 10 0000 151</w:t>
            </w:r>
          </w:p>
        </w:tc>
        <w:tc>
          <w:tcPr>
            <w:tcW w:w="5669" w:type="dxa"/>
          </w:tcPr>
          <w:p w:rsidR="004B6C2C" w:rsidRPr="0050514B" w:rsidRDefault="004B6C2C" w:rsidP="00C73A01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сельских поселений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C73A01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684"/>
        </w:trPr>
        <w:tc>
          <w:tcPr>
            <w:tcW w:w="851" w:type="dxa"/>
          </w:tcPr>
          <w:p w:rsidR="004B6C2C" w:rsidRPr="0050514B" w:rsidRDefault="004B6C2C" w:rsidP="00B74BB4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lastRenderedPageBreak/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B74BB4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2 02 04072 11 0000 151</w:t>
            </w:r>
          </w:p>
        </w:tc>
        <w:tc>
          <w:tcPr>
            <w:tcW w:w="5669" w:type="dxa"/>
          </w:tcPr>
          <w:p w:rsidR="004B6C2C" w:rsidRPr="0050514B" w:rsidRDefault="004B6C2C" w:rsidP="00B74BB4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городских округов с внутригородским делением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B74BB4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483"/>
        </w:trPr>
        <w:tc>
          <w:tcPr>
            <w:tcW w:w="851" w:type="dxa"/>
          </w:tcPr>
          <w:p w:rsidR="004B6C2C" w:rsidRPr="0050514B" w:rsidRDefault="004B6C2C" w:rsidP="00B74BB4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B74BB4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2 02 04072 12 0000 151</w:t>
            </w:r>
          </w:p>
        </w:tc>
        <w:tc>
          <w:tcPr>
            <w:tcW w:w="5669" w:type="dxa"/>
          </w:tcPr>
          <w:p w:rsidR="004B6C2C" w:rsidRPr="0050514B" w:rsidRDefault="004B6C2C" w:rsidP="00B74BB4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внутригородских районов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B74BB4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483"/>
        </w:trPr>
        <w:tc>
          <w:tcPr>
            <w:tcW w:w="851" w:type="dxa"/>
          </w:tcPr>
          <w:p w:rsidR="004B6C2C" w:rsidRPr="0050514B" w:rsidRDefault="004B6C2C" w:rsidP="0050514B">
            <w:pPr>
              <w:jc w:val="center"/>
              <w:rPr>
                <w:color w:val="000000"/>
                <w:szCs w:val="28"/>
              </w:rPr>
            </w:pPr>
            <w:r w:rsidRPr="0050514B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50514B" w:rsidRDefault="004B6C2C" w:rsidP="0050514B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2 02 04072 13 0000 151</w:t>
            </w:r>
          </w:p>
        </w:tc>
        <w:tc>
          <w:tcPr>
            <w:tcW w:w="5669" w:type="dxa"/>
          </w:tcPr>
          <w:p w:rsidR="004B6C2C" w:rsidRPr="0050514B" w:rsidRDefault="004B6C2C" w:rsidP="00B74BB4">
            <w:pPr>
              <w:jc w:val="both"/>
              <w:rPr>
                <w:szCs w:val="28"/>
              </w:rPr>
            </w:pPr>
            <w:r w:rsidRPr="0050514B">
              <w:rPr>
                <w:szCs w:val="28"/>
              </w:rPr>
              <w:t>Межбюджетные трансферты, передаваемые бюджетам городских поселений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vAlign w:val="center"/>
          </w:tcPr>
          <w:p w:rsidR="004B6C2C" w:rsidRPr="0050514B" w:rsidRDefault="004B6C2C" w:rsidP="00B74BB4">
            <w:pPr>
              <w:jc w:val="center"/>
              <w:rPr>
                <w:szCs w:val="28"/>
              </w:rPr>
            </w:pPr>
            <w:r w:rsidRPr="0050514B">
              <w:rPr>
                <w:szCs w:val="28"/>
              </w:rPr>
              <w:t>5</w:t>
            </w:r>
            <w:r>
              <w:rPr>
                <w:szCs w:val="28"/>
              </w:rPr>
              <w:t>";</w:t>
            </w:r>
          </w:p>
        </w:tc>
      </w:tr>
      <w:tr w:rsidR="004B6C2C" w:rsidRPr="00962BB6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2483"/>
        </w:trPr>
        <w:tc>
          <w:tcPr>
            <w:tcW w:w="851" w:type="dxa"/>
          </w:tcPr>
          <w:p w:rsidR="004B6C2C" w:rsidRPr="00962BB6" w:rsidRDefault="004B6C2C" w:rsidP="00A43057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"</w:t>
            </w:r>
            <w:r w:rsidRPr="00962BB6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962BB6" w:rsidRDefault="004B6C2C" w:rsidP="00A43057">
            <w:pPr>
              <w:jc w:val="center"/>
              <w:rPr>
                <w:szCs w:val="28"/>
              </w:rPr>
            </w:pPr>
            <w:r w:rsidRPr="00962BB6">
              <w:rPr>
                <w:szCs w:val="28"/>
              </w:rPr>
              <w:t>2 02 04076 02 0000 151</w:t>
            </w:r>
          </w:p>
        </w:tc>
        <w:tc>
          <w:tcPr>
            <w:tcW w:w="5669" w:type="dxa"/>
          </w:tcPr>
          <w:p w:rsidR="004B6C2C" w:rsidRPr="00962BB6" w:rsidRDefault="004B6C2C" w:rsidP="00A43057">
            <w:pPr>
              <w:jc w:val="both"/>
              <w:rPr>
                <w:szCs w:val="28"/>
              </w:rPr>
            </w:pPr>
            <w:r w:rsidRPr="00962BB6">
              <w:rPr>
                <w:szCs w:val="28"/>
              </w:rP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  в организациях отдыха детей и их оздоровления, расположенных в Республике Крым и г. Севастополе</w:t>
            </w:r>
          </w:p>
        </w:tc>
        <w:tc>
          <w:tcPr>
            <w:tcW w:w="567" w:type="dxa"/>
            <w:vAlign w:val="center"/>
          </w:tcPr>
          <w:p w:rsidR="004B6C2C" w:rsidRPr="00962BB6" w:rsidRDefault="004B6C2C" w:rsidP="00A43057">
            <w:pPr>
              <w:jc w:val="center"/>
              <w:rPr>
                <w:szCs w:val="28"/>
              </w:rPr>
            </w:pPr>
            <w:r w:rsidRPr="00962BB6">
              <w:rPr>
                <w:szCs w:val="28"/>
              </w:rPr>
              <w:t>4</w:t>
            </w:r>
            <w:r>
              <w:rPr>
                <w:szCs w:val="28"/>
              </w:rPr>
              <w:t>";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695"/>
        </w:trPr>
        <w:tc>
          <w:tcPr>
            <w:tcW w:w="851" w:type="dxa"/>
          </w:tcPr>
          <w:p w:rsidR="004B6C2C" w:rsidRPr="00B058DE" w:rsidRDefault="004B6C2C" w:rsidP="0050514B">
            <w:pPr>
              <w:jc w:val="center"/>
              <w:rPr>
                <w:color w:val="000000"/>
                <w:szCs w:val="28"/>
              </w:rPr>
            </w:pPr>
            <w:r w:rsidRPr="00B058DE">
              <w:rPr>
                <w:color w:val="000000"/>
                <w:szCs w:val="28"/>
              </w:rPr>
              <w:t>"000</w:t>
            </w:r>
          </w:p>
        </w:tc>
        <w:tc>
          <w:tcPr>
            <w:tcW w:w="3261" w:type="dxa"/>
            <w:gridSpan w:val="2"/>
          </w:tcPr>
          <w:p w:rsidR="004B6C2C" w:rsidRPr="00B058DE" w:rsidRDefault="004B6C2C" w:rsidP="0050514B">
            <w:pPr>
              <w:jc w:val="center"/>
              <w:rPr>
                <w:szCs w:val="28"/>
              </w:rPr>
            </w:pPr>
            <w:r w:rsidRPr="00B058DE">
              <w:rPr>
                <w:szCs w:val="28"/>
              </w:rPr>
              <w:t>2 02 04078 00 0000 151</w:t>
            </w:r>
          </w:p>
        </w:tc>
        <w:tc>
          <w:tcPr>
            <w:tcW w:w="5669" w:type="dxa"/>
          </w:tcPr>
          <w:p w:rsidR="004B6C2C" w:rsidRPr="00B058DE" w:rsidRDefault="004B6C2C" w:rsidP="00B74BB4">
            <w:pPr>
              <w:jc w:val="both"/>
              <w:rPr>
                <w:szCs w:val="28"/>
              </w:rPr>
            </w:pPr>
            <w:r w:rsidRPr="00B058DE">
              <w:rPr>
                <w:szCs w:val="28"/>
              </w:rPr>
              <w:t>Межбюджетные трансферты, передаваемые бюджетам на реализацию мероприятий по подготовке и проведению Четвертого каспийского саммита в г. Астрахани в 2014 году</w:t>
            </w:r>
          </w:p>
        </w:tc>
        <w:tc>
          <w:tcPr>
            <w:tcW w:w="567" w:type="dxa"/>
            <w:vAlign w:val="center"/>
          </w:tcPr>
          <w:p w:rsidR="004B6C2C" w:rsidRPr="00B058DE" w:rsidRDefault="004B6C2C" w:rsidP="00B74BB4">
            <w:pPr>
              <w:jc w:val="center"/>
              <w:rPr>
                <w:szCs w:val="28"/>
              </w:rPr>
            </w:pPr>
            <w:r w:rsidRPr="00B058DE">
              <w:rPr>
                <w:szCs w:val="28"/>
              </w:rPr>
              <w:t>4</w:t>
            </w:r>
          </w:p>
        </w:tc>
      </w:tr>
      <w:tr w:rsidR="004B6C2C" w:rsidRPr="005B7077" w:rsidTr="007624F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674"/>
        </w:trPr>
        <w:tc>
          <w:tcPr>
            <w:tcW w:w="851" w:type="dxa"/>
          </w:tcPr>
          <w:p w:rsidR="004B6C2C" w:rsidRPr="00B058DE" w:rsidRDefault="004B6C2C" w:rsidP="0050514B">
            <w:pPr>
              <w:jc w:val="center"/>
              <w:rPr>
                <w:color w:val="000000"/>
                <w:szCs w:val="28"/>
              </w:rPr>
            </w:pPr>
            <w:r w:rsidRPr="00B058DE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B058DE" w:rsidRDefault="004B6C2C" w:rsidP="0050514B">
            <w:pPr>
              <w:jc w:val="center"/>
              <w:rPr>
                <w:szCs w:val="28"/>
              </w:rPr>
            </w:pPr>
            <w:r w:rsidRPr="00B058DE">
              <w:rPr>
                <w:szCs w:val="28"/>
              </w:rPr>
              <w:t>2 02 04078 02 0000 151</w:t>
            </w:r>
          </w:p>
        </w:tc>
        <w:tc>
          <w:tcPr>
            <w:tcW w:w="5669" w:type="dxa"/>
          </w:tcPr>
          <w:p w:rsidR="004B6C2C" w:rsidRPr="00B058DE" w:rsidRDefault="004B6C2C" w:rsidP="00B74BB4">
            <w:pPr>
              <w:jc w:val="both"/>
              <w:rPr>
                <w:szCs w:val="28"/>
              </w:rPr>
            </w:pPr>
            <w:r w:rsidRPr="00B058DE">
              <w:rPr>
                <w:szCs w:val="28"/>
              </w:rPr>
              <w:t>Межбюджетные трансферты, передаваемые бюджетам субъектов Российской Федерации на реализацию мероприятий по подготовке и проведению Четвертого каспийского саммита в г. Астрахани в 2014 году</w:t>
            </w:r>
          </w:p>
        </w:tc>
        <w:tc>
          <w:tcPr>
            <w:tcW w:w="567" w:type="dxa"/>
            <w:vAlign w:val="center"/>
          </w:tcPr>
          <w:p w:rsidR="004B6C2C" w:rsidRPr="00B058DE" w:rsidRDefault="004B6C2C" w:rsidP="00B74BB4">
            <w:pPr>
              <w:jc w:val="center"/>
              <w:rPr>
                <w:szCs w:val="28"/>
              </w:rPr>
            </w:pPr>
            <w:r w:rsidRPr="00B058DE">
              <w:rPr>
                <w:szCs w:val="28"/>
              </w:rPr>
              <w:t>5</w:t>
            </w:r>
          </w:p>
        </w:tc>
      </w:tr>
      <w:tr w:rsidR="004B6C2C" w:rsidRPr="005B7077" w:rsidTr="007624F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1697"/>
        </w:trPr>
        <w:tc>
          <w:tcPr>
            <w:tcW w:w="851" w:type="dxa"/>
          </w:tcPr>
          <w:p w:rsidR="004B6C2C" w:rsidRPr="00B058DE" w:rsidRDefault="004B6C2C" w:rsidP="0050514B">
            <w:pPr>
              <w:jc w:val="center"/>
              <w:rPr>
                <w:color w:val="000000"/>
                <w:szCs w:val="28"/>
              </w:rPr>
            </w:pPr>
            <w:r w:rsidRPr="00B058DE">
              <w:rPr>
                <w:color w:val="000000"/>
                <w:szCs w:val="28"/>
              </w:rPr>
              <w:lastRenderedPageBreak/>
              <w:t>000</w:t>
            </w:r>
          </w:p>
        </w:tc>
        <w:tc>
          <w:tcPr>
            <w:tcW w:w="3261" w:type="dxa"/>
            <w:gridSpan w:val="2"/>
          </w:tcPr>
          <w:p w:rsidR="004B6C2C" w:rsidRPr="00B058DE" w:rsidRDefault="004B6C2C" w:rsidP="0050514B">
            <w:pPr>
              <w:jc w:val="center"/>
              <w:rPr>
                <w:szCs w:val="28"/>
              </w:rPr>
            </w:pPr>
            <w:r w:rsidRPr="00B058DE">
              <w:rPr>
                <w:szCs w:val="28"/>
              </w:rPr>
              <w:t>2 02 04078 04 0000 151</w:t>
            </w:r>
          </w:p>
        </w:tc>
        <w:tc>
          <w:tcPr>
            <w:tcW w:w="5669" w:type="dxa"/>
          </w:tcPr>
          <w:p w:rsidR="004B6C2C" w:rsidRPr="00B058DE" w:rsidRDefault="004B6C2C" w:rsidP="00B74BB4">
            <w:pPr>
              <w:jc w:val="both"/>
              <w:rPr>
                <w:szCs w:val="28"/>
              </w:rPr>
            </w:pPr>
            <w:r w:rsidRPr="00B058DE">
              <w:rPr>
                <w:szCs w:val="28"/>
              </w:rPr>
              <w:t>Межбюджетные трансферты, передаваемые бюджетам городских округов на реализацию мероприятий по подготовке и проведению Четвертого каспийского саммита в г. Астрахани в 2014 году</w:t>
            </w:r>
          </w:p>
        </w:tc>
        <w:tc>
          <w:tcPr>
            <w:tcW w:w="567" w:type="dxa"/>
            <w:vAlign w:val="center"/>
          </w:tcPr>
          <w:p w:rsidR="004B6C2C" w:rsidRPr="00B058DE" w:rsidRDefault="004B6C2C" w:rsidP="00B74BB4">
            <w:pPr>
              <w:jc w:val="center"/>
              <w:rPr>
                <w:szCs w:val="28"/>
              </w:rPr>
            </w:pPr>
            <w:r w:rsidRPr="00B058DE">
              <w:rPr>
                <w:szCs w:val="28"/>
              </w:rPr>
              <w:t>5</w:t>
            </w:r>
          </w:p>
        </w:tc>
      </w:tr>
      <w:tr w:rsidR="004B6C2C" w:rsidRPr="005B7077" w:rsidTr="00A3275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574"/>
        </w:trPr>
        <w:tc>
          <w:tcPr>
            <w:tcW w:w="851" w:type="dxa"/>
          </w:tcPr>
          <w:p w:rsidR="004B6C2C" w:rsidRPr="00B058DE" w:rsidRDefault="004B6C2C" w:rsidP="00B74BB4">
            <w:pPr>
              <w:jc w:val="center"/>
              <w:rPr>
                <w:color w:val="000000"/>
                <w:szCs w:val="28"/>
              </w:rPr>
            </w:pPr>
            <w:r w:rsidRPr="00B058DE">
              <w:rPr>
                <w:color w:val="000000"/>
                <w:szCs w:val="28"/>
              </w:rPr>
              <w:t>000</w:t>
            </w:r>
          </w:p>
        </w:tc>
        <w:tc>
          <w:tcPr>
            <w:tcW w:w="3261" w:type="dxa"/>
            <w:gridSpan w:val="2"/>
          </w:tcPr>
          <w:p w:rsidR="004B6C2C" w:rsidRPr="00B058DE" w:rsidRDefault="004B6C2C" w:rsidP="00B74BB4">
            <w:pPr>
              <w:jc w:val="center"/>
              <w:rPr>
                <w:szCs w:val="28"/>
              </w:rPr>
            </w:pPr>
            <w:r w:rsidRPr="00B058DE">
              <w:rPr>
                <w:color w:val="000000"/>
                <w:szCs w:val="28"/>
              </w:rPr>
              <w:t>2 02 04078 11 0000 151</w:t>
            </w:r>
          </w:p>
        </w:tc>
        <w:tc>
          <w:tcPr>
            <w:tcW w:w="5669" w:type="dxa"/>
          </w:tcPr>
          <w:p w:rsidR="004B6C2C" w:rsidRPr="00B058DE" w:rsidRDefault="004B6C2C" w:rsidP="00B74BB4">
            <w:pPr>
              <w:jc w:val="both"/>
              <w:rPr>
                <w:szCs w:val="28"/>
              </w:rPr>
            </w:pPr>
            <w:r w:rsidRPr="00B058DE">
              <w:rPr>
                <w:szCs w:val="28"/>
              </w:rPr>
              <w:t>Межбюджетные трансферты, передаваемые бюджетам городских округов с внутригородским делением на реализацию мероприятий по подготовке и проведению Четвертого каспийского саммита в г. Астрахани в 2014 году</w:t>
            </w:r>
          </w:p>
        </w:tc>
        <w:tc>
          <w:tcPr>
            <w:tcW w:w="567" w:type="dxa"/>
            <w:vAlign w:val="center"/>
          </w:tcPr>
          <w:p w:rsidR="004B6C2C" w:rsidRPr="00B058DE" w:rsidRDefault="004B6C2C" w:rsidP="00745DF7">
            <w:pPr>
              <w:jc w:val="center"/>
              <w:rPr>
                <w:szCs w:val="28"/>
              </w:rPr>
            </w:pPr>
          </w:p>
          <w:p w:rsidR="004B6C2C" w:rsidRPr="00B058DE" w:rsidRDefault="004B6C2C" w:rsidP="00B74BB4">
            <w:pPr>
              <w:jc w:val="center"/>
              <w:rPr>
                <w:szCs w:val="28"/>
              </w:rPr>
            </w:pPr>
            <w:r w:rsidRPr="00B058DE">
              <w:rPr>
                <w:szCs w:val="28"/>
              </w:rPr>
              <w:t>5"</w:t>
            </w:r>
            <w:r>
              <w:rPr>
                <w:szCs w:val="28"/>
              </w:rPr>
              <w:t>.</w:t>
            </w:r>
          </w:p>
        </w:tc>
      </w:tr>
    </w:tbl>
    <w:p w:rsidR="007624F1" w:rsidRPr="007624F1" w:rsidRDefault="007624F1" w:rsidP="00F01DA8">
      <w:pPr>
        <w:autoSpaceDE w:val="0"/>
        <w:autoSpaceDN w:val="0"/>
        <w:adjustRightInd w:val="0"/>
        <w:ind w:firstLine="709"/>
        <w:jc w:val="both"/>
        <w:rPr>
          <w:sz w:val="8"/>
          <w:szCs w:val="8"/>
        </w:rPr>
      </w:pPr>
    </w:p>
    <w:p w:rsidR="00F01DA8" w:rsidRDefault="00715561" w:rsidP="00F01D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6</w:t>
      </w:r>
      <w:r w:rsidR="0015089B" w:rsidRPr="00276209">
        <w:rPr>
          <w:szCs w:val="28"/>
        </w:rPr>
        <w:t xml:space="preserve">. </w:t>
      </w:r>
      <w:r w:rsidR="00D9079F" w:rsidRPr="00276209">
        <w:rPr>
          <w:szCs w:val="28"/>
        </w:rPr>
        <w:t>В</w:t>
      </w:r>
      <w:r w:rsidR="00D9079F">
        <w:rPr>
          <w:szCs w:val="28"/>
        </w:rPr>
        <w:t xml:space="preserve"> приложении 6 к </w:t>
      </w:r>
      <w:r w:rsidR="00DE7A93">
        <w:rPr>
          <w:szCs w:val="28"/>
        </w:rPr>
        <w:t>У</w:t>
      </w:r>
      <w:r w:rsidR="00D9079F">
        <w:rPr>
          <w:szCs w:val="28"/>
        </w:rPr>
        <w:t>казаниям "</w:t>
      </w:r>
      <w:r w:rsidR="00D9079F">
        <w:rPr>
          <w:rFonts w:eastAsiaTheme="minorHAnsi"/>
          <w:szCs w:val="28"/>
          <w:lang w:eastAsia="en-US"/>
        </w:rPr>
        <w:t>Перечень кодов источников финансирования дефицитов бюджетов</w:t>
      </w:r>
      <w:r w:rsidR="00D9079F">
        <w:rPr>
          <w:szCs w:val="28"/>
        </w:rPr>
        <w:t>"</w:t>
      </w:r>
      <w:r w:rsidR="00D9079F" w:rsidRPr="00276209">
        <w:rPr>
          <w:szCs w:val="28"/>
        </w:rPr>
        <w:t xml:space="preserve"> </w:t>
      </w:r>
      <w:r w:rsidR="006D4C77">
        <w:rPr>
          <w:szCs w:val="28"/>
        </w:rPr>
        <w:t>к</w:t>
      </w:r>
      <w:r w:rsidR="00F01DA8" w:rsidRPr="00F01DA8">
        <w:rPr>
          <w:rFonts w:eastAsia="Calibri"/>
          <w:szCs w:val="28"/>
          <w:lang w:eastAsia="en-US"/>
        </w:rPr>
        <w:t>од бюджетной классификации:</w:t>
      </w:r>
    </w:p>
    <w:p w:rsidR="00D9079F" w:rsidRPr="006D4C77" w:rsidRDefault="00D9079F" w:rsidP="00D9079F">
      <w:pPr>
        <w:pStyle w:val="21"/>
        <w:ind w:firstLine="567"/>
        <w:rPr>
          <w:rFonts w:eastAsiaTheme="minorHAnsi"/>
          <w:sz w:val="8"/>
          <w:szCs w:val="8"/>
          <w:lang w:eastAsia="en-US"/>
        </w:rPr>
      </w:pPr>
    </w:p>
    <w:tbl>
      <w:tblPr>
        <w:tblW w:w="1049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284"/>
        <w:gridCol w:w="3828"/>
        <w:gridCol w:w="5387"/>
        <w:gridCol w:w="851"/>
      </w:tblGrid>
      <w:tr w:rsidR="00F01DA8" w:rsidRPr="00F01DA8" w:rsidTr="007624F1">
        <w:trPr>
          <w:gridBefore w:val="1"/>
          <w:wBefore w:w="141" w:type="dxa"/>
          <w:trHeight w:val="2527"/>
        </w:trPr>
        <w:tc>
          <w:tcPr>
            <w:tcW w:w="411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B44AA0">
            <w:pPr>
              <w:autoSpaceDE w:val="0"/>
              <w:autoSpaceDN w:val="0"/>
              <w:adjustRightInd w:val="0"/>
              <w:ind w:hanging="61"/>
              <w:jc w:val="center"/>
              <w:rPr>
                <w:szCs w:val="28"/>
              </w:rPr>
            </w:pPr>
            <w:r w:rsidRPr="00F01DA8">
              <w:rPr>
                <w:szCs w:val="28"/>
              </w:rPr>
              <w:t>"000 01 06 10 02 01 0000 550</w:t>
            </w:r>
          </w:p>
        </w:tc>
        <w:tc>
          <w:tcPr>
            <w:tcW w:w="53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 xml:space="preserve">Увеличение финансовых активов в федеральной собственности за счет средств организаций, учредителем которых является Российская </w:t>
            </w:r>
            <w:proofErr w:type="gramStart"/>
            <w:r w:rsidRPr="00F01DA8">
              <w:rPr>
                <w:szCs w:val="28"/>
              </w:rPr>
              <w:t>Федерация</w:t>
            </w:r>
            <w:proofErr w:type="gramEnd"/>
            <w:r w:rsidRPr="00F01DA8">
              <w:rPr>
                <w:szCs w:val="28"/>
              </w:rPr>
              <w:t xml:space="preserve"> и лицевые счета которым открыты в территориальных органах Федерального казначейства в соответствии с законодательством Российской Федерации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ind w:firstLine="80"/>
              <w:jc w:val="both"/>
              <w:rPr>
                <w:szCs w:val="28"/>
              </w:rPr>
            </w:pPr>
          </w:p>
          <w:p w:rsidR="00F01DA8" w:rsidRPr="00F01DA8" w:rsidRDefault="00F01DA8" w:rsidP="00F01DA8">
            <w:pPr>
              <w:autoSpaceDE w:val="0"/>
              <w:autoSpaceDN w:val="0"/>
              <w:adjustRightInd w:val="0"/>
              <w:ind w:firstLine="80"/>
              <w:jc w:val="both"/>
              <w:rPr>
                <w:szCs w:val="28"/>
              </w:rPr>
            </w:pPr>
          </w:p>
          <w:p w:rsidR="00F01DA8" w:rsidRPr="00F01DA8" w:rsidRDefault="00F01DA8" w:rsidP="00F01DA8">
            <w:pPr>
              <w:autoSpaceDE w:val="0"/>
              <w:autoSpaceDN w:val="0"/>
              <w:adjustRightInd w:val="0"/>
              <w:ind w:firstLine="80"/>
              <w:jc w:val="center"/>
              <w:rPr>
                <w:szCs w:val="28"/>
              </w:rPr>
            </w:pPr>
            <w:r w:rsidRPr="00F01DA8">
              <w:rPr>
                <w:szCs w:val="28"/>
              </w:rPr>
              <w:t>5"</w:t>
            </w:r>
          </w:p>
          <w:p w:rsidR="00F01DA8" w:rsidRPr="00F01DA8" w:rsidRDefault="00F01DA8" w:rsidP="00F01DA8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</w:p>
          <w:p w:rsidR="00F01DA8" w:rsidRPr="00F01DA8" w:rsidRDefault="00F01DA8" w:rsidP="00F01DA8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</w:p>
          <w:p w:rsidR="00F01DA8" w:rsidRPr="00F01DA8" w:rsidRDefault="00F01DA8" w:rsidP="00F01DA8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</w:p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01DA8" w:rsidRPr="00F01DA8" w:rsidTr="007624F1">
        <w:trPr>
          <w:gridBefore w:val="2"/>
          <w:wBefore w:w="425" w:type="dxa"/>
          <w:trHeight w:val="313"/>
        </w:trPr>
        <w:tc>
          <w:tcPr>
            <w:tcW w:w="100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7624F1" w:rsidRDefault="00F01DA8" w:rsidP="007624F1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>излож</w:t>
            </w:r>
            <w:r>
              <w:rPr>
                <w:szCs w:val="28"/>
              </w:rPr>
              <w:t>ить</w:t>
            </w:r>
            <w:r w:rsidR="007624F1">
              <w:rPr>
                <w:szCs w:val="28"/>
              </w:rPr>
              <w:t xml:space="preserve"> в следующей редакции:</w:t>
            </w:r>
          </w:p>
        </w:tc>
      </w:tr>
      <w:tr w:rsidR="00F01DA8" w:rsidRPr="00F01DA8" w:rsidTr="00B44AA0">
        <w:tc>
          <w:tcPr>
            <w:tcW w:w="42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537FB7">
            <w:pPr>
              <w:autoSpaceDE w:val="0"/>
              <w:autoSpaceDN w:val="0"/>
              <w:adjustRightInd w:val="0"/>
              <w:ind w:hanging="62"/>
              <w:jc w:val="center"/>
              <w:rPr>
                <w:szCs w:val="28"/>
              </w:rPr>
            </w:pPr>
            <w:r w:rsidRPr="00F01DA8">
              <w:rPr>
                <w:szCs w:val="28"/>
              </w:rPr>
              <w:t>"000 01 06 10 02 01 0000 550</w:t>
            </w:r>
          </w:p>
        </w:tc>
        <w:tc>
          <w:tcPr>
            <w:tcW w:w="53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>Увеличение финансовых активов в федеральной собственности за счет средств организаций, лицевые счета которым открыты в территориальных органах Федерального казначейства в соответствии с законодательством Российской Федерации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 xml:space="preserve"> </w:t>
            </w:r>
          </w:p>
          <w:p w:rsidR="00F01DA8" w:rsidRPr="00F01DA8" w:rsidRDefault="00F01DA8" w:rsidP="00F01DA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DA8">
              <w:rPr>
                <w:szCs w:val="28"/>
              </w:rPr>
              <w:t>5".</w:t>
            </w:r>
          </w:p>
        </w:tc>
      </w:tr>
    </w:tbl>
    <w:p w:rsidR="002656D3" w:rsidRPr="00D52AB2" w:rsidRDefault="002656D3" w:rsidP="00C55C89">
      <w:pPr>
        <w:pStyle w:val="21"/>
        <w:ind w:firstLine="567"/>
        <w:rPr>
          <w:sz w:val="10"/>
          <w:szCs w:val="10"/>
        </w:rPr>
      </w:pPr>
    </w:p>
    <w:p w:rsidR="0015089B" w:rsidRDefault="00715561" w:rsidP="00EF299A">
      <w:pPr>
        <w:pStyle w:val="21"/>
        <w:ind w:firstLine="709"/>
        <w:rPr>
          <w:szCs w:val="28"/>
        </w:rPr>
      </w:pPr>
      <w:r>
        <w:rPr>
          <w:szCs w:val="28"/>
        </w:rPr>
        <w:t>7</w:t>
      </w:r>
      <w:r w:rsidR="006C3BE3">
        <w:rPr>
          <w:szCs w:val="28"/>
        </w:rPr>
        <w:t xml:space="preserve">. В </w:t>
      </w:r>
      <w:proofErr w:type="gramStart"/>
      <w:r w:rsidR="006C3BE3">
        <w:rPr>
          <w:szCs w:val="28"/>
        </w:rPr>
        <w:t>приложении</w:t>
      </w:r>
      <w:proofErr w:type="gramEnd"/>
      <w:r w:rsidR="006C3BE3">
        <w:rPr>
          <w:szCs w:val="28"/>
        </w:rPr>
        <w:t xml:space="preserve"> 7 к </w:t>
      </w:r>
      <w:r w:rsidR="007768C8">
        <w:rPr>
          <w:szCs w:val="28"/>
        </w:rPr>
        <w:t>У</w:t>
      </w:r>
      <w:r w:rsidR="006C3BE3">
        <w:rPr>
          <w:szCs w:val="28"/>
        </w:rPr>
        <w:t>казаниям "Перечень главных администраторов доходов бюджетов бюджетной системы Российской Федерации"</w:t>
      </w:r>
      <w:r w:rsidR="00CB0E5F">
        <w:rPr>
          <w:szCs w:val="28"/>
        </w:rPr>
        <w:t>:</w:t>
      </w:r>
    </w:p>
    <w:p w:rsidR="004C4B09" w:rsidRDefault="00715561" w:rsidP="00EF299A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EF63F6" w:rsidRPr="004C4B09">
        <w:rPr>
          <w:rFonts w:ascii="Times New Roman" w:eastAsiaTheme="minorHAnsi" w:hAnsi="Times New Roman"/>
          <w:sz w:val="28"/>
          <w:szCs w:val="28"/>
        </w:rPr>
        <w:t xml:space="preserve">.1. </w:t>
      </w:r>
      <w:r w:rsidR="004C4B09" w:rsidRPr="004C4B09">
        <w:rPr>
          <w:rFonts w:ascii="Times New Roman" w:eastAsiaTheme="minorHAnsi" w:hAnsi="Times New Roman"/>
          <w:sz w:val="28"/>
          <w:szCs w:val="28"/>
        </w:rPr>
        <w:t xml:space="preserve">В главе 048 </w:t>
      </w:r>
      <w:r w:rsidR="004C4B09">
        <w:rPr>
          <w:rFonts w:ascii="Times New Roman" w:eastAsiaTheme="minorHAnsi" w:hAnsi="Times New Roman"/>
          <w:sz w:val="28"/>
          <w:szCs w:val="28"/>
        </w:rPr>
        <w:t>"</w:t>
      </w:r>
      <w:r w:rsidR="004C4B09" w:rsidRPr="004C4B09">
        <w:rPr>
          <w:rFonts w:ascii="Times New Roman" w:eastAsiaTheme="minorHAnsi" w:hAnsi="Times New Roman"/>
          <w:sz w:val="28"/>
          <w:szCs w:val="28"/>
        </w:rPr>
        <w:t>Федеральная служба по надзору в сфере природопользования</w:t>
      </w:r>
      <w:r w:rsidR="004C4B09">
        <w:rPr>
          <w:rFonts w:ascii="Times New Roman" w:eastAsiaTheme="minorHAnsi" w:hAnsi="Times New Roman"/>
          <w:sz w:val="28"/>
          <w:szCs w:val="28"/>
        </w:rPr>
        <w:t>"</w:t>
      </w:r>
      <w:r w:rsidR="004C4B09" w:rsidRPr="004C4B09">
        <w:rPr>
          <w:rFonts w:ascii="Times New Roman" w:eastAsiaTheme="minorHAnsi" w:hAnsi="Times New Roman"/>
          <w:sz w:val="28"/>
          <w:szCs w:val="28"/>
        </w:rPr>
        <w:t xml:space="preserve"> код бюджетной классификации:</w:t>
      </w:r>
    </w:p>
    <w:p w:rsidR="006D4C77" w:rsidRPr="007624F1" w:rsidRDefault="006D4C77" w:rsidP="00EF299A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8"/>
          <w:szCs w:val="8"/>
        </w:rPr>
      </w:pPr>
    </w:p>
    <w:tbl>
      <w:tblPr>
        <w:tblStyle w:val="3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977"/>
        <w:gridCol w:w="5777"/>
      </w:tblGrid>
      <w:tr w:rsidR="004C4B09" w:rsidRPr="004C4B09" w:rsidTr="00A32751">
        <w:tc>
          <w:tcPr>
            <w:tcW w:w="993" w:type="dxa"/>
          </w:tcPr>
          <w:p w:rsidR="004C4B09" w:rsidRPr="004C4B09" w:rsidRDefault="004C4B09" w:rsidP="004C4B09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Pr="004C4B09">
              <w:rPr>
                <w:rFonts w:eastAsiaTheme="minorHAnsi"/>
                <w:szCs w:val="28"/>
                <w:lang w:eastAsia="en-US"/>
              </w:rPr>
              <w:t>048</w:t>
            </w:r>
          </w:p>
        </w:tc>
        <w:tc>
          <w:tcPr>
            <w:tcW w:w="2977" w:type="dxa"/>
          </w:tcPr>
          <w:p w:rsidR="004C4B09" w:rsidRPr="004C4B09" w:rsidRDefault="004C4B09" w:rsidP="004C4B09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4C4B09">
              <w:rPr>
                <w:rFonts w:eastAsiaTheme="minorHAnsi"/>
                <w:szCs w:val="28"/>
                <w:lang w:eastAsia="en-US"/>
              </w:rPr>
              <w:t>1 12 01010 01 000 120</w:t>
            </w:r>
          </w:p>
        </w:tc>
        <w:tc>
          <w:tcPr>
            <w:tcW w:w="5777" w:type="dxa"/>
          </w:tcPr>
          <w:p w:rsidR="004C4B09" w:rsidRPr="004C4B09" w:rsidRDefault="004C4B09" w:rsidP="004C4B09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4C4B09">
              <w:rPr>
                <w:rFonts w:eastAsiaTheme="minorHAnsi"/>
                <w:szCs w:val="28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  <w:r>
              <w:rPr>
                <w:rFonts w:eastAsiaTheme="minorHAnsi"/>
                <w:szCs w:val="28"/>
                <w:lang w:eastAsia="en-US"/>
              </w:rPr>
              <w:t>"</w:t>
            </w:r>
          </w:p>
        </w:tc>
      </w:tr>
    </w:tbl>
    <w:p w:rsidR="004C4B09" w:rsidRDefault="004C4B09" w:rsidP="004C4B09">
      <w:pPr>
        <w:widowControl w:val="0"/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 w:rsidRPr="004C4B09">
        <w:rPr>
          <w:rFonts w:eastAsiaTheme="minorHAnsi"/>
          <w:szCs w:val="22"/>
          <w:lang w:eastAsia="en-US"/>
        </w:rPr>
        <w:t>изложить в следующей редакции:</w:t>
      </w:r>
    </w:p>
    <w:p w:rsidR="0060117C" w:rsidRPr="007624F1" w:rsidRDefault="0060117C" w:rsidP="004C4B09">
      <w:pPr>
        <w:widowControl w:val="0"/>
        <w:spacing w:after="200" w:line="276" w:lineRule="auto"/>
        <w:ind w:firstLine="709"/>
        <w:contextualSpacing/>
        <w:jc w:val="both"/>
        <w:rPr>
          <w:rFonts w:eastAsiaTheme="minorHAnsi"/>
          <w:sz w:val="6"/>
          <w:szCs w:val="6"/>
          <w:lang w:eastAsia="en-US"/>
        </w:rPr>
      </w:pPr>
    </w:p>
    <w:tbl>
      <w:tblPr>
        <w:tblStyle w:val="3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977"/>
        <w:gridCol w:w="5812"/>
      </w:tblGrid>
      <w:tr w:rsidR="004C4B09" w:rsidRPr="004C4B09" w:rsidTr="00A32751">
        <w:tc>
          <w:tcPr>
            <w:tcW w:w="993" w:type="dxa"/>
          </w:tcPr>
          <w:p w:rsidR="004C4B09" w:rsidRPr="004C4B09" w:rsidRDefault="004C4B09" w:rsidP="004C4B09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4C4B09">
              <w:rPr>
                <w:rFonts w:eastAsiaTheme="minorHAnsi"/>
                <w:szCs w:val="28"/>
                <w:lang w:eastAsia="en-US"/>
              </w:rPr>
              <w:t>"048</w:t>
            </w:r>
          </w:p>
        </w:tc>
        <w:tc>
          <w:tcPr>
            <w:tcW w:w="2977" w:type="dxa"/>
          </w:tcPr>
          <w:p w:rsidR="004C4B09" w:rsidRPr="004C4B09" w:rsidRDefault="004C4B09" w:rsidP="004C4B09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4C4B09">
              <w:rPr>
                <w:rFonts w:eastAsiaTheme="minorHAnsi"/>
                <w:szCs w:val="28"/>
                <w:lang w:eastAsia="en-US"/>
              </w:rPr>
              <w:t>1 12 01010 01 0000 120</w:t>
            </w:r>
          </w:p>
        </w:tc>
        <w:tc>
          <w:tcPr>
            <w:tcW w:w="5812" w:type="dxa"/>
          </w:tcPr>
          <w:p w:rsidR="004C4B09" w:rsidRPr="004C4B09" w:rsidRDefault="004C4B09" w:rsidP="004C4B09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4C4B09">
              <w:rPr>
                <w:rFonts w:eastAsiaTheme="minorHAnsi"/>
                <w:szCs w:val="28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  <w:r w:rsidR="00D52AB2">
              <w:rPr>
                <w:rFonts w:eastAsiaTheme="minorHAnsi"/>
                <w:szCs w:val="28"/>
                <w:lang w:eastAsia="en-US"/>
              </w:rPr>
              <w:t>";</w:t>
            </w:r>
          </w:p>
        </w:tc>
      </w:tr>
    </w:tbl>
    <w:p w:rsidR="004C4B09" w:rsidRPr="007624F1" w:rsidRDefault="004C4B09" w:rsidP="00EF63F6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0"/>
        <w:rPr>
          <w:rFonts w:eastAsiaTheme="minorHAnsi"/>
          <w:sz w:val="6"/>
          <w:szCs w:val="6"/>
          <w:lang w:eastAsia="en-US"/>
        </w:rPr>
      </w:pPr>
    </w:p>
    <w:p w:rsidR="00EF63F6" w:rsidRPr="00EF63F6" w:rsidRDefault="00715561" w:rsidP="0071556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7</w:t>
      </w:r>
      <w:r w:rsidR="004C4B09">
        <w:rPr>
          <w:rFonts w:eastAsiaTheme="minorHAnsi"/>
          <w:szCs w:val="28"/>
          <w:lang w:eastAsia="en-US"/>
        </w:rPr>
        <w:t xml:space="preserve">.2. </w:t>
      </w:r>
      <w:r w:rsidR="00EF63F6" w:rsidRPr="00EF63F6">
        <w:rPr>
          <w:rFonts w:eastAsiaTheme="minorHAnsi"/>
          <w:szCs w:val="28"/>
          <w:lang w:eastAsia="en-US"/>
        </w:rPr>
        <w:t xml:space="preserve">В главе 106 </w:t>
      </w:r>
      <w:r w:rsidR="00EF63F6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>Федеральная служба по надзору в сфере транспорта</w:t>
      </w:r>
      <w:r w:rsidR="00EF63F6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 xml:space="preserve"> исключить код бюджетной классификации:</w:t>
      </w:r>
    </w:p>
    <w:tbl>
      <w:tblPr>
        <w:tblStyle w:val="2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3077"/>
        <w:gridCol w:w="5953"/>
      </w:tblGrid>
      <w:tr w:rsidR="00EF63F6" w:rsidRPr="00EF63F6" w:rsidTr="00EF63F6">
        <w:tc>
          <w:tcPr>
            <w:tcW w:w="751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63F6">
              <w:rPr>
                <w:rFonts w:eastAsiaTheme="minorHAnsi"/>
                <w:szCs w:val="28"/>
                <w:lang w:eastAsia="en-US"/>
              </w:rPr>
              <w:t>"106</w:t>
            </w:r>
          </w:p>
        </w:tc>
        <w:tc>
          <w:tcPr>
            <w:tcW w:w="3077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63F6">
              <w:rPr>
                <w:rFonts w:eastAsiaTheme="minorHAnsi"/>
                <w:szCs w:val="28"/>
                <w:lang w:eastAsia="en-US"/>
              </w:rPr>
              <w:t>1 08 07070 01 0000 110</w:t>
            </w:r>
          </w:p>
        </w:tc>
        <w:tc>
          <w:tcPr>
            <w:tcW w:w="5953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F63F6">
              <w:rPr>
                <w:rFonts w:eastAsiaTheme="minorHAnsi"/>
                <w:szCs w:val="28"/>
                <w:lang w:eastAsia="en-US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действия";</w:t>
            </w:r>
          </w:p>
        </w:tc>
      </w:tr>
    </w:tbl>
    <w:p w:rsidR="00EF63F6" w:rsidRPr="007624F1" w:rsidRDefault="00EF63F6" w:rsidP="00EF63F6">
      <w:pPr>
        <w:autoSpaceDE w:val="0"/>
        <w:autoSpaceDN w:val="0"/>
        <w:adjustRightInd w:val="0"/>
        <w:jc w:val="both"/>
        <w:rPr>
          <w:rFonts w:eastAsiaTheme="minorHAnsi"/>
          <w:sz w:val="6"/>
          <w:szCs w:val="6"/>
          <w:lang w:eastAsia="en-US"/>
        </w:rPr>
      </w:pPr>
    </w:p>
    <w:p w:rsidR="00EF63F6" w:rsidRPr="00EF63F6" w:rsidRDefault="00715561" w:rsidP="00EF299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EF63F6">
        <w:rPr>
          <w:rFonts w:eastAsiaTheme="minorHAnsi"/>
          <w:szCs w:val="28"/>
          <w:lang w:eastAsia="en-US"/>
        </w:rPr>
        <w:t>.</w:t>
      </w:r>
      <w:r w:rsidR="00D52AB2">
        <w:rPr>
          <w:rFonts w:eastAsiaTheme="minorHAnsi"/>
          <w:szCs w:val="28"/>
          <w:lang w:eastAsia="en-US"/>
        </w:rPr>
        <w:t>3</w:t>
      </w:r>
      <w:r w:rsidR="00EF63F6">
        <w:rPr>
          <w:rFonts w:eastAsiaTheme="minorHAnsi"/>
          <w:szCs w:val="28"/>
          <w:lang w:eastAsia="en-US"/>
        </w:rPr>
        <w:t>. В</w:t>
      </w:r>
      <w:r w:rsidR="00EF63F6" w:rsidRPr="00EF63F6">
        <w:rPr>
          <w:rFonts w:eastAsiaTheme="minorHAnsi"/>
          <w:szCs w:val="28"/>
          <w:lang w:eastAsia="en-US"/>
        </w:rPr>
        <w:t xml:space="preserve"> главе 107 </w:t>
      </w:r>
      <w:r w:rsidR="00EF63F6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>Федеральное агентство воздушного транспорта</w:t>
      </w:r>
      <w:r w:rsidR="00EF63F6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 xml:space="preserve"> код бюджетной классификации:</w:t>
      </w:r>
    </w:p>
    <w:tbl>
      <w:tblPr>
        <w:tblStyle w:val="2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3219"/>
        <w:gridCol w:w="5953"/>
      </w:tblGrid>
      <w:tr w:rsidR="00EF63F6" w:rsidRPr="00EF63F6" w:rsidTr="00EF63F6">
        <w:tc>
          <w:tcPr>
            <w:tcW w:w="751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Pr="00EF63F6">
              <w:rPr>
                <w:rFonts w:eastAsiaTheme="minorHAnsi"/>
                <w:szCs w:val="28"/>
                <w:lang w:eastAsia="en-US"/>
              </w:rPr>
              <w:t>107</w:t>
            </w:r>
          </w:p>
        </w:tc>
        <w:tc>
          <w:tcPr>
            <w:tcW w:w="3219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63F6">
              <w:rPr>
                <w:rFonts w:eastAsiaTheme="minorHAnsi"/>
                <w:szCs w:val="28"/>
                <w:lang w:eastAsia="en-US"/>
              </w:rPr>
              <w:t>1 08 07070 01 0000 110</w:t>
            </w:r>
          </w:p>
        </w:tc>
        <w:tc>
          <w:tcPr>
            <w:tcW w:w="5953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F63F6">
              <w:rPr>
                <w:rFonts w:eastAsiaTheme="minorHAnsi"/>
                <w:szCs w:val="28"/>
                <w:lang w:eastAsia="en-US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</w:t>
            </w:r>
            <w:r>
              <w:rPr>
                <w:rFonts w:eastAsiaTheme="minorHAnsi"/>
                <w:szCs w:val="28"/>
                <w:lang w:eastAsia="en-US"/>
              </w:rPr>
              <w:t>";</w:t>
            </w:r>
          </w:p>
        </w:tc>
      </w:tr>
    </w:tbl>
    <w:p w:rsidR="00EF63F6" w:rsidRPr="007624F1" w:rsidRDefault="00EF63F6" w:rsidP="00EF63F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6"/>
          <w:szCs w:val="6"/>
          <w:lang w:eastAsia="en-US"/>
        </w:rPr>
      </w:pPr>
    </w:p>
    <w:p w:rsidR="00EF63F6" w:rsidRDefault="00EF63F6" w:rsidP="00EF63F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Cs w:val="28"/>
          <w:lang w:eastAsia="en-US"/>
        </w:rPr>
      </w:pPr>
      <w:r w:rsidRPr="00EF63F6">
        <w:rPr>
          <w:rFonts w:eastAsiaTheme="minorHAnsi"/>
          <w:szCs w:val="28"/>
          <w:lang w:eastAsia="en-US"/>
        </w:rPr>
        <w:t>изложить в следующей редакции:</w:t>
      </w:r>
    </w:p>
    <w:p w:rsidR="00EF63F6" w:rsidRPr="007624F1" w:rsidRDefault="00EF63F6" w:rsidP="00EF63F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6"/>
          <w:szCs w:val="6"/>
          <w:lang w:eastAsia="en-US"/>
        </w:rPr>
      </w:pPr>
    </w:p>
    <w:tbl>
      <w:tblPr>
        <w:tblStyle w:val="2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3194"/>
        <w:gridCol w:w="5953"/>
      </w:tblGrid>
      <w:tr w:rsidR="00EF63F6" w:rsidRPr="00EF63F6" w:rsidTr="00EF63F6">
        <w:tc>
          <w:tcPr>
            <w:tcW w:w="776" w:type="dxa"/>
          </w:tcPr>
          <w:p w:rsidR="00EF63F6" w:rsidRPr="00EF63F6" w:rsidRDefault="00806431" w:rsidP="00806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="00EF63F6" w:rsidRPr="00EF63F6">
              <w:rPr>
                <w:rFonts w:eastAsiaTheme="minorHAnsi"/>
                <w:szCs w:val="28"/>
                <w:lang w:eastAsia="en-US"/>
              </w:rPr>
              <w:t>107</w:t>
            </w:r>
          </w:p>
        </w:tc>
        <w:tc>
          <w:tcPr>
            <w:tcW w:w="3194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63F6">
              <w:rPr>
                <w:rFonts w:eastAsiaTheme="minorHAnsi"/>
                <w:szCs w:val="28"/>
                <w:lang w:eastAsia="en-US"/>
              </w:rPr>
              <w:t>1 08 07070 01 0000 110</w:t>
            </w:r>
          </w:p>
        </w:tc>
        <w:tc>
          <w:tcPr>
            <w:tcW w:w="5953" w:type="dxa"/>
          </w:tcPr>
          <w:p w:rsidR="00EF63F6" w:rsidRPr="00EF63F6" w:rsidRDefault="00EF63F6" w:rsidP="00EF6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F63F6">
              <w:rPr>
                <w:rFonts w:eastAsiaTheme="minorHAnsi"/>
                <w:szCs w:val="28"/>
                <w:lang w:eastAsia="en-US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</w:t>
            </w:r>
            <w:proofErr w:type="gramStart"/>
            <w:r w:rsidRPr="00EF63F6">
              <w:rPr>
                <w:rFonts w:eastAsiaTheme="minorHAnsi"/>
                <w:szCs w:val="28"/>
                <w:vertAlign w:val="superscript"/>
                <w:lang w:eastAsia="en-US"/>
              </w:rPr>
              <w:t>1</w:t>
            </w:r>
            <w:proofErr w:type="gramEnd"/>
            <w:r w:rsidRPr="00EF63F6">
              <w:rPr>
                <w:rFonts w:eastAsiaTheme="minorHAnsi"/>
                <w:szCs w:val="28"/>
                <w:lang w:eastAsia="en-US"/>
              </w:rPr>
              <w:t>"</w:t>
            </w:r>
            <w:r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</w:tbl>
    <w:p w:rsidR="00EF63F6" w:rsidRPr="007624F1" w:rsidRDefault="00EF63F6" w:rsidP="00EF63F6">
      <w:pPr>
        <w:autoSpaceDE w:val="0"/>
        <w:autoSpaceDN w:val="0"/>
        <w:adjustRightInd w:val="0"/>
        <w:ind w:left="851"/>
        <w:contextualSpacing/>
        <w:jc w:val="both"/>
        <w:rPr>
          <w:rFonts w:eastAsiaTheme="minorHAnsi"/>
          <w:sz w:val="6"/>
          <w:szCs w:val="6"/>
          <w:lang w:eastAsia="en-US"/>
        </w:rPr>
      </w:pPr>
    </w:p>
    <w:p w:rsidR="00EF63F6" w:rsidRPr="00EF63F6" w:rsidRDefault="00715561" w:rsidP="00EF299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806431">
        <w:rPr>
          <w:rFonts w:eastAsiaTheme="minorHAnsi"/>
          <w:szCs w:val="28"/>
          <w:lang w:eastAsia="en-US"/>
        </w:rPr>
        <w:t>.</w:t>
      </w:r>
      <w:r w:rsidR="00D52AB2">
        <w:rPr>
          <w:rFonts w:eastAsiaTheme="minorHAnsi"/>
          <w:szCs w:val="28"/>
          <w:lang w:eastAsia="en-US"/>
        </w:rPr>
        <w:t>4</w:t>
      </w:r>
      <w:r w:rsidR="00806431">
        <w:rPr>
          <w:rFonts w:eastAsiaTheme="minorHAnsi"/>
          <w:szCs w:val="28"/>
          <w:lang w:eastAsia="en-US"/>
        </w:rPr>
        <w:t xml:space="preserve">. </w:t>
      </w:r>
      <w:r w:rsidR="00EF63F6" w:rsidRPr="00EF63F6">
        <w:rPr>
          <w:rFonts w:eastAsiaTheme="minorHAnsi"/>
          <w:szCs w:val="28"/>
          <w:lang w:eastAsia="en-US"/>
        </w:rPr>
        <w:t xml:space="preserve">В главе 110 </w:t>
      </w:r>
      <w:r w:rsidR="00806431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>Федеральное агентство морского и речного транспорта</w:t>
      </w:r>
      <w:r w:rsidR="00806431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 xml:space="preserve"> код бюджетной классификации:</w:t>
      </w:r>
    </w:p>
    <w:tbl>
      <w:tblPr>
        <w:tblStyle w:val="2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3219"/>
        <w:gridCol w:w="5953"/>
      </w:tblGrid>
      <w:tr w:rsidR="00806431" w:rsidRPr="00806431" w:rsidTr="00806431">
        <w:tc>
          <w:tcPr>
            <w:tcW w:w="751" w:type="dxa"/>
          </w:tcPr>
          <w:p w:rsidR="00EF63F6" w:rsidRPr="003144B0" w:rsidRDefault="00806431" w:rsidP="00806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144B0">
              <w:rPr>
                <w:rFonts w:eastAsiaTheme="minorHAnsi"/>
                <w:szCs w:val="28"/>
                <w:lang w:eastAsia="en-US"/>
              </w:rPr>
              <w:t>"</w:t>
            </w:r>
            <w:r w:rsidR="00EF63F6" w:rsidRPr="003144B0">
              <w:rPr>
                <w:rFonts w:eastAsiaTheme="minorHAnsi"/>
                <w:szCs w:val="28"/>
                <w:lang w:eastAsia="en-US"/>
              </w:rPr>
              <w:t>110</w:t>
            </w:r>
          </w:p>
        </w:tc>
        <w:tc>
          <w:tcPr>
            <w:tcW w:w="3219" w:type="dxa"/>
          </w:tcPr>
          <w:p w:rsidR="00EF63F6" w:rsidRPr="003144B0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144B0">
              <w:rPr>
                <w:rFonts w:eastAsiaTheme="minorHAnsi"/>
                <w:szCs w:val="28"/>
                <w:lang w:eastAsia="en-US"/>
              </w:rPr>
              <w:t>1 08 07070 01 0000 110</w:t>
            </w:r>
          </w:p>
        </w:tc>
        <w:tc>
          <w:tcPr>
            <w:tcW w:w="5953" w:type="dxa"/>
          </w:tcPr>
          <w:p w:rsidR="00EF63F6" w:rsidRPr="003144B0" w:rsidRDefault="00EF63F6" w:rsidP="008064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144B0">
              <w:rPr>
                <w:rFonts w:eastAsiaTheme="minorHAnsi"/>
                <w:szCs w:val="28"/>
                <w:lang w:eastAsia="en-US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</w:t>
            </w:r>
            <w:r w:rsidR="00806431" w:rsidRPr="003144B0">
              <w:rPr>
                <w:rFonts w:eastAsiaTheme="minorHAnsi"/>
                <w:szCs w:val="28"/>
                <w:lang w:eastAsia="en-US"/>
              </w:rPr>
              <w:t>"</w:t>
            </w:r>
          </w:p>
        </w:tc>
      </w:tr>
    </w:tbl>
    <w:p w:rsidR="00EF63F6" w:rsidRDefault="00EF63F6" w:rsidP="003144B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F63F6">
        <w:rPr>
          <w:rFonts w:eastAsiaTheme="minorHAnsi"/>
          <w:szCs w:val="28"/>
          <w:lang w:eastAsia="en-US"/>
        </w:rPr>
        <w:t>изложить в следующей редакции:</w:t>
      </w:r>
    </w:p>
    <w:p w:rsidR="00806431" w:rsidRPr="003144B0" w:rsidRDefault="00806431" w:rsidP="003144B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0"/>
          <w:szCs w:val="10"/>
          <w:lang w:eastAsia="en-US"/>
        </w:rPr>
      </w:pPr>
    </w:p>
    <w:tbl>
      <w:tblPr>
        <w:tblStyle w:val="2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3219"/>
        <w:gridCol w:w="5953"/>
      </w:tblGrid>
      <w:tr w:rsidR="00806431" w:rsidRPr="00806431" w:rsidTr="003144B0">
        <w:tc>
          <w:tcPr>
            <w:tcW w:w="751" w:type="dxa"/>
          </w:tcPr>
          <w:p w:rsidR="00EF63F6" w:rsidRPr="003144B0" w:rsidRDefault="00806431" w:rsidP="00806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="00EF63F6" w:rsidRPr="003144B0">
              <w:rPr>
                <w:rFonts w:eastAsiaTheme="minorHAnsi"/>
                <w:szCs w:val="28"/>
                <w:lang w:eastAsia="en-US"/>
              </w:rPr>
              <w:t>110</w:t>
            </w:r>
          </w:p>
        </w:tc>
        <w:tc>
          <w:tcPr>
            <w:tcW w:w="3219" w:type="dxa"/>
          </w:tcPr>
          <w:p w:rsidR="00EF63F6" w:rsidRPr="003144B0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144B0">
              <w:rPr>
                <w:rFonts w:eastAsiaTheme="minorHAnsi"/>
                <w:szCs w:val="28"/>
                <w:lang w:eastAsia="en-US"/>
              </w:rPr>
              <w:t>1 08 07070 01 0000 110</w:t>
            </w:r>
          </w:p>
        </w:tc>
        <w:tc>
          <w:tcPr>
            <w:tcW w:w="5953" w:type="dxa"/>
          </w:tcPr>
          <w:p w:rsidR="00EF63F6" w:rsidRPr="003144B0" w:rsidRDefault="00EF63F6" w:rsidP="00EF6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144B0">
              <w:rPr>
                <w:rFonts w:eastAsiaTheme="minorHAnsi"/>
                <w:szCs w:val="28"/>
                <w:lang w:eastAsia="en-US"/>
              </w:rPr>
              <w:t xml:space="preserve">Государственная пошлина за государственную регистрацию морских судов, судов внутреннего плавания, судов смешанного (река </w:t>
            </w:r>
            <w:r w:rsidRPr="003144B0">
              <w:rPr>
                <w:rFonts w:eastAsiaTheme="minorHAnsi"/>
                <w:szCs w:val="28"/>
                <w:lang w:eastAsia="en-US"/>
              </w:rPr>
              <w:lastRenderedPageBreak/>
              <w:t xml:space="preserve">- море) плавания,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</w:t>
            </w:r>
            <w:r w:rsidR="00806431" w:rsidRPr="00806431">
              <w:rPr>
                <w:rFonts w:eastAsiaTheme="minorHAnsi"/>
                <w:szCs w:val="28"/>
                <w:lang w:eastAsia="en-US"/>
              </w:rPr>
              <w:t>действия</w:t>
            </w:r>
            <w:proofErr w:type="gramStart"/>
            <w:r w:rsidR="00806431" w:rsidRPr="003144B0">
              <w:rPr>
                <w:rFonts w:eastAsiaTheme="minorHAnsi"/>
                <w:szCs w:val="28"/>
                <w:vertAlign w:val="superscript"/>
                <w:lang w:eastAsia="en-US"/>
              </w:rPr>
              <w:t>1</w:t>
            </w:r>
            <w:proofErr w:type="gramEnd"/>
            <w:r w:rsidR="00806431" w:rsidRPr="00806431">
              <w:rPr>
                <w:rFonts w:eastAsiaTheme="minorHAnsi"/>
                <w:szCs w:val="28"/>
                <w:lang w:eastAsia="en-US"/>
              </w:rPr>
              <w:t>";</w:t>
            </w:r>
          </w:p>
        </w:tc>
      </w:tr>
    </w:tbl>
    <w:p w:rsidR="00EF63F6" w:rsidRPr="00E12355" w:rsidRDefault="00EF63F6" w:rsidP="00EF63F6">
      <w:pPr>
        <w:autoSpaceDE w:val="0"/>
        <w:autoSpaceDN w:val="0"/>
        <w:adjustRightInd w:val="0"/>
        <w:ind w:left="851"/>
        <w:contextualSpacing/>
        <w:jc w:val="both"/>
        <w:rPr>
          <w:rFonts w:eastAsiaTheme="minorHAnsi"/>
          <w:sz w:val="10"/>
          <w:szCs w:val="10"/>
          <w:lang w:eastAsia="en-US"/>
        </w:rPr>
      </w:pPr>
    </w:p>
    <w:p w:rsidR="00EF63F6" w:rsidRPr="00EF63F6" w:rsidRDefault="00715561" w:rsidP="00EF299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3144B0">
        <w:rPr>
          <w:rFonts w:eastAsiaTheme="minorHAnsi"/>
          <w:szCs w:val="28"/>
          <w:lang w:eastAsia="en-US"/>
        </w:rPr>
        <w:t>.</w:t>
      </w:r>
      <w:r w:rsidR="00D52AB2">
        <w:rPr>
          <w:rFonts w:eastAsiaTheme="minorHAnsi"/>
          <w:szCs w:val="28"/>
          <w:lang w:eastAsia="en-US"/>
        </w:rPr>
        <w:t>5</w:t>
      </w:r>
      <w:r w:rsidR="003144B0">
        <w:rPr>
          <w:rFonts w:eastAsiaTheme="minorHAnsi"/>
          <w:szCs w:val="28"/>
          <w:lang w:eastAsia="en-US"/>
        </w:rPr>
        <w:t>. Г</w:t>
      </w:r>
      <w:r w:rsidR="00EF63F6" w:rsidRPr="00EF63F6">
        <w:rPr>
          <w:rFonts w:eastAsiaTheme="minorHAnsi"/>
          <w:szCs w:val="28"/>
          <w:lang w:eastAsia="en-US"/>
        </w:rPr>
        <w:t xml:space="preserve">лаву 161 </w:t>
      </w:r>
      <w:r w:rsidR="003144B0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>Федеральная антимонопольная служба</w:t>
      </w:r>
      <w:r w:rsidR="003144B0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 xml:space="preserve"> дополнить кодом бюджетной классификации:</w:t>
      </w:r>
    </w:p>
    <w:tbl>
      <w:tblPr>
        <w:tblStyle w:val="2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3194"/>
        <w:gridCol w:w="5953"/>
      </w:tblGrid>
      <w:tr w:rsidR="003144B0" w:rsidRPr="003144B0" w:rsidTr="003144B0">
        <w:tc>
          <w:tcPr>
            <w:tcW w:w="776" w:type="dxa"/>
          </w:tcPr>
          <w:p w:rsidR="00EF63F6" w:rsidRPr="003144B0" w:rsidRDefault="003144B0" w:rsidP="003144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="00EF63F6" w:rsidRPr="003144B0">
              <w:rPr>
                <w:rFonts w:eastAsiaTheme="minorHAnsi"/>
                <w:szCs w:val="28"/>
                <w:lang w:eastAsia="en-US"/>
              </w:rPr>
              <w:t>161</w:t>
            </w:r>
          </w:p>
        </w:tc>
        <w:tc>
          <w:tcPr>
            <w:tcW w:w="3194" w:type="dxa"/>
          </w:tcPr>
          <w:p w:rsidR="00EF63F6" w:rsidRPr="003144B0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144B0">
              <w:rPr>
                <w:rFonts w:eastAsiaTheme="minorHAnsi"/>
                <w:szCs w:val="28"/>
                <w:lang w:eastAsia="en-US"/>
              </w:rPr>
              <w:t>1 16 16000 01 0000 140</w:t>
            </w:r>
          </w:p>
        </w:tc>
        <w:tc>
          <w:tcPr>
            <w:tcW w:w="5953" w:type="dxa"/>
          </w:tcPr>
          <w:p w:rsidR="00EF63F6" w:rsidRPr="003144B0" w:rsidRDefault="00EF63F6" w:rsidP="003144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144B0">
              <w:rPr>
                <w:rFonts w:eastAsiaTheme="minorHAnsi"/>
                <w:szCs w:val="28"/>
                <w:lang w:eastAsia="en-US"/>
              </w:rPr>
              <w:t>Денежные взыскания (штрафы) за нарушение законодательства Российской Федерации об организованных торгах</w:t>
            </w:r>
            <w:r w:rsidR="003144B0">
              <w:rPr>
                <w:rFonts w:eastAsiaTheme="minorHAnsi"/>
                <w:szCs w:val="28"/>
                <w:lang w:eastAsia="en-US"/>
              </w:rPr>
              <w:t>";</w:t>
            </w:r>
          </w:p>
        </w:tc>
      </w:tr>
    </w:tbl>
    <w:p w:rsidR="00EF63F6" w:rsidRPr="00E12355" w:rsidRDefault="00EF63F6" w:rsidP="00EF63F6">
      <w:pPr>
        <w:autoSpaceDE w:val="0"/>
        <w:autoSpaceDN w:val="0"/>
        <w:adjustRightInd w:val="0"/>
        <w:ind w:left="851"/>
        <w:contextualSpacing/>
        <w:jc w:val="both"/>
        <w:rPr>
          <w:rFonts w:eastAsiaTheme="minorHAnsi"/>
          <w:sz w:val="10"/>
          <w:szCs w:val="10"/>
          <w:lang w:eastAsia="en-US"/>
        </w:rPr>
      </w:pPr>
    </w:p>
    <w:p w:rsidR="00EF63F6" w:rsidRDefault="00715561" w:rsidP="00EF299A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E12355">
        <w:rPr>
          <w:rFonts w:eastAsiaTheme="minorHAnsi"/>
          <w:szCs w:val="28"/>
          <w:lang w:eastAsia="en-US"/>
        </w:rPr>
        <w:t>.</w:t>
      </w:r>
      <w:r w:rsidR="00D52AB2">
        <w:rPr>
          <w:rFonts w:eastAsiaTheme="minorHAnsi"/>
          <w:szCs w:val="28"/>
          <w:lang w:eastAsia="en-US"/>
        </w:rPr>
        <w:t>6</w:t>
      </w:r>
      <w:r w:rsidR="00E12355">
        <w:rPr>
          <w:rFonts w:eastAsiaTheme="minorHAnsi"/>
          <w:szCs w:val="28"/>
          <w:lang w:eastAsia="en-US"/>
        </w:rPr>
        <w:t>.</w:t>
      </w:r>
      <w:r w:rsidR="00EF63F6" w:rsidRPr="00EF63F6">
        <w:rPr>
          <w:rFonts w:eastAsiaTheme="minorHAnsi"/>
          <w:szCs w:val="28"/>
          <w:lang w:eastAsia="en-US"/>
        </w:rPr>
        <w:t xml:space="preserve"> </w:t>
      </w:r>
      <w:r w:rsidR="00E12355">
        <w:rPr>
          <w:rFonts w:eastAsiaTheme="minorHAnsi"/>
          <w:szCs w:val="28"/>
          <w:lang w:eastAsia="en-US"/>
        </w:rPr>
        <w:t xml:space="preserve">В </w:t>
      </w:r>
      <w:r w:rsidR="00EF63F6" w:rsidRPr="00EF63F6">
        <w:rPr>
          <w:rFonts w:eastAsiaTheme="minorHAnsi"/>
          <w:szCs w:val="28"/>
          <w:lang w:eastAsia="en-US"/>
        </w:rPr>
        <w:t xml:space="preserve">главе 177 </w:t>
      </w:r>
      <w:r w:rsidR="00E12355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E12355">
        <w:rPr>
          <w:rFonts w:eastAsiaTheme="minorHAnsi"/>
          <w:szCs w:val="28"/>
          <w:lang w:eastAsia="en-US"/>
        </w:rPr>
        <w:t>"</w:t>
      </w:r>
      <w:r w:rsidR="00EF63F6" w:rsidRPr="00EF63F6">
        <w:rPr>
          <w:rFonts w:eastAsiaTheme="minorHAnsi"/>
          <w:szCs w:val="28"/>
          <w:lang w:eastAsia="en-US"/>
        </w:rPr>
        <w:t xml:space="preserve"> код бюджетной классификации:</w:t>
      </w:r>
    </w:p>
    <w:p w:rsidR="00E12355" w:rsidRPr="00EF63F6" w:rsidRDefault="00E12355" w:rsidP="00E12355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sz w:val="10"/>
          <w:szCs w:val="10"/>
          <w:lang w:eastAsia="en-US"/>
        </w:rPr>
      </w:pPr>
    </w:p>
    <w:tbl>
      <w:tblPr>
        <w:tblStyle w:val="2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3194"/>
        <w:gridCol w:w="5953"/>
      </w:tblGrid>
      <w:tr w:rsidR="00E12355" w:rsidRPr="00E12355" w:rsidTr="00E12355">
        <w:tc>
          <w:tcPr>
            <w:tcW w:w="776" w:type="dxa"/>
            <w:shd w:val="clear" w:color="auto" w:fill="auto"/>
          </w:tcPr>
          <w:p w:rsidR="00EF63F6" w:rsidRPr="00E12355" w:rsidRDefault="005B64D0" w:rsidP="005B64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="00EF63F6" w:rsidRPr="00E12355">
              <w:rPr>
                <w:rFonts w:eastAsiaTheme="minorHAnsi"/>
                <w:szCs w:val="28"/>
                <w:lang w:eastAsia="en-US"/>
              </w:rPr>
              <w:t>177</w:t>
            </w:r>
          </w:p>
        </w:tc>
        <w:tc>
          <w:tcPr>
            <w:tcW w:w="3194" w:type="dxa"/>
            <w:shd w:val="clear" w:color="auto" w:fill="auto"/>
          </w:tcPr>
          <w:p w:rsidR="00EF63F6" w:rsidRPr="00E12355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12355">
              <w:rPr>
                <w:rFonts w:eastAsiaTheme="minorHAnsi"/>
                <w:szCs w:val="28"/>
                <w:lang w:eastAsia="en-US"/>
              </w:rPr>
              <w:t>1 08 07070 01 0000 110</w:t>
            </w:r>
          </w:p>
        </w:tc>
        <w:tc>
          <w:tcPr>
            <w:tcW w:w="5953" w:type="dxa"/>
            <w:shd w:val="clear" w:color="auto" w:fill="auto"/>
          </w:tcPr>
          <w:p w:rsidR="00EF63F6" w:rsidRPr="00E12355" w:rsidRDefault="00EF63F6" w:rsidP="00EF6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12355">
              <w:rPr>
                <w:rFonts w:eastAsiaTheme="minorHAnsi"/>
                <w:szCs w:val="28"/>
                <w:lang w:eastAsia="en-US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</w:t>
            </w:r>
            <w:r w:rsidR="005B64D0">
              <w:rPr>
                <w:rFonts w:eastAsiaTheme="minorHAnsi"/>
                <w:szCs w:val="28"/>
                <w:lang w:eastAsia="en-US"/>
              </w:rPr>
              <w:t>"</w:t>
            </w:r>
          </w:p>
        </w:tc>
      </w:tr>
    </w:tbl>
    <w:p w:rsidR="005B64D0" w:rsidRPr="005B64D0" w:rsidRDefault="005B64D0" w:rsidP="00EF63F6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10"/>
          <w:szCs w:val="10"/>
          <w:lang w:eastAsia="en-US"/>
        </w:rPr>
      </w:pPr>
    </w:p>
    <w:p w:rsidR="00EF63F6" w:rsidRDefault="00EF63F6" w:rsidP="005B64D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Cs w:val="28"/>
          <w:lang w:eastAsia="en-US"/>
        </w:rPr>
      </w:pPr>
      <w:r w:rsidRPr="00EF63F6">
        <w:rPr>
          <w:rFonts w:eastAsiaTheme="minorHAnsi"/>
          <w:szCs w:val="28"/>
          <w:lang w:eastAsia="en-US"/>
        </w:rPr>
        <w:t>изложить в следующей редакции:</w:t>
      </w:r>
    </w:p>
    <w:p w:rsidR="005B64D0" w:rsidRPr="007624F1" w:rsidRDefault="005B64D0" w:rsidP="005B64D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8"/>
          <w:szCs w:val="8"/>
          <w:lang w:eastAsia="en-US"/>
        </w:rPr>
      </w:pPr>
    </w:p>
    <w:tbl>
      <w:tblPr>
        <w:tblStyle w:val="2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3219"/>
        <w:gridCol w:w="5953"/>
      </w:tblGrid>
      <w:tr w:rsidR="005B64D0" w:rsidRPr="005B64D0" w:rsidTr="00C240FC">
        <w:tc>
          <w:tcPr>
            <w:tcW w:w="751" w:type="dxa"/>
          </w:tcPr>
          <w:p w:rsidR="00EF63F6" w:rsidRPr="005B64D0" w:rsidRDefault="005B64D0" w:rsidP="005B64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="00EF63F6" w:rsidRPr="005B64D0">
              <w:rPr>
                <w:rFonts w:eastAsiaTheme="minorHAnsi"/>
                <w:szCs w:val="28"/>
                <w:lang w:eastAsia="en-US"/>
              </w:rPr>
              <w:t>177</w:t>
            </w:r>
          </w:p>
        </w:tc>
        <w:tc>
          <w:tcPr>
            <w:tcW w:w="3219" w:type="dxa"/>
          </w:tcPr>
          <w:p w:rsidR="00EF63F6" w:rsidRPr="005B64D0" w:rsidRDefault="00EF63F6" w:rsidP="00EF6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B64D0">
              <w:rPr>
                <w:rFonts w:eastAsiaTheme="minorHAnsi"/>
                <w:szCs w:val="28"/>
                <w:lang w:eastAsia="en-US"/>
              </w:rPr>
              <w:t>1 08 07070 01 0000 110</w:t>
            </w:r>
          </w:p>
        </w:tc>
        <w:tc>
          <w:tcPr>
            <w:tcW w:w="5953" w:type="dxa"/>
          </w:tcPr>
          <w:p w:rsidR="001E2A56" w:rsidRPr="005B64D0" w:rsidRDefault="00EF63F6" w:rsidP="005B64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5B64D0">
              <w:rPr>
                <w:rFonts w:eastAsiaTheme="minorHAnsi"/>
                <w:szCs w:val="28"/>
                <w:lang w:eastAsia="en-US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</w:t>
            </w:r>
            <w:proofErr w:type="gramStart"/>
            <w:r w:rsidR="005B64D0" w:rsidRPr="005B64D0">
              <w:rPr>
                <w:rFonts w:eastAsiaTheme="minorHAnsi"/>
                <w:szCs w:val="28"/>
                <w:vertAlign w:val="superscript"/>
                <w:lang w:eastAsia="en-US"/>
              </w:rPr>
              <w:t>1</w:t>
            </w:r>
            <w:proofErr w:type="gramEnd"/>
            <w:r w:rsidR="005B64D0">
              <w:rPr>
                <w:rFonts w:eastAsiaTheme="minorHAnsi"/>
                <w:szCs w:val="28"/>
                <w:lang w:eastAsia="en-US"/>
              </w:rPr>
              <w:t>"</w:t>
            </w:r>
            <w:r w:rsidR="001E2A56"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</w:tbl>
    <w:p w:rsidR="007768C8" w:rsidRPr="00301EC3" w:rsidRDefault="007768C8" w:rsidP="00A367E7">
      <w:pPr>
        <w:pStyle w:val="21"/>
        <w:ind w:firstLine="709"/>
        <w:rPr>
          <w:sz w:val="16"/>
          <w:szCs w:val="16"/>
        </w:rPr>
      </w:pPr>
    </w:p>
    <w:p w:rsidR="00F87542" w:rsidRPr="00A32751" w:rsidRDefault="00F87542" w:rsidP="00CD1406">
      <w:pPr>
        <w:ind w:firstLine="709"/>
        <w:jc w:val="both"/>
        <w:rPr>
          <w:szCs w:val="28"/>
        </w:rPr>
      </w:pPr>
      <w:r w:rsidRPr="00A32751">
        <w:rPr>
          <w:szCs w:val="28"/>
        </w:rPr>
        <w:t>7.7. В главе 182 "Федеральная налоговая служба" дополнить кодом бюджетной классификации:</w:t>
      </w:r>
    </w:p>
    <w:tbl>
      <w:tblPr>
        <w:tblStyle w:val="6"/>
        <w:tblW w:w="9923" w:type="dxa"/>
        <w:tblInd w:w="-176" w:type="dxa"/>
        <w:tblLook w:val="04A0" w:firstRow="1" w:lastRow="0" w:firstColumn="1" w:lastColumn="0" w:noHBand="0" w:noVBand="1"/>
      </w:tblPr>
      <w:tblGrid>
        <w:gridCol w:w="751"/>
        <w:gridCol w:w="3219"/>
        <w:gridCol w:w="5953"/>
      </w:tblGrid>
      <w:tr w:rsidR="00A101E8" w:rsidRPr="00A32751" w:rsidTr="009F38D6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A101E8" w:rsidRPr="00A32751" w:rsidRDefault="00A101E8" w:rsidP="00A155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A32751">
              <w:rPr>
                <w:rFonts w:eastAsiaTheme="minorHAnsi"/>
                <w:szCs w:val="28"/>
                <w:lang w:eastAsia="en-US"/>
              </w:rPr>
              <w:t>"182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A101E8" w:rsidRPr="00A32751" w:rsidRDefault="00A101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A32751">
              <w:rPr>
                <w:rFonts w:eastAsiaTheme="minorHAnsi"/>
                <w:szCs w:val="28"/>
                <w:lang w:eastAsia="en-US"/>
              </w:rPr>
              <w:t xml:space="preserve">1 </w:t>
            </w:r>
            <w:r>
              <w:rPr>
                <w:rFonts w:eastAsiaTheme="minorHAnsi"/>
                <w:szCs w:val="28"/>
                <w:lang w:eastAsia="en-US"/>
              </w:rPr>
              <w:t>05</w:t>
            </w:r>
            <w:r w:rsidRPr="00A32751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05000</w:t>
            </w:r>
            <w:r w:rsidRPr="00A32751">
              <w:rPr>
                <w:rFonts w:eastAsiaTheme="minorHAnsi"/>
                <w:szCs w:val="28"/>
                <w:lang w:eastAsia="en-US"/>
              </w:rPr>
              <w:t xml:space="preserve"> 0</w:t>
            </w:r>
            <w:r>
              <w:rPr>
                <w:rFonts w:eastAsiaTheme="minorHAnsi"/>
                <w:szCs w:val="28"/>
                <w:lang w:eastAsia="en-US"/>
              </w:rPr>
              <w:t>0</w:t>
            </w:r>
            <w:r w:rsidRPr="00A32751">
              <w:rPr>
                <w:rFonts w:eastAsiaTheme="minorHAnsi"/>
                <w:szCs w:val="28"/>
                <w:lang w:eastAsia="en-US"/>
              </w:rPr>
              <w:t xml:space="preserve"> 0000 1</w:t>
            </w:r>
            <w:r>
              <w:rPr>
                <w:rFonts w:eastAsiaTheme="minorHAnsi"/>
                <w:szCs w:val="28"/>
                <w:lang w:eastAsia="en-US"/>
              </w:rPr>
              <w:t>1</w:t>
            </w:r>
            <w:r w:rsidRPr="00A32751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01E8" w:rsidRPr="00A101E8" w:rsidRDefault="00A101E8" w:rsidP="00A155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Торговый сбор</w:t>
            </w:r>
            <w:proofErr w:type="gramStart"/>
            <w:r>
              <w:rPr>
                <w:rFonts w:eastAsiaTheme="minorHAnsi"/>
                <w:szCs w:val="28"/>
                <w:vertAlign w:val="superscript"/>
                <w:lang w:eastAsia="en-US"/>
              </w:rPr>
              <w:t>1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>";</w:t>
            </w:r>
          </w:p>
        </w:tc>
      </w:tr>
      <w:tr w:rsidR="00F87542" w:rsidRPr="00A32751" w:rsidTr="009F3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1" w:type="dxa"/>
          </w:tcPr>
          <w:p w:rsidR="00F87542" w:rsidRPr="00A32751" w:rsidRDefault="00F87542" w:rsidP="00F875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A32751">
              <w:rPr>
                <w:rFonts w:eastAsiaTheme="minorHAnsi"/>
                <w:szCs w:val="28"/>
                <w:lang w:eastAsia="en-US"/>
              </w:rPr>
              <w:t>"182</w:t>
            </w:r>
          </w:p>
        </w:tc>
        <w:tc>
          <w:tcPr>
            <w:tcW w:w="3219" w:type="dxa"/>
          </w:tcPr>
          <w:p w:rsidR="00F87542" w:rsidRPr="00A32751" w:rsidRDefault="00F87542" w:rsidP="00F87542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A32751">
              <w:rPr>
                <w:rFonts w:eastAsiaTheme="minorHAnsi"/>
                <w:szCs w:val="28"/>
                <w:lang w:eastAsia="en-US"/>
              </w:rPr>
              <w:t>1 13 01401 01 0000 130</w:t>
            </w:r>
          </w:p>
        </w:tc>
        <w:tc>
          <w:tcPr>
            <w:tcW w:w="5953" w:type="dxa"/>
          </w:tcPr>
          <w:p w:rsidR="00F87542" w:rsidRPr="00A32751" w:rsidRDefault="00F87542" w:rsidP="00F87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32751">
              <w:rPr>
                <w:rFonts w:eastAsiaTheme="minorHAnsi"/>
                <w:szCs w:val="28"/>
                <w:lang w:eastAsia="en-US"/>
              </w:rPr>
              <w:t>Плата за предоставление сведений, содержащихся в государственном реестре аккредитованных филиалов, представительств иностранных юридических лиц";</w:t>
            </w:r>
          </w:p>
        </w:tc>
      </w:tr>
    </w:tbl>
    <w:p w:rsidR="00AD2093" w:rsidRPr="00A32751" w:rsidRDefault="001E2A56" w:rsidP="00CD1406">
      <w:pPr>
        <w:ind w:firstLine="709"/>
        <w:jc w:val="both"/>
        <w:rPr>
          <w:szCs w:val="28"/>
        </w:rPr>
      </w:pPr>
      <w:r w:rsidRPr="00A32751">
        <w:rPr>
          <w:szCs w:val="28"/>
        </w:rPr>
        <w:t>7.</w:t>
      </w:r>
      <w:r w:rsidR="00F87542" w:rsidRPr="00A32751">
        <w:rPr>
          <w:szCs w:val="28"/>
        </w:rPr>
        <w:t>8</w:t>
      </w:r>
      <w:r w:rsidRPr="00A32751">
        <w:rPr>
          <w:szCs w:val="28"/>
        </w:rPr>
        <w:t xml:space="preserve">. </w:t>
      </w:r>
      <w:r w:rsidR="00DC4979" w:rsidRPr="00A32751">
        <w:rPr>
          <w:szCs w:val="28"/>
        </w:rPr>
        <w:t>В главе</w:t>
      </w:r>
      <w:r w:rsidRPr="00A32751">
        <w:rPr>
          <w:szCs w:val="28"/>
        </w:rPr>
        <w:t xml:space="preserve"> "Иные доходы бюджетов бюджетной системы Российской Федерации, администрирование которых может осуществляться главными администраторами доходов в пределах их компетенции"</w:t>
      </w:r>
      <w:r w:rsidR="00AD2093" w:rsidRPr="00A32751">
        <w:rPr>
          <w:szCs w:val="28"/>
        </w:rPr>
        <w:t>:</w:t>
      </w:r>
    </w:p>
    <w:p w:rsidR="00512F3C" w:rsidRPr="00512F3C" w:rsidRDefault="00512F3C" w:rsidP="00CD1406">
      <w:pPr>
        <w:ind w:firstLine="709"/>
        <w:jc w:val="both"/>
        <w:rPr>
          <w:sz w:val="8"/>
          <w:szCs w:val="8"/>
        </w:rPr>
      </w:pPr>
    </w:p>
    <w:p w:rsidR="00AD2093" w:rsidRPr="00A32751" w:rsidRDefault="00AD2093" w:rsidP="00CD1406">
      <w:pPr>
        <w:ind w:firstLine="709"/>
        <w:jc w:val="both"/>
        <w:rPr>
          <w:szCs w:val="28"/>
        </w:rPr>
      </w:pPr>
      <w:r w:rsidRPr="00A32751">
        <w:rPr>
          <w:szCs w:val="28"/>
        </w:rPr>
        <w:t>7.</w:t>
      </w:r>
      <w:r w:rsidR="00F87542" w:rsidRPr="00A32751">
        <w:rPr>
          <w:szCs w:val="28"/>
        </w:rPr>
        <w:t>8</w:t>
      </w:r>
      <w:r w:rsidRPr="00A32751">
        <w:rPr>
          <w:szCs w:val="28"/>
        </w:rPr>
        <w:t>.1. Дополнить кодами бюджетной классификации:</w:t>
      </w:r>
    </w:p>
    <w:tbl>
      <w:tblPr>
        <w:tblStyle w:val="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19"/>
        <w:gridCol w:w="5953"/>
      </w:tblGrid>
      <w:tr w:rsidR="00AD2093" w:rsidRPr="00AD2093" w:rsidTr="00512F3C">
        <w:trPr>
          <w:trHeight w:val="2841"/>
        </w:trPr>
        <w:tc>
          <w:tcPr>
            <w:tcW w:w="851" w:type="dxa"/>
            <w:shd w:val="clear" w:color="auto" w:fill="auto"/>
          </w:tcPr>
          <w:p w:rsidR="00AD2093" w:rsidRPr="00AD2093" w:rsidRDefault="00AD2093" w:rsidP="00AD20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"</w:t>
            </w:r>
            <w:r w:rsidRPr="00AD2093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119" w:type="dxa"/>
            <w:shd w:val="clear" w:color="auto" w:fill="auto"/>
          </w:tcPr>
          <w:p w:rsidR="00AD2093" w:rsidRPr="00AD2093" w:rsidRDefault="00AD2093" w:rsidP="00AD20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AD2093">
              <w:rPr>
                <w:rFonts w:eastAsiaTheme="minorHAnsi"/>
                <w:szCs w:val="28"/>
                <w:lang w:eastAsia="en-US"/>
              </w:rPr>
              <w:t>1 11 05321 01 0000 120</w:t>
            </w:r>
          </w:p>
        </w:tc>
        <w:tc>
          <w:tcPr>
            <w:tcW w:w="5953" w:type="dxa"/>
            <w:shd w:val="clear" w:color="auto" w:fill="auto"/>
          </w:tcPr>
          <w:p w:rsidR="00AD2093" w:rsidRPr="00AD2093" w:rsidRDefault="00AD2093" w:rsidP="00AD20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D2093">
              <w:rPr>
                <w:rFonts w:eastAsiaTheme="minorHAnsi"/>
                <w:szCs w:val="28"/>
                <w:lang w:eastAsia="en-US"/>
              </w:rPr>
              <w:t>Плата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</w:t>
            </w:r>
            <w:r w:rsidR="004D2DEA">
              <w:rPr>
                <w:rFonts w:eastAsiaTheme="minorHAnsi"/>
                <w:szCs w:val="28"/>
                <w:lang w:eastAsia="en-US"/>
              </w:rPr>
              <w:t>,</w:t>
            </w:r>
            <w:r w:rsidRPr="00AD2093">
              <w:rPr>
                <w:rFonts w:eastAsiaTheme="minorHAnsi"/>
                <w:szCs w:val="28"/>
                <w:lang w:eastAsia="en-US"/>
              </w:rPr>
              <w:t xml:space="preserve"> в отношении земельных участков, находящихся в федеральной собственности</w:t>
            </w:r>
            <w:r>
              <w:rPr>
                <w:rFonts w:eastAsiaTheme="minorHAnsi"/>
                <w:szCs w:val="28"/>
                <w:lang w:eastAsia="en-US"/>
              </w:rPr>
              <w:t>"</w:t>
            </w:r>
            <w:r w:rsidRPr="00AD2093"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  <w:tr w:rsidR="00AD2093" w:rsidRPr="00AD2093" w:rsidTr="00AD2093">
        <w:tc>
          <w:tcPr>
            <w:tcW w:w="851" w:type="dxa"/>
            <w:shd w:val="clear" w:color="auto" w:fill="auto"/>
          </w:tcPr>
          <w:p w:rsidR="00AD2093" w:rsidRPr="00AD2093" w:rsidDel="00662AA4" w:rsidRDefault="00AD2093" w:rsidP="00AD2093">
            <w:pPr>
              <w:widowControl w:val="0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Pr="00AD2093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119" w:type="dxa"/>
            <w:shd w:val="clear" w:color="auto" w:fill="auto"/>
          </w:tcPr>
          <w:p w:rsidR="00AD2093" w:rsidRPr="00AD2093" w:rsidDel="00662AA4" w:rsidRDefault="00AD2093" w:rsidP="00AD2093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AD2093">
              <w:rPr>
                <w:rFonts w:eastAsiaTheme="minorHAnsi"/>
                <w:szCs w:val="28"/>
                <w:lang w:eastAsia="en-US"/>
              </w:rPr>
              <w:t>1 14 06321 01 0000 430</w:t>
            </w:r>
          </w:p>
        </w:tc>
        <w:tc>
          <w:tcPr>
            <w:tcW w:w="5953" w:type="dxa"/>
            <w:shd w:val="clear" w:color="auto" w:fill="auto"/>
          </w:tcPr>
          <w:p w:rsidR="00AD2093" w:rsidRPr="00AD2093" w:rsidDel="00662AA4" w:rsidRDefault="00AD2093" w:rsidP="00AD2093">
            <w:pPr>
              <w:widowControl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AD2093">
              <w:rPr>
                <w:rFonts w:eastAsiaTheme="minorHAnsi"/>
                <w:szCs w:val="28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федеральной собственности</w:t>
            </w:r>
            <w:r>
              <w:rPr>
                <w:rFonts w:eastAsiaTheme="minorHAnsi"/>
                <w:szCs w:val="28"/>
                <w:lang w:eastAsia="en-US"/>
              </w:rPr>
              <w:t>";</w:t>
            </w:r>
          </w:p>
        </w:tc>
      </w:tr>
    </w:tbl>
    <w:p w:rsidR="00AD2093" w:rsidRPr="005F3BBC" w:rsidRDefault="00AD2093" w:rsidP="00CD1406">
      <w:pPr>
        <w:ind w:firstLine="709"/>
        <w:jc w:val="both"/>
        <w:rPr>
          <w:color w:val="FF0000"/>
          <w:sz w:val="10"/>
          <w:szCs w:val="10"/>
        </w:rPr>
      </w:pPr>
    </w:p>
    <w:p w:rsidR="001E2A56" w:rsidRPr="00A32751" w:rsidRDefault="00AD2093" w:rsidP="00CD1406">
      <w:pPr>
        <w:ind w:firstLine="709"/>
        <w:jc w:val="both"/>
        <w:rPr>
          <w:szCs w:val="28"/>
        </w:rPr>
      </w:pPr>
      <w:r w:rsidRPr="00A32751">
        <w:rPr>
          <w:szCs w:val="28"/>
        </w:rPr>
        <w:t>7.</w:t>
      </w:r>
      <w:r w:rsidR="00F87542" w:rsidRPr="00A32751">
        <w:rPr>
          <w:szCs w:val="28"/>
        </w:rPr>
        <w:t>8</w:t>
      </w:r>
      <w:r w:rsidRPr="00A32751">
        <w:rPr>
          <w:szCs w:val="28"/>
        </w:rPr>
        <w:t>.2.</w:t>
      </w:r>
      <w:r w:rsidR="001E2A56" w:rsidRPr="00A32751">
        <w:rPr>
          <w:szCs w:val="28"/>
        </w:rPr>
        <w:t xml:space="preserve"> </w:t>
      </w:r>
      <w:r w:rsidRPr="00A32751">
        <w:rPr>
          <w:szCs w:val="28"/>
        </w:rPr>
        <w:t>И</w:t>
      </w:r>
      <w:r w:rsidR="00DC4979" w:rsidRPr="00A32751">
        <w:rPr>
          <w:szCs w:val="28"/>
        </w:rPr>
        <w:t>сключить код бюджетной классификации: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812"/>
      </w:tblGrid>
      <w:tr w:rsidR="00DC4979" w:rsidRPr="00A32751" w:rsidTr="00DC4979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79" w:rsidRPr="00A32751" w:rsidRDefault="00DC4979" w:rsidP="00DC49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A32751">
              <w:rPr>
                <w:rFonts w:eastAsiaTheme="minorHAnsi"/>
                <w:szCs w:val="28"/>
                <w:lang w:eastAsia="en-US"/>
              </w:rPr>
              <w:t>"1 11 05141 01 0000 120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79" w:rsidRPr="00A32751" w:rsidRDefault="00DC4979" w:rsidP="00DC49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32751">
              <w:rPr>
                <w:rFonts w:eastAsiaTheme="minorHAnsi"/>
                <w:szCs w:val="28"/>
                <w:lang w:eastAsia="en-US"/>
              </w:rPr>
              <w:t>Плата от реализации соглашений об установлении сервитутов в отношении земельных участков, находящихся в федеральной собственности (за исключением земельных участков федеральных бюджетных и автономных учреждений)".</w:t>
            </w:r>
          </w:p>
        </w:tc>
      </w:tr>
    </w:tbl>
    <w:p w:rsidR="00CD1406" w:rsidRDefault="00715561" w:rsidP="00CD1406">
      <w:pPr>
        <w:ind w:firstLine="709"/>
        <w:jc w:val="both"/>
        <w:rPr>
          <w:szCs w:val="28"/>
        </w:rPr>
      </w:pPr>
      <w:r w:rsidRPr="00A32751">
        <w:rPr>
          <w:szCs w:val="28"/>
        </w:rPr>
        <w:t>8</w:t>
      </w:r>
      <w:r w:rsidR="003275F6" w:rsidRPr="00A32751">
        <w:rPr>
          <w:szCs w:val="28"/>
        </w:rPr>
        <w:t>.</w:t>
      </w:r>
      <w:r w:rsidR="00DD2E17" w:rsidRPr="00A32751">
        <w:rPr>
          <w:szCs w:val="28"/>
        </w:rPr>
        <w:t xml:space="preserve"> </w:t>
      </w:r>
      <w:proofErr w:type="gramStart"/>
      <w:r w:rsidR="00CD1406" w:rsidRPr="00A32751">
        <w:rPr>
          <w:szCs w:val="28"/>
        </w:rPr>
        <w:t>В приложении 8 к Указаниям "Перечень главных администраторов источников финансирования дефицита федерального бюджета и бюджетов государственных внебюджетных фондов Российской Федерации"</w:t>
      </w:r>
      <w:r w:rsidR="00512F3C">
        <w:rPr>
          <w:szCs w:val="28"/>
        </w:rPr>
        <w:t xml:space="preserve"> в</w:t>
      </w:r>
      <w:r w:rsidR="00CD1406">
        <w:rPr>
          <w:szCs w:val="28"/>
        </w:rPr>
        <w:t xml:space="preserve"> главе </w:t>
      </w:r>
      <w:r w:rsidR="00512F3C">
        <w:rPr>
          <w:szCs w:val="28"/>
        </w:rPr>
        <w:t xml:space="preserve">       </w:t>
      </w:r>
      <w:r w:rsidR="00F01DA8">
        <w:rPr>
          <w:szCs w:val="28"/>
        </w:rPr>
        <w:t>100</w:t>
      </w:r>
      <w:r w:rsidR="00CD1406" w:rsidRPr="00615FE4">
        <w:rPr>
          <w:szCs w:val="28"/>
        </w:rPr>
        <w:t xml:space="preserve"> "</w:t>
      </w:r>
      <w:r w:rsidR="00F01DA8">
        <w:rPr>
          <w:szCs w:val="28"/>
        </w:rPr>
        <w:t>Федеральное казначейство</w:t>
      </w:r>
      <w:r w:rsidR="00CD1406" w:rsidRPr="00615FE4">
        <w:rPr>
          <w:szCs w:val="28"/>
        </w:rPr>
        <w:t>"</w:t>
      </w:r>
      <w:r w:rsidR="00960CF1">
        <w:rPr>
          <w:szCs w:val="28"/>
        </w:rPr>
        <w:t xml:space="preserve"> </w:t>
      </w:r>
      <w:r>
        <w:rPr>
          <w:szCs w:val="28"/>
        </w:rPr>
        <w:t>к</w:t>
      </w:r>
      <w:r w:rsidR="00CD1406" w:rsidRPr="00615FE4">
        <w:rPr>
          <w:szCs w:val="28"/>
        </w:rPr>
        <w:t>од бюджетной классификации:</w:t>
      </w:r>
      <w:proofErr w:type="gramEnd"/>
    </w:p>
    <w:p w:rsidR="00512F3C" w:rsidRPr="00512F3C" w:rsidRDefault="00512F3C" w:rsidP="00CD1406">
      <w:pPr>
        <w:ind w:firstLine="709"/>
        <w:jc w:val="both"/>
        <w:rPr>
          <w:sz w:val="8"/>
          <w:szCs w:val="8"/>
        </w:rPr>
      </w:pPr>
    </w:p>
    <w:tbl>
      <w:tblPr>
        <w:tblW w:w="9781" w:type="dxa"/>
        <w:tblInd w:w="-3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811"/>
      </w:tblGrid>
      <w:tr w:rsidR="00F01DA8" w:rsidRPr="00F01DA8" w:rsidTr="00F01DA8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DA8">
              <w:rPr>
                <w:szCs w:val="28"/>
              </w:rPr>
              <w:t>"100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>01 06 10 02 01 0000 550</w:t>
            </w:r>
          </w:p>
        </w:tc>
        <w:tc>
          <w:tcPr>
            <w:tcW w:w="5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>Увеличение финансовых активов в федеральной собственности за счет средств организаций,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законодательством Российской Федерации</w:t>
            </w:r>
            <w:proofErr w:type="gramStart"/>
            <w:r w:rsidRPr="00F01DA8">
              <w:rPr>
                <w:szCs w:val="28"/>
                <w:vertAlign w:val="superscript"/>
              </w:rPr>
              <w:t>1</w:t>
            </w:r>
            <w:proofErr w:type="gramEnd"/>
            <w:r w:rsidRPr="00F01DA8">
              <w:rPr>
                <w:szCs w:val="28"/>
              </w:rPr>
              <w:t xml:space="preserve">" </w:t>
            </w:r>
          </w:p>
        </w:tc>
      </w:tr>
    </w:tbl>
    <w:p w:rsidR="00512F3C" w:rsidRPr="00B512C3" w:rsidRDefault="00512F3C" w:rsidP="00F01DA8">
      <w:pPr>
        <w:autoSpaceDE w:val="0"/>
        <w:autoSpaceDN w:val="0"/>
        <w:adjustRightInd w:val="0"/>
        <w:ind w:left="540"/>
        <w:contextualSpacing/>
        <w:jc w:val="both"/>
        <w:rPr>
          <w:rFonts w:eastAsia="Calibri"/>
          <w:sz w:val="16"/>
          <w:szCs w:val="28"/>
          <w:lang w:eastAsia="en-US"/>
        </w:rPr>
      </w:pPr>
    </w:p>
    <w:p w:rsidR="00512F3C" w:rsidRDefault="00F01DA8" w:rsidP="00B512C3">
      <w:pPr>
        <w:autoSpaceDE w:val="0"/>
        <w:autoSpaceDN w:val="0"/>
        <w:adjustRightInd w:val="0"/>
        <w:ind w:left="540"/>
        <w:contextualSpacing/>
        <w:jc w:val="both"/>
        <w:rPr>
          <w:rFonts w:eastAsia="Calibri"/>
          <w:szCs w:val="28"/>
          <w:lang w:eastAsia="en-US"/>
        </w:rPr>
      </w:pPr>
      <w:r w:rsidRPr="00F01DA8">
        <w:rPr>
          <w:rFonts w:eastAsia="Calibri"/>
          <w:szCs w:val="28"/>
          <w:lang w:eastAsia="en-US"/>
        </w:rPr>
        <w:t>излож</w:t>
      </w:r>
      <w:r>
        <w:rPr>
          <w:rFonts w:eastAsia="Calibri"/>
          <w:szCs w:val="28"/>
          <w:lang w:eastAsia="en-US"/>
        </w:rPr>
        <w:t>ить</w:t>
      </w:r>
      <w:r w:rsidRPr="00F01DA8">
        <w:rPr>
          <w:rFonts w:eastAsia="Calibri"/>
          <w:szCs w:val="28"/>
          <w:lang w:eastAsia="en-US"/>
        </w:rPr>
        <w:t xml:space="preserve"> в следующей редакции:</w:t>
      </w: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811"/>
      </w:tblGrid>
      <w:tr w:rsidR="00F01DA8" w:rsidRPr="00F01DA8" w:rsidTr="009B72BE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DA8">
              <w:rPr>
                <w:szCs w:val="28"/>
              </w:rPr>
              <w:t>"100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>01 06 10 02 01 0000 550</w:t>
            </w:r>
          </w:p>
        </w:tc>
        <w:tc>
          <w:tcPr>
            <w:tcW w:w="5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A8" w:rsidRPr="00F01DA8" w:rsidRDefault="00F01DA8" w:rsidP="00F01DA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1DA8">
              <w:rPr>
                <w:szCs w:val="28"/>
              </w:rPr>
              <w:t>Увеличение финансовых активов в федеральной собственности за счет средств организаций, лицевые счета которым открыты в территориальных органах Федерального казначейства в соответствии с законодательством Российской Федерации</w:t>
            </w:r>
            <w:proofErr w:type="gramStart"/>
            <w:r w:rsidRPr="00F01DA8">
              <w:rPr>
                <w:szCs w:val="28"/>
                <w:vertAlign w:val="superscript"/>
              </w:rPr>
              <w:t>1</w:t>
            </w:r>
            <w:proofErr w:type="gramEnd"/>
            <w:r w:rsidRPr="00F01DA8">
              <w:rPr>
                <w:szCs w:val="28"/>
              </w:rPr>
              <w:t xml:space="preserve">". </w:t>
            </w:r>
          </w:p>
        </w:tc>
      </w:tr>
    </w:tbl>
    <w:p w:rsidR="00E55BD7" w:rsidRDefault="00715561" w:rsidP="0066383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9</w:t>
      </w:r>
      <w:r w:rsidR="008C2D6D">
        <w:rPr>
          <w:szCs w:val="28"/>
        </w:rPr>
        <w:t xml:space="preserve">. </w:t>
      </w:r>
      <w:r w:rsidR="0066383F">
        <w:rPr>
          <w:szCs w:val="28"/>
        </w:rPr>
        <w:t>П</w:t>
      </w:r>
      <w:r w:rsidR="0066383F" w:rsidRPr="0066383F">
        <w:rPr>
          <w:szCs w:val="28"/>
        </w:rPr>
        <w:t>риложение 10 к Указаниям "Перечень кодов целевых статей расходов федерального бюджета и бюджетов государственных внебюджетных фондов Российской Федерации"</w:t>
      </w:r>
      <w:r w:rsidR="00E55BD7">
        <w:rPr>
          <w:szCs w:val="28"/>
        </w:rPr>
        <w:t>:</w:t>
      </w:r>
    </w:p>
    <w:p w:rsidR="006C559B" w:rsidRPr="006C559B" w:rsidRDefault="006C559B" w:rsidP="0066383F">
      <w:pPr>
        <w:ind w:firstLine="709"/>
        <w:jc w:val="both"/>
        <w:rPr>
          <w:sz w:val="10"/>
          <w:szCs w:val="10"/>
        </w:rPr>
      </w:pPr>
    </w:p>
    <w:p w:rsidR="0066383F" w:rsidRDefault="0066383F" w:rsidP="0066383F">
      <w:pPr>
        <w:ind w:firstLine="709"/>
        <w:jc w:val="both"/>
        <w:rPr>
          <w:szCs w:val="28"/>
        </w:rPr>
      </w:pPr>
      <w:r w:rsidRPr="0066383F">
        <w:rPr>
          <w:szCs w:val="28"/>
        </w:rPr>
        <w:t xml:space="preserve"> </w:t>
      </w:r>
      <w:r w:rsidR="00715561">
        <w:rPr>
          <w:szCs w:val="28"/>
        </w:rPr>
        <w:t>9</w:t>
      </w:r>
      <w:r w:rsidR="004B136E">
        <w:rPr>
          <w:szCs w:val="28"/>
        </w:rPr>
        <w:t xml:space="preserve">.1. </w:t>
      </w:r>
      <w:r w:rsidR="00E55BD7">
        <w:rPr>
          <w:szCs w:val="28"/>
        </w:rPr>
        <w:t>Д</w:t>
      </w:r>
      <w:r w:rsidRPr="0066383F">
        <w:rPr>
          <w:szCs w:val="28"/>
        </w:rPr>
        <w:t>ополнить новыми целевыми статьями:</w:t>
      </w:r>
    </w:p>
    <w:p w:rsidR="00E55BD7" w:rsidRPr="006C559B" w:rsidRDefault="00E55BD7" w:rsidP="0066383F">
      <w:pPr>
        <w:ind w:firstLine="709"/>
        <w:jc w:val="both"/>
        <w:rPr>
          <w:sz w:val="10"/>
          <w:szCs w:val="10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924"/>
        <w:gridCol w:w="7857"/>
      </w:tblGrid>
      <w:tr w:rsidR="004C34F6" w:rsidRPr="004C34F6" w:rsidTr="006C559B">
        <w:trPr>
          <w:cantSplit/>
          <w:trHeight w:val="3006"/>
        </w:trPr>
        <w:tc>
          <w:tcPr>
            <w:tcW w:w="1924" w:type="dxa"/>
            <w:shd w:val="clear" w:color="000000" w:fill="FFFFFF"/>
            <w:noWrap/>
          </w:tcPr>
          <w:p w:rsidR="004C34F6" w:rsidRPr="004C34F6" w:rsidRDefault="004C34F6" w:rsidP="00DB6A1D">
            <w:pPr>
              <w:jc w:val="center"/>
              <w:rPr>
                <w:bCs/>
                <w:szCs w:val="28"/>
              </w:rPr>
            </w:pPr>
            <w:r w:rsidRPr="004C34F6">
              <w:rPr>
                <w:bCs/>
                <w:szCs w:val="28"/>
              </w:rPr>
              <w:t>"01 1 3093</w:t>
            </w:r>
          </w:p>
        </w:tc>
        <w:tc>
          <w:tcPr>
            <w:tcW w:w="7857" w:type="dxa"/>
            <w:shd w:val="clear" w:color="000000" w:fill="FFFFFF"/>
          </w:tcPr>
          <w:p w:rsidR="004C34F6" w:rsidRPr="004C34F6" w:rsidRDefault="004C34F6" w:rsidP="004C34F6">
            <w:pPr>
              <w:jc w:val="both"/>
              <w:rPr>
                <w:bCs/>
                <w:szCs w:val="28"/>
              </w:rPr>
            </w:pPr>
            <w:r w:rsidRPr="004C34F6">
              <w:rPr>
                <w:bCs/>
                <w:szCs w:val="28"/>
              </w:rPr>
              <w:t>Оказание отдельным категориям граждан государственной  социальной помощи по обеспечению лекарственными препаратами, медицинскими изделиями, а также специализированными продуктами  лечебного питания для детей-инвалидов в рамках подпрограммы "Профилактика заболеваний и формирование здорового образа жизни. Развитие первичной медико-санитарной помощи" государственной программы Российской Федерации "Развитие здравоохранения";</w:t>
            </w:r>
          </w:p>
        </w:tc>
      </w:tr>
      <w:tr w:rsidR="007F0D3C" w:rsidRPr="00421D5D" w:rsidTr="006C559B">
        <w:trPr>
          <w:cantSplit/>
          <w:trHeight w:val="2411"/>
        </w:trPr>
        <w:tc>
          <w:tcPr>
            <w:tcW w:w="1924" w:type="dxa"/>
            <w:shd w:val="clear" w:color="000000" w:fill="FFFFFF"/>
            <w:noWrap/>
          </w:tcPr>
          <w:p w:rsidR="007F0D3C" w:rsidRPr="007F0D3C" w:rsidRDefault="007F0D3C" w:rsidP="007F0D3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"</w:t>
            </w:r>
            <w:r w:rsidRPr="007F0D3C">
              <w:rPr>
                <w:bCs/>
                <w:szCs w:val="28"/>
              </w:rPr>
              <w:t>01 2 5401</w:t>
            </w:r>
          </w:p>
        </w:tc>
        <w:tc>
          <w:tcPr>
            <w:tcW w:w="7857" w:type="dxa"/>
            <w:shd w:val="clear" w:color="000000" w:fill="FFFFFF"/>
          </w:tcPr>
          <w:p w:rsidR="007F0D3C" w:rsidRPr="007F0D3C" w:rsidRDefault="007F0D3C" w:rsidP="00745DF7">
            <w:pPr>
              <w:jc w:val="both"/>
              <w:rPr>
                <w:bCs/>
                <w:szCs w:val="28"/>
              </w:rPr>
            </w:pPr>
            <w:proofErr w:type="gramStart"/>
            <w:r w:rsidRPr="007F0D3C">
              <w:rPr>
                <w:bCs/>
                <w:szCs w:val="28"/>
              </w:rPr>
              <w:t>Финансовое обеспечение оказания высокотехнологичной медицинской помощи, не включенной в базовую программу обязательного медицинского страхования, в рамках подпрограммы "Совершенствование оказания специализированной, включая высокотехнологичную, медицинской помощи" государственной программы Российской Федерации "Развитие здравоохранения"</w:t>
            </w:r>
            <w:proofErr w:type="gramEnd"/>
          </w:p>
        </w:tc>
      </w:tr>
      <w:tr w:rsidR="00EF299A" w:rsidRPr="00421D5D" w:rsidTr="00EF299A">
        <w:trPr>
          <w:cantSplit/>
          <w:trHeight w:val="2411"/>
        </w:trPr>
        <w:tc>
          <w:tcPr>
            <w:tcW w:w="1924" w:type="dxa"/>
            <w:shd w:val="clear" w:color="000000" w:fill="FFFFFF"/>
            <w:noWrap/>
          </w:tcPr>
          <w:p w:rsidR="00EF299A" w:rsidRPr="00EF299A" w:rsidRDefault="00EF299A" w:rsidP="00EF299A">
            <w:pPr>
              <w:jc w:val="center"/>
              <w:rPr>
                <w:bCs/>
                <w:szCs w:val="28"/>
              </w:rPr>
            </w:pPr>
            <w:r w:rsidRPr="00EF299A">
              <w:rPr>
                <w:bCs/>
                <w:szCs w:val="28"/>
              </w:rPr>
              <w:t>01 2 5402</w:t>
            </w:r>
          </w:p>
        </w:tc>
        <w:tc>
          <w:tcPr>
            <w:tcW w:w="7857" w:type="dxa"/>
            <w:shd w:val="clear" w:color="000000" w:fill="FFFFFF"/>
          </w:tcPr>
          <w:p w:rsidR="00EF299A" w:rsidRPr="00EF299A" w:rsidRDefault="00EF299A" w:rsidP="009F3DFE">
            <w:pPr>
              <w:jc w:val="both"/>
              <w:rPr>
                <w:bCs/>
                <w:szCs w:val="28"/>
              </w:rPr>
            </w:pPr>
            <w:proofErr w:type="gramStart"/>
            <w:r w:rsidRPr="00EF299A">
              <w:rPr>
                <w:bCs/>
                <w:szCs w:val="28"/>
              </w:rP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в рамках подпрограммы "Совершенствование оказания специализированной, включая высокотехнологичную, медицинской помощи" государственной программы Российской Федерации "Развитие здравоохранения"</w:t>
            </w:r>
            <w:r>
              <w:rPr>
                <w:bCs/>
                <w:szCs w:val="28"/>
              </w:rPr>
              <w:t>;</w:t>
            </w:r>
            <w:proofErr w:type="gramEnd"/>
          </w:p>
        </w:tc>
      </w:tr>
      <w:tr w:rsidR="004F4A51" w:rsidRPr="009655E8" w:rsidTr="004F4A51">
        <w:trPr>
          <w:cantSplit/>
          <w:trHeight w:val="2042"/>
        </w:trPr>
        <w:tc>
          <w:tcPr>
            <w:tcW w:w="1924" w:type="dxa"/>
            <w:shd w:val="clear" w:color="000000" w:fill="FFFFFF"/>
            <w:noWrap/>
          </w:tcPr>
          <w:p w:rsidR="004F4A51" w:rsidRPr="009655E8" w:rsidRDefault="004F4A51" w:rsidP="00EF299A">
            <w:pPr>
              <w:jc w:val="center"/>
              <w:rPr>
                <w:bCs/>
                <w:szCs w:val="28"/>
              </w:rPr>
            </w:pPr>
            <w:r w:rsidRPr="009655E8">
              <w:rPr>
                <w:bCs/>
                <w:szCs w:val="28"/>
              </w:rPr>
              <w:t>"01 3 6866</w:t>
            </w:r>
          </w:p>
        </w:tc>
        <w:tc>
          <w:tcPr>
            <w:tcW w:w="7857" w:type="dxa"/>
            <w:shd w:val="clear" w:color="000000" w:fill="FFFFFF"/>
          </w:tcPr>
          <w:p w:rsidR="004F4A51" w:rsidRPr="009655E8" w:rsidRDefault="004F4A51" w:rsidP="009F3DFE">
            <w:pPr>
              <w:jc w:val="both"/>
              <w:rPr>
                <w:bCs/>
                <w:szCs w:val="28"/>
              </w:rPr>
            </w:pPr>
            <w:r w:rsidRPr="009655E8">
              <w:rPr>
                <w:bCs/>
                <w:szCs w:val="28"/>
              </w:rPr>
              <w:t>Медицинская помощь, оказываемая в рамках клинической апробации методов профилактики, диагностики, лечения и реабилитации медицинскими организациями</w:t>
            </w:r>
            <w:r w:rsidRPr="009655E8">
              <w:rPr>
                <w:szCs w:val="28"/>
              </w:rPr>
              <w:t xml:space="preserve"> </w:t>
            </w:r>
            <w:r w:rsidRPr="009655E8">
              <w:rPr>
                <w:bCs/>
                <w:szCs w:val="28"/>
              </w:rPr>
              <w:t>в рамках подпрограммы "Развитие и внедрение инновационных методов диагностики, профилактики и лечения, а также основ персонализированной медицины" государственной программы Российской Федерации "Развитие здравоохранения"</w:t>
            </w:r>
          </w:p>
        </w:tc>
      </w:tr>
      <w:tr w:rsidR="00DB6A1D" w:rsidRPr="00DB6A1D" w:rsidTr="006C559B">
        <w:trPr>
          <w:cantSplit/>
          <w:trHeight w:val="1979"/>
        </w:trPr>
        <w:tc>
          <w:tcPr>
            <w:tcW w:w="1924" w:type="dxa"/>
            <w:shd w:val="clear" w:color="000000" w:fill="FFFFFF"/>
            <w:noWrap/>
          </w:tcPr>
          <w:p w:rsidR="00DB6A1D" w:rsidRPr="00DB6A1D" w:rsidRDefault="00DB6A1D" w:rsidP="00DB6A1D">
            <w:pPr>
              <w:jc w:val="center"/>
              <w:rPr>
                <w:bCs/>
                <w:szCs w:val="28"/>
              </w:rPr>
            </w:pPr>
            <w:r w:rsidRPr="00DB6A1D">
              <w:rPr>
                <w:bCs/>
                <w:szCs w:val="28"/>
              </w:rPr>
              <w:t>01 4 5230</w:t>
            </w:r>
          </w:p>
        </w:tc>
        <w:tc>
          <w:tcPr>
            <w:tcW w:w="7857" w:type="dxa"/>
            <w:shd w:val="clear" w:color="000000" w:fill="FFFFFF"/>
          </w:tcPr>
          <w:p w:rsidR="00DB6A1D" w:rsidRPr="00DB6A1D" w:rsidRDefault="00DB6A1D" w:rsidP="00DB6A1D">
            <w:pPr>
              <w:jc w:val="both"/>
              <w:rPr>
                <w:bCs/>
                <w:szCs w:val="28"/>
              </w:rPr>
            </w:pPr>
            <w:r w:rsidRPr="00B44AA0">
              <w:rPr>
                <w:bCs/>
                <w:szCs w:val="28"/>
              </w:rPr>
              <w:t xml:space="preserve">Реализация </w:t>
            </w:r>
            <w:proofErr w:type="gramStart"/>
            <w:r w:rsidRPr="00B44AA0">
              <w:rPr>
                <w:bCs/>
                <w:szCs w:val="28"/>
              </w:rPr>
              <w:t>программ модернизации здравоохранения субъектов Российской Федерации</w:t>
            </w:r>
            <w:proofErr w:type="gramEnd"/>
            <w:r w:rsidRPr="00B44AA0">
              <w:rPr>
                <w:bCs/>
                <w:szCs w:val="28"/>
              </w:rPr>
              <w:t xml:space="preserve"> в части укрепления материально-технической базы медицинских учреждений в рамках</w:t>
            </w:r>
            <w:r w:rsidRPr="00B44AA0">
              <w:rPr>
                <w:rFonts w:asciiTheme="minorHAnsi" w:eastAsiaTheme="minorHAnsi" w:hAnsiTheme="minorHAnsi" w:cstheme="minorBidi"/>
                <w:szCs w:val="28"/>
                <w:lang w:eastAsia="en-US"/>
              </w:rPr>
              <w:t xml:space="preserve"> </w:t>
            </w:r>
            <w:r w:rsidRPr="00B44AA0">
              <w:rPr>
                <w:rFonts w:eastAsiaTheme="minorHAnsi"/>
                <w:szCs w:val="28"/>
                <w:lang w:eastAsia="en-US"/>
              </w:rPr>
              <w:t>п</w:t>
            </w:r>
            <w:r w:rsidRPr="00B44AA0">
              <w:rPr>
                <w:bCs/>
                <w:szCs w:val="28"/>
              </w:rPr>
              <w:t>одпрограммы "Охрана здоровья матери и ребенка" государственной программы Российской Федерации "Развитие здравоохранения"</w:t>
            </w:r>
            <w:r>
              <w:rPr>
                <w:bCs/>
                <w:szCs w:val="28"/>
              </w:rPr>
              <w:t>;</w:t>
            </w:r>
          </w:p>
        </w:tc>
      </w:tr>
      <w:tr w:rsidR="00C0389E" w:rsidRPr="004C34F6" w:rsidTr="00773C2A">
        <w:trPr>
          <w:cantSplit/>
          <w:trHeight w:val="2241"/>
        </w:trPr>
        <w:tc>
          <w:tcPr>
            <w:tcW w:w="1924" w:type="dxa"/>
            <w:shd w:val="clear" w:color="000000" w:fill="FFFFFF"/>
            <w:noWrap/>
          </w:tcPr>
          <w:p w:rsidR="00C0389E" w:rsidRPr="00265244" w:rsidRDefault="00C0389E" w:rsidP="00EF299A">
            <w:pPr>
              <w:jc w:val="center"/>
              <w:rPr>
                <w:bCs/>
                <w:szCs w:val="28"/>
              </w:rPr>
            </w:pPr>
            <w:r w:rsidRPr="00265244">
              <w:rPr>
                <w:bCs/>
                <w:szCs w:val="28"/>
              </w:rPr>
              <w:lastRenderedPageBreak/>
              <w:t xml:space="preserve">"07 1 </w:t>
            </w:r>
            <w:r w:rsidRPr="00265244">
              <w:rPr>
                <w:szCs w:val="28"/>
              </w:rPr>
              <w:t>5470</w:t>
            </w:r>
          </w:p>
        </w:tc>
        <w:tc>
          <w:tcPr>
            <w:tcW w:w="7857" w:type="dxa"/>
            <w:shd w:val="clear" w:color="000000" w:fill="FFFFFF"/>
          </w:tcPr>
          <w:p w:rsidR="00C0389E" w:rsidRPr="00265244" w:rsidRDefault="00C0389E" w:rsidP="004C34F6">
            <w:pPr>
              <w:jc w:val="both"/>
              <w:rPr>
                <w:bCs/>
                <w:szCs w:val="28"/>
              </w:rPr>
            </w:pPr>
            <w:r w:rsidRPr="00265244">
              <w:rPr>
                <w:szCs w:val="28"/>
              </w:rPr>
              <w:t>Субсидии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Федерации, в рамках подпрограммы  "Активная политика занятости населения и социальная поддержка безработных граждан" государственной программы Российской Федерации "Содействие занятости населения";</w:t>
            </w:r>
          </w:p>
        </w:tc>
      </w:tr>
      <w:tr w:rsidR="001F053B" w:rsidRPr="00421D5D" w:rsidTr="006C559B">
        <w:trPr>
          <w:trHeight w:val="2341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F053B" w:rsidRPr="001F053B" w:rsidRDefault="001F053B" w:rsidP="00DB6A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1F053B">
              <w:rPr>
                <w:szCs w:val="28"/>
              </w:rPr>
              <w:t>07 2 5225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F053B" w:rsidRPr="001F053B" w:rsidRDefault="001F053B" w:rsidP="00745DF7">
            <w:pPr>
              <w:jc w:val="both"/>
              <w:rPr>
                <w:szCs w:val="28"/>
              </w:rPr>
            </w:pPr>
            <w:r w:rsidRPr="001F053B">
              <w:rPr>
                <w:szCs w:val="28"/>
              </w:rPr>
              <w:t>Иные межбюджетные трансферты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Федерации, в рамках подпрограммы "Внешняя трудовая миграция" государственной программы Российской Федерации "Содействие занятости населения"</w:t>
            </w:r>
            <w:r>
              <w:rPr>
                <w:szCs w:val="28"/>
              </w:rPr>
              <w:t>;</w:t>
            </w:r>
          </w:p>
        </w:tc>
      </w:tr>
      <w:tr w:rsidR="001F053B" w:rsidRPr="004C34F6" w:rsidTr="006C559B">
        <w:trPr>
          <w:trHeight w:val="2118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F053B" w:rsidRPr="004C34F6" w:rsidRDefault="001F053B" w:rsidP="00715561">
            <w:pPr>
              <w:jc w:val="center"/>
              <w:rPr>
                <w:szCs w:val="28"/>
              </w:rPr>
            </w:pPr>
            <w:r w:rsidRPr="004C34F6">
              <w:rPr>
                <w:szCs w:val="28"/>
              </w:rPr>
              <w:t>"07 3 5435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F053B" w:rsidRPr="004C34F6" w:rsidRDefault="001F053B" w:rsidP="0066383F">
            <w:pPr>
              <w:jc w:val="both"/>
              <w:rPr>
                <w:szCs w:val="28"/>
              </w:rPr>
            </w:pPr>
            <w:r w:rsidRPr="004C34F6">
              <w:rPr>
                <w:bCs/>
                <w:szCs w:val="28"/>
              </w:rPr>
              <w:t>Субвенции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</w:t>
            </w:r>
            <w:r w:rsidRPr="004C34F6">
              <w:rPr>
                <w:szCs w:val="28"/>
              </w:rPr>
              <w:t xml:space="preserve"> </w:t>
            </w:r>
            <w:r w:rsidRPr="004C34F6">
              <w:rPr>
                <w:bCs/>
                <w:szCs w:val="28"/>
              </w:rPr>
              <w:t>в рамках подпрограммы "Развитие институтов рынка труда" государственной программы Российской Федерации "Содействие занятости населения";</w:t>
            </w:r>
          </w:p>
        </w:tc>
      </w:tr>
      <w:tr w:rsidR="00406168" w:rsidRPr="00421D5D" w:rsidTr="006C559B">
        <w:trPr>
          <w:trHeight w:val="2701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6168" w:rsidRPr="00406168" w:rsidRDefault="00406168" w:rsidP="007155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406168">
              <w:rPr>
                <w:szCs w:val="28"/>
              </w:rPr>
              <w:t>10 1 5104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06168" w:rsidRPr="00406168" w:rsidRDefault="00406168" w:rsidP="00745DF7">
            <w:pPr>
              <w:jc w:val="both"/>
              <w:rPr>
                <w:bCs/>
                <w:szCs w:val="28"/>
              </w:rPr>
            </w:pPr>
            <w:r w:rsidRPr="00406168">
              <w:rPr>
                <w:bCs/>
                <w:szCs w:val="28"/>
              </w:rPr>
              <w:t>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 в рамках подпрограммы "Предупреждение, спасение, помощь"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  <w:r>
              <w:rPr>
                <w:bCs/>
                <w:szCs w:val="28"/>
              </w:rPr>
              <w:t>;</w:t>
            </w:r>
          </w:p>
        </w:tc>
      </w:tr>
      <w:tr w:rsidR="00773C2A" w:rsidRPr="00421D5D" w:rsidTr="00773C2A">
        <w:trPr>
          <w:trHeight w:val="2701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73C2A" w:rsidRPr="00773C2A" w:rsidRDefault="00773C2A" w:rsidP="00773C2A">
            <w:pPr>
              <w:jc w:val="center"/>
              <w:rPr>
                <w:szCs w:val="28"/>
              </w:rPr>
            </w:pPr>
            <w:r w:rsidRPr="00773C2A">
              <w:rPr>
                <w:szCs w:val="28"/>
              </w:rPr>
              <w:t>91 9 3005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73C2A" w:rsidRPr="00773C2A" w:rsidRDefault="00773C2A" w:rsidP="00773C2A">
            <w:pPr>
              <w:jc w:val="both"/>
              <w:rPr>
                <w:bCs/>
                <w:szCs w:val="28"/>
              </w:rPr>
            </w:pPr>
            <w:proofErr w:type="gramStart"/>
            <w:r w:rsidRPr="00773C2A">
              <w:rPr>
                <w:bCs/>
                <w:szCs w:val="28"/>
              </w:rPr>
              <w:t>Меры социальной поддержки граждан, подвергшихся воздействию радиации вследствие радиационных аварий и ядерных испытаний, в соответствии с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по непрограммному направлению расходов "Обеспечение деятельности Прокуратуры Российской Федерации" в рамках непрограммного направления деятельности "Прокуратура Российской Федерации"</w:t>
            </w:r>
            <w:r>
              <w:rPr>
                <w:bCs/>
                <w:szCs w:val="28"/>
              </w:rPr>
              <w:t>;</w:t>
            </w:r>
            <w:proofErr w:type="gramEnd"/>
          </w:p>
        </w:tc>
      </w:tr>
      <w:tr w:rsidR="00DE4E90" w:rsidRPr="00421D5D" w:rsidTr="00773C2A">
        <w:trPr>
          <w:trHeight w:val="1563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E4E90" w:rsidRDefault="00DE4E90" w:rsidP="007155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"99 9 2080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4E90" w:rsidRPr="00773C2A" w:rsidRDefault="00DE4E90" w:rsidP="00773C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Обеспечение оказания гуманитарной помощи населению иностранных государств </w:t>
            </w:r>
            <w:r w:rsidRPr="0074013E">
              <w:rPr>
                <w:bCs/>
                <w:szCs w:val="28"/>
              </w:rPr>
              <w:t>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  <w:r>
              <w:rPr>
                <w:bCs/>
                <w:szCs w:val="28"/>
              </w:rPr>
              <w:t>;</w:t>
            </w:r>
          </w:p>
        </w:tc>
      </w:tr>
      <w:tr w:rsidR="00233325" w:rsidRPr="00421D5D" w:rsidTr="00773C2A">
        <w:trPr>
          <w:trHeight w:val="295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33325" w:rsidRPr="00233325" w:rsidRDefault="00233325" w:rsidP="007155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"</w:t>
            </w:r>
            <w:r w:rsidRPr="00233325">
              <w:rPr>
                <w:szCs w:val="28"/>
              </w:rPr>
              <w:t>99 9 5218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33325" w:rsidRPr="00233325" w:rsidRDefault="00233325" w:rsidP="00CF3285">
            <w:pPr>
              <w:jc w:val="both"/>
              <w:rPr>
                <w:bCs/>
                <w:szCs w:val="28"/>
              </w:rPr>
            </w:pPr>
            <w:r w:rsidRPr="00233325">
              <w:rPr>
                <w:bCs/>
                <w:szCs w:val="28"/>
              </w:rPr>
              <w:t xml:space="preserve">Субсидии на компенсацию расходов </w:t>
            </w:r>
            <w:proofErr w:type="spellStart"/>
            <w:r w:rsidRPr="00233325">
              <w:rPr>
                <w:bCs/>
                <w:szCs w:val="28"/>
              </w:rPr>
              <w:t>энергосбытовой</w:t>
            </w:r>
            <w:proofErr w:type="spellEnd"/>
            <w:r w:rsidRPr="00233325">
              <w:rPr>
                <w:bCs/>
                <w:szCs w:val="28"/>
              </w:rPr>
              <w:t xml:space="preserve"> организации, определенной решением Правительства Российской Федерации в качестве </w:t>
            </w:r>
            <w:proofErr w:type="spellStart"/>
            <w:r w:rsidRPr="00233325">
              <w:rPr>
                <w:bCs/>
                <w:szCs w:val="28"/>
              </w:rPr>
              <w:t>энергосбытовой</w:t>
            </w:r>
            <w:proofErr w:type="spellEnd"/>
            <w:r w:rsidRPr="00233325">
              <w:rPr>
                <w:bCs/>
                <w:szCs w:val="28"/>
              </w:rPr>
              <w:t xml:space="preserve"> организации, осуществляющей покупку электрической энергии из энергосистем иностранных государств и у производителей, функционирующих на территории Крымского федерального округа,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1F053B" w:rsidRPr="00E55BD7" w:rsidTr="00D52AB2">
        <w:trPr>
          <w:trHeight w:val="1852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F053B" w:rsidRPr="00E55BD7" w:rsidRDefault="001F053B" w:rsidP="00715561">
            <w:pPr>
              <w:jc w:val="center"/>
              <w:rPr>
                <w:szCs w:val="28"/>
              </w:rPr>
            </w:pPr>
            <w:r w:rsidRPr="00E55BD7">
              <w:rPr>
                <w:szCs w:val="28"/>
              </w:rPr>
              <w:t>99 9 5224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F053B" w:rsidRPr="006337F7" w:rsidRDefault="001F053B" w:rsidP="00745DF7">
            <w:pPr>
              <w:jc w:val="both"/>
              <w:rPr>
                <w:bCs/>
                <w:szCs w:val="28"/>
              </w:rPr>
            </w:pPr>
            <w:r w:rsidRPr="0074013E">
              <w:rPr>
                <w:bCs/>
                <w:szCs w:val="28"/>
              </w:rPr>
              <w:t>Иные межбюджетные трансферты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  <w:r w:rsidR="00E55BD7">
              <w:rPr>
                <w:bCs/>
                <w:szCs w:val="28"/>
              </w:rPr>
              <w:t>;</w:t>
            </w:r>
          </w:p>
        </w:tc>
      </w:tr>
    </w:tbl>
    <w:p w:rsidR="005B44AE" w:rsidRDefault="005B44AE" w:rsidP="0066383F">
      <w:pPr>
        <w:pStyle w:val="21"/>
        <w:ind w:firstLine="709"/>
        <w:rPr>
          <w:szCs w:val="28"/>
        </w:rPr>
      </w:pPr>
    </w:p>
    <w:p w:rsidR="00E55BD7" w:rsidRDefault="00715561" w:rsidP="0066383F">
      <w:pPr>
        <w:pStyle w:val="21"/>
        <w:ind w:firstLine="709"/>
        <w:rPr>
          <w:szCs w:val="28"/>
        </w:rPr>
      </w:pPr>
      <w:r>
        <w:rPr>
          <w:szCs w:val="28"/>
        </w:rPr>
        <w:t>9</w:t>
      </w:r>
      <w:r w:rsidR="004B136E">
        <w:rPr>
          <w:szCs w:val="28"/>
        </w:rPr>
        <w:t xml:space="preserve">.2. </w:t>
      </w:r>
      <w:r w:rsidR="00E55BD7">
        <w:rPr>
          <w:szCs w:val="28"/>
        </w:rPr>
        <w:t>Исключить целев</w:t>
      </w:r>
      <w:r w:rsidR="004B136E">
        <w:rPr>
          <w:szCs w:val="28"/>
        </w:rPr>
        <w:t>ую</w:t>
      </w:r>
      <w:r w:rsidR="00E55BD7">
        <w:rPr>
          <w:szCs w:val="28"/>
        </w:rPr>
        <w:t xml:space="preserve"> стать</w:t>
      </w:r>
      <w:r w:rsidR="004B136E">
        <w:rPr>
          <w:szCs w:val="28"/>
        </w:rPr>
        <w:t>ю</w:t>
      </w:r>
      <w:r w:rsidR="00E55BD7">
        <w:rPr>
          <w:szCs w:val="28"/>
        </w:rPr>
        <w:t>:</w:t>
      </w:r>
    </w:p>
    <w:p w:rsidR="00E55BD7" w:rsidRDefault="00E55BD7" w:rsidP="0066383F">
      <w:pPr>
        <w:pStyle w:val="21"/>
        <w:ind w:firstLine="709"/>
        <w:rPr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E55BD7" w:rsidRPr="00E55BD7" w:rsidTr="0060117C">
        <w:trPr>
          <w:cantSplit/>
          <w:trHeight w:val="360"/>
        </w:trPr>
        <w:tc>
          <w:tcPr>
            <w:tcW w:w="1985" w:type="dxa"/>
            <w:shd w:val="clear" w:color="000000" w:fill="FFFFFF"/>
            <w:noWrap/>
            <w:hideMark/>
          </w:tcPr>
          <w:p w:rsidR="00E55BD7" w:rsidRPr="00E55BD7" w:rsidRDefault="00E55BD7" w:rsidP="006337F7">
            <w:pPr>
              <w:pStyle w:val="21"/>
              <w:rPr>
                <w:bCs/>
                <w:szCs w:val="28"/>
              </w:rPr>
            </w:pPr>
            <w:r>
              <w:rPr>
                <w:bCs/>
                <w:szCs w:val="28"/>
              </w:rPr>
              <w:t>"</w:t>
            </w:r>
            <w:r w:rsidRPr="006337F7">
              <w:rPr>
                <w:bCs/>
                <w:sz w:val="27"/>
                <w:szCs w:val="27"/>
              </w:rPr>
              <w:t>ХХ Х 5230</w:t>
            </w:r>
          </w:p>
        </w:tc>
        <w:tc>
          <w:tcPr>
            <w:tcW w:w="7796" w:type="dxa"/>
            <w:shd w:val="clear" w:color="000000" w:fill="FFFFFF"/>
            <w:hideMark/>
          </w:tcPr>
          <w:p w:rsidR="00E55BD7" w:rsidRPr="00E55BD7" w:rsidRDefault="00E55BD7" w:rsidP="006337F7">
            <w:pPr>
              <w:pStyle w:val="21"/>
              <w:rPr>
                <w:bCs/>
                <w:szCs w:val="28"/>
              </w:rPr>
            </w:pPr>
            <w:r w:rsidRPr="00E55BD7">
              <w:rPr>
                <w:bCs/>
                <w:szCs w:val="28"/>
              </w:rPr>
              <w:t xml:space="preserve">Реализация </w:t>
            </w:r>
            <w:proofErr w:type="gramStart"/>
            <w:r w:rsidRPr="00E55BD7">
              <w:rPr>
                <w:bCs/>
                <w:szCs w:val="28"/>
              </w:rPr>
              <w:t>программ модернизации здравоохранения субъектов Российской Федерации</w:t>
            </w:r>
            <w:proofErr w:type="gramEnd"/>
            <w:r w:rsidRPr="00E55BD7">
              <w:rPr>
                <w:bCs/>
                <w:szCs w:val="28"/>
              </w:rPr>
              <w:t xml:space="preserve"> в части укрепления материально-технической базы медицинских учреждений в рамках соответствующей подпрограммы соответствующей государственной программы Российской Федерации (непрограммных расходов федеральных органов исполнительной власти)</w:t>
            </w:r>
            <w:r w:rsidR="004B136E">
              <w:rPr>
                <w:bCs/>
                <w:szCs w:val="28"/>
              </w:rPr>
              <w:t>".</w:t>
            </w:r>
          </w:p>
        </w:tc>
      </w:tr>
    </w:tbl>
    <w:p w:rsidR="00D52AB2" w:rsidRDefault="00D52AB2" w:rsidP="0066383F">
      <w:pPr>
        <w:pStyle w:val="21"/>
        <w:ind w:firstLine="709"/>
        <w:rPr>
          <w:szCs w:val="28"/>
        </w:rPr>
      </w:pPr>
    </w:p>
    <w:p w:rsidR="004B136E" w:rsidRDefault="00715561" w:rsidP="0065059A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4B136E">
        <w:rPr>
          <w:szCs w:val="28"/>
        </w:rPr>
        <w:t xml:space="preserve">. В приложении 11 к Указаниям </w:t>
      </w:r>
      <w:r w:rsidR="004B136E" w:rsidRPr="004B136E">
        <w:rPr>
          <w:szCs w:val="28"/>
        </w:rPr>
        <w:t>"Перечень кодов доходов бюджетов бюджетной системы Российской Федерации, главными администраторами которых являются федеральные государственные органы, Центральный банк Российской Федерации, органы управления государственными внебюджетными фондами Российской Федерации и (или) находящиеся в их ведении федеральные казенные учреждения, с детализацией подвида доходов бюджетов"</w:t>
      </w:r>
      <w:r w:rsidR="004B136E">
        <w:rPr>
          <w:szCs w:val="28"/>
        </w:rPr>
        <w:t>:</w:t>
      </w:r>
    </w:p>
    <w:p w:rsidR="00592978" w:rsidRDefault="00715561" w:rsidP="0065059A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4B136E">
        <w:rPr>
          <w:szCs w:val="28"/>
        </w:rPr>
        <w:t xml:space="preserve">.1. </w:t>
      </w:r>
      <w:r w:rsidR="00592978">
        <w:rPr>
          <w:szCs w:val="28"/>
        </w:rPr>
        <w:t>Дополнить код</w:t>
      </w:r>
      <w:r w:rsidR="00504533">
        <w:rPr>
          <w:szCs w:val="28"/>
        </w:rPr>
        <w:t>ами</w:t>
      </w:r>
      <w:r w:rsidR="00592978">
        <w:rPr>
          <w:szCs w:val="28"/>
        </w:rPr>
        <w:t xml:space="preserve"> бюджетной классификации:</w:t>
      </w:r>
    </w:p>
    <w:tbl>
      <w:tblPr>
        <w:tblW w:w="9788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6102"/>
      </w:tblGrid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1561">
              <w:rPr>
                <w:rFonts w:ascii="Times New Roman" w:hAnsi="Times New Roman"/>
                <w:sz w:val="28"/>
                <w:szCs w:val="28"/>
              </w:rPr>
              <w:t>"</w:t>
            </w:r>
            <w:r w:rsidR="00504533"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1 02 02101 08 4000 160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(прочие поступления)</w:t>
            </w:r>
            <w:r w:rsidR="00331561"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r w:rsidR="00504533"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1 02 02102 08 4000 160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Страховые взносы на обязательное медицинское страхование неработающего населения, зачисляемые в бюджет Федерального фонда обязательного медицинского страхования (прочие поступления)</w:t>
            </w:r>
            <w:r w:rsidR="00331561"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504533"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1 08 05000 01 4000 110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 (прочие поступления)</w:t>
            </w:r>
            <w:r w:rsidR="00331561"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504533"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1 08 06000 01 4000 110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</w:t>
            </w:r>
            <w:r w:rsidR="00331561">
              <w:rPr>
                <w:szCs w:val="28"/>
              </w:rPr>
              <w:t xml:space="preserve"> Федерации (прочие поступления)"</w:t>
            </w:r>
            <w:r w:rsidRPr="00331561">
              <w:rPr>
                <w:szCs w:val="28"/>
              </w:rPr>
              <w:t>;</w:t>
            </w:r>
          </w:p>
        </w:tc>
      </w:tr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504533"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1 08 07071 01 4000 110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 (кроме маломерных судов),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 (прочие поступления)</w:t>
            </w:r>
          </w:p>
        </w:tc>
      </w:tr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1 08 07071 01 5000 110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 w:rsidRPr="00331561">
              <w:rPr>
                <w:szCs w:val="28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 (кроме маломерных судов),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 (уплата процентов, начисленных на суммы излишне взысканных (уплаченных) платежей, а также при нарушении сроков их возврата)</w:t>
            </w:r>
            <w:r w:rsidR="00331561"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  <w:proofErr w:type="gramEnd"/>
          </w:p>
        </w:tc>
      </w:tr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r w:rsidR="00504533"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1 08 07072 01 4000 110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государственную регистрацию маломерных судов, за выдачу судового билета и другие юридически значимые действия (прочие поступления)</w:t>
            </w:r>
          </w:p>
        </w:tc>
      </w:tr>
      <w:tr w:rsidR="00504533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1 08 07072 01 5000 110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533" w:rsidRPr="00331561" w:rsidRDefault="00504533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государственную регистрацию маломерных судов, за выдачу судового билета и другие юридически значимые действия (уплата процентов, начисленных на суммы излишне взысканных (уплаченных) платежей, а также при нарушении сроков их возврата)</w:t>
            </w:r>
            <w:r w:rsidR="00331561"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31561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D4588A" w:rsidRDefault="00331561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4588A">
              <w:rPr>
                <w:szCs w:val="28"/>
              </w:rPr>
              <w:t>1 08 07081 01 0970 110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D4588A" w:rsidRDefault="00331561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4588A">
              <w:rPr>
                <w:szCs w:val="28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(государственная пошлина за замену удостоверения на право управления спортивным парусным судном, прогулочным судном, маломерным судном)</w:t>
            </w:r>
            <w:r>
              <w:rPr>
                <w:szCs w:val="28"/>
              </w:rPr>
              <w:t>";</w:t>
            </w:r>
          </w:p>
        </w:tc>
      </w:tr>
      <w:tr w:rsidR="00331561" w:rsidRPr="00331561" w:rsidTr="00C240FC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1 08 07081 01 4000 110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(прочие поступления)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31561" w:rsidRPr="00331561" w:rsidTr="00C240FC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1 08 07100 01 4000 110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выдачу и обмен паспорта гражданина Российской Федерации (прочие поступления)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31561" w:rsidRPr="00331561" w:rsidTr="00C240FC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1 08 07110 01 4000 110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1561" w:rsidRPr="00331561" w:rsidRDefault="00331561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 (прочие поступления)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C240FC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"000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D2406" w:rsidRDefault="003D2406" w:rsidP="0055463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D2406">
              <w:rPr>
                <w:szCs w:val="28"/>
              </w:rPr>
              <w:t>1 08 07200 01 0040 110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D2406" w:rsidRDefault="003D2406" w:rsidP="003D240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D2406">
              <w:rPr>
                <w:szCs w:val="28"/>
              </w:rPr>
              <w:t>Прочие государственные пошлины за государственную регистрацию, а также за совершение прочих юридически значимых действий (государственная пошлина за аккредитацию филиалов, представительств иностранных организаций, создаваемых на территории Российской Федерации)</w:t>
            </w:r>
            <w:r>
              <w:rPr>
                <w:szCs w:val="28"/>
              </w:rPr>
              <w:t>"</w:t>
            </w:r>
            <w:r w:rsidRPr="003D2406">
              <w:rPr>
                <w:szCs w:val="28"/>
              </w:rPr>
              <w:t>;</w:t>
            </w:r>
          </w:p>
        </w:tc>
      </w:tr>
      <w:tr w:rsidR="003D2406" w:rsidRPr="00331561" w:rsidTr="00C240FC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1 08 07200 01 4000 110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Прочие государственные пошлины за государственную регистрацию, а также за совершение прочих юридически значимых действий (прочие поступления)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1 11 02012 01 0100 120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 по остаткам средств на счетах федерального бюджета и от их размещения, кроме средств Резервного фонда и Фонда национального благосостояния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1 11 05050 01 0100 120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 от использования федерального имущества, расположенного за пределами территории Российской Федерации, получаемые за рубежом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D2406" w:rsidRDefault="003D2406" w:rsidP="0055463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D2406">
              <w:rPr>
                <w:szCs w:val="28"/>
              </w:rPr>
              <w:t>1 13 01401 01 6000 130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D2406" w:rsidRDefault="003D2406" w:rsidP="003D240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D2406">
              <w:rPr>
                <w:szCs w:val="28"/>
              </w:rPr>
              <w:t>Плата за предоставление сведений, содержащихся в государственном реестре аккредитованных филиалов, представительств иностранных юридических лиц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szCs w:val="28"/>
              </w:rPr>
              <w:t>"</w:t>
            </w:r>
            <w:r w:rsidRPr="003D2406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1 13 02020 01 0100 130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Доходы, взимаемые в возмещение фактических расходов, связанных с консульскими действиями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1 13 02050 01 0100 130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Доходы, поступающие в виде компенсации Российской Федерации за участие российских воинских контингентов в миротворческих операциях ООН, получаемые за рубежом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1 13 02061 01 0100 130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Доходы, поступающие в порядке возмещения расходов, понесенных в связи с эксплуатацией федерального имущества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1 14 02013 01 0100 410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1 14 02013 01 0100 440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материальных запасов по указанному имуществу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1 15 04000 01 0100 140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 xml:space="preserve">Консульские </w:t>
            </w:r>
            <w:r w:rsidR="00346D3F">
              <w:rPr>
                <w:szCs w:val="28"/>
              </w:rPr>
              <w:t xml:space="preserve"> </w:t>
            </w:r>
            <w:r w:rsidRPr="00331561">
              <w:rPr>
                <w:szCs w:val="28"/>
              </w:rPr>
              <w:t xml:space="preserve">сборы </w:t>
            </w:r>
            <w:r w:rsidR="00346D3F">
              <w:rPr>
                <w:szCs w:val="28"/>
              </w:rPr>
              <w:t xml:space="preserve"> </w:t>
            </w:r>
            <w:r w:rsidRPr="00331561">
              <w:rPr>
                <w:szCs w:val="28"/>
              </w:rPr>
              <w:t xml:space="preserve">(средства, </w:t>
            </w:r>
            <w:r w:rsidR="00346D3F">
              <w:rPr>
                <w:szCs w:val="28"/>
              </w:rPr>
              <w:t xml:space="preserve"> </w:t>
            </w:r>
            <w:r w:rsidRPr="00331561">
              <w:rPr>
                <w:szCs w:val="28"/>
              </w:rPr>
              <w:t xml:space="preserve">поступающие </w:t>
            </w:r>
            <w:r w:rsidR="00346D3F">
              <w:rPr>
                <w:szCs w:val="28"/>
              </w:rPr>
              <w:t xml:space="preserve"> </w:t>
            </w:r>
            <w:r w:rsidRPr="00331561">
              <w:rPr>
                <w:szCs w:val="28"/>
              </w:rPr>
              <w:t>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554634" w:rsidRPr="00554634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4634" w:rsidRPr="00554634" w:rsidRDefault="00554634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4634">
              <w:rPr>
                <w:rFonts w:ascii="Times New Roman" w:hAnsi="Times New Roman"/>
                <w:sz w:val="28"/>
                <w:szCs w:val="28"/>
              </w:rPr>
              <w:t>"000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4634" w:rsidRPr="00554634" w:rsidRDefault="00554634">
            <w:pPr>
              <w:rPr>
                <w:szCs w:val="28"/>
              </w:rPr>
            </w:pPr>
            <w:r w:rsidRPr="00554634">
              <w:rPr>
                <w:szCs w:val="28"/>
              </w:rPr>
              <w:t xml:space="preserve">1 16 03050 </w:t>
            </w:r>
            <w:r w:rsidR="000C6942" w:rsidRPr="00554634">
              <w:rPr>
                <w:szCs w:val="28"/>
              </w:rPr>
              <w:t>0</w:t>
            </w:r>
            <w:r w:rsidR="000C6942">
              <w:rPr>
                <w:szCs w:val="28"/>
              </w:rPr>
              <w:t>1</w:t>
            </w:r>
            <w:r w:rsidR="000C6942" w:rsidRPr="00554634">
              <w:rPr>
                <w:szCs w:val="28"/>
              </w:rPr>
              <w:t xml:space="preserve"> </w:t>
            </w:r>
            <w:r w:rsidRPr="00554634">
              <w:rPr>
                <w:szCs w:val="28"/>
              </w:rPr>
              <w:t>6000 140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4634" w:rsidRPr="00554634" w:rsidRDefault="00554634" w:rsidP="0055463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4634">
              <w:rPr>
                <w:szCs w:val="28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szCs w:val="28"/>
              </w:rPr>
              <w:t>";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1 16 23011 01 0100 140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федерального бюджета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1 16 23012 01 0100 140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федерального бюджета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Pr="00331561">
              <w:rPr>
                <w:szCs w:val="28"/>
              </w:rPr>
              <w:t>;</w:t>
            </w:r>
          </w:p>
        </w:tc>
      </w:tr>
      <w:tr w:rsidR="003D2406" w:rsidRPr="00331561" w:rsidTr="00D4588A">
        <w:trPr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pStyle w:val="aff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31561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1561">
              <w:rPr>
                <w:szCs w:val="28"/>
              </w:rPr>
              <w:t>1 17 05010 01 0100 180</w:t>
            </w:r>
          </w:p>
        </w:tc>
        <w:tc>
          <w:tcPr>
            <w:tcW w:w="61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406" w:rsidRPr="00331561" w:rsidRDefault="003D2406" w:rsidP="003315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31561">
              <w:rPr>
                <w:szCs w:val="28"/>
              </w:rPr>
              <w:t>Прочие неналоговые доходы федерального бюджета (средства, поступающие от деятельности, осуществляемой загранучреждениями)</w:t>
            </w:r>
            <w:r>
              <w:rPr>
                <w:szCs w:val="28"/>
              </w:rPr>
              <w:t>"</w:t>
            </w:r>
            <w:r w:rsidR="003C5F4F">
              <w:rPr>
                <w:szCs w:val="28"/>
              </w:rPr>
              <w:t>;</w:t>
            </w:r>
          </w:p>
        </w:tc>
      </w:tr>
    </w:tbl>
    <w:p w:rsidR="00CF3285" w:rsidRDefault="00715561" w:rsidP="0065059A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CF3285" w:rsidRPr="00331561">
        <w:rPr>
          <w:szCs w:val="28"/>
        </w:rPr>
        <w:t>.2. Коды бюджетной классификации:</w:t>
      </w:r>
    </w:p>
    <w:p w:rsidR="00E20627" w:rsidRPr="00331561" w:rsidRDefault="00E20627" w:rsidP="0065059A">
      <w:pPr>
        <w:ind w:firstLine="709"/>
        <w:jc w:val="both"/>
        <w:rPr>
          <w:szCs w:val="28"/>
        </w:rPr>
      </w:pPr>
    </w:p>
    <w:tbl>
      <w:tblPr>
        <w:tblW w:w="9923" w:type="dxa"/>
        <w:tblInd w:w="-324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726"/>
        <w:gridCol w:w="2970"/>
        <w:gridCol w:w="6085"/>
      </w:tblGrid>
      <w:tr w:rsidR="00CF3285" w:rsidRPr="00331561" w:rsidTr="00C240FC">
        <w:trPr>
          <w:cantSplit/>
          <w:trHeight w:val="1085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"000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1 01 01011 01 1000 110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федеральный бюджет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331561" w:rsidTr="00C240FC">
        <w:trPr>
          <w:cantSplit/>
          <w:trHeight w:val="822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1 01 01011 01 2100 110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федеральный бюджет (пени по соответствующему платежу)</w:t>
            </w:r>
          </w:p>
        </w:tc>
      </w:tr>
      <w:tr w:rsidR="00CF3285" w:rsidRPr="00331561" w:rsidTr="00C240FC">
        <w:trPr>
          <w:cantSplit/>
          <w:trHeight w:val="924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1 01 01011 01 2200 110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федеральный бюджет (проценты по соответствующему платежу)</w:t>
            </w:r>
          </w:p>
        </w:tc>
      </w:tr>
      <w:tr w:rsidR="00CF3285" w:rsidRPr="00331561" w:rsidTr="00C240FC">
        <w:trPr>
          <w:cantSplit/>
          <w:trHeight w:val="1118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1 01 01011 01 3000 110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федеральный бюджет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331561" w:rsidTr="00C240FC">
        <w:trPr>
          <w:cantSplit/>
          <w:trHeight w:val="683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1 01 01011 01 4000 110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федеральный бюджет (прочие поступления)</w:t>
            </w:r>
          </w:p>
        </w:tc>
      </w:tr>
      <w:tr w:rsidR="00CF3285" w:rsidRPr="00331561" w:rsidTr="00C240FC">
        <w:trPr>
          <w:cantSplit/>
          <w:trHeight w:val="1091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1 01 01011 01 5000 110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федеральный бюджет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CF3285" w:rsidRPr="00331561" w:rsidTr="00C240FC">
        <w:trPr>
          <w:cantSplit/>
          <w:trHeight w:val="1383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1 01 01012 02 1000 110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331561" w:rsidTr="00C240FC">
        <w:trPr>
          <w:cantSplit/>
          <w:trHeight w:val="810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1 01 01012 02 2100 110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бюджеты субъектов Российской Федерации (пени по соответствующему платежу)</w:t>
            </w:r>
          </w:p>
        </w:tc>
      </w:tr>
      <w:tr w:rsidR="00CF3285" w:rsidRPr="00331561" w:rsidTr="00C240FC">
        <w:trPr>
          <w:cantSplit/>
          <w:trHeight w:val="826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1 01 01012 02 2200 110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бюджеты субъектов Российской Федерации (проценты по соответствующему платежу)</w:t>
            </w:r>
          </w:p>
        </w:tc>
      </w:tr>
      <w:tr w:rsidR="00CF3285" w:rsidRPr="00E20627" w:rsidTr="00C240FC">
        <w:trPr>
          <w:cantSplit/>
          <w:trHeight w:val="1381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1 01 01012 02 3000 110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E20627" w:rsidTr="00C240FC">
        <w:trPr>
          <w:cantSplit/>
          <w:trHeight w:val="808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1 01 01012 02 4000 110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бюджеты субъектов Российской Федерации (прочие поступления)</w:t>
            </w:r>
          </w:p>
        </w:tc>
      </w:tr>
      <w:tr w:rsidR="00CF3285" w:rsidRPr="00E20627" w:rsidTr="00C240FC">
        <w:trPr>
          <w:cantSplit/>
          <w:trHeight w:val="1390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1 01 01012 02 5000 110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E20627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Налог на прибыль организаций, зачисляемый в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</w:tr>
      <w:tr w:rsidR="00EE56B1" w:rsidRPr="00E20627" w:rsidTr="00C240FC">
        <w:trPr>
          <w:cantSplit/>
          <w:trHeight w:val="1390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6B1" w:rsidRPr="00E20627" w:rsidRDefault="00EE56B1" w:rsidP="003315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"000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6B1" w:rsidRPr="00E20627" w:rsidRDefault="00EE56B1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E20627">
              <w:rPr>
                <w:rFonts w:eastAsiaTheme="minorHAnsi"/>
                <w:szCs w:val="28"/>
                <w:lang w:eastAsia="en-US"/>
              </w:rPr>
              <w:t>1 08 07410 01 5000 110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6B1" w:rsidRPr="00E20627" w:rsidRDefault="00513F94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513F94">
              <w:rPr>
                <w:rFonts w:eastAsiaTheme="minorHAnsi"/>
                <w:szCs w:val="28"/>
                <w:lang w:eastAsia="en-US"/>
              </w:rPr>
              <w:t>Государственная пошлина за принятие предварительных  решений по классификации товаров по единой Товарной номенклатуре внешнеэкономической деятельности Таможенного союза (сумма платежа (перерасчеты, недоимка и задолженность по соответствующему платежу, в том числе по отмененному)</w:t>
            </w:r>
            <w:r w:rsidR="00EE56B1" w:rsidRPr="00E20627">
              <w:rPr>
                <w:rFonts w:eastAsiaTheme="minorHAnsi"/>
                <w:szCs w:val="28"/>
                <w:lang w:eastAsia="en-US"/>
              </w:rPr>
              <w:t>";</w:t>
            </w:r>
            <w:proofErr w:type="gramEnd"/>
          </w:p>
        </w:tc>
      </w:tr>
      <w:tr w:rsidR="00CF3285" w:rsidRPr="00331561" w:rsidTr="00C240FC">
        <w:trPr>
          <w:cantSplit/>
          <w:trHeight w:val="1669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"000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1 09 01020 11 1000 110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331561" w:rsidTr="00C240FC">
        <w:trPr>
          <w:cantSplit/>
          <w:trHeight w:val="1100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1 09 01020 11 2100 110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городских округов с внутригородским делением (пени по соответствующему платежу)</w:t>
            </w:r>
          </w:p>
        </w:tc>
      </w:tr>
      <w:tr w:rsidR="00CF3285" w:rsidRPr="00331561" w:rsidTr="00C240FC">
        <w:trPr>
          <w:cantSplit/>
          <w:trHeight w:val="1152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1 09 01020 11 2200 110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городских округов с внутригородским делением (проценты по соответствующему платежу)</w:t>
            </w:r>
          </w:p>
        </w:tc>
      </w:tr>
      <w:tr w:rsidR="00CF3285" w:rsidRPr="00331561" w:rsidTr="00C240FC">
        <w:trPr>
          <w:cantSplit/>
          <w:trHeight w:val="1667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1 09 01020 11 3000 110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331561" w:rsidTr="00C240FC">
        <w:trPr>
          <w:cantSplit/>
          <w:trHeight w:val="1102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1 09 01020 11 4000 110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городских округов с внутригородским делением (прочие поступления)</w:t>
            </w:r>
          </w:p>
        </w:tc>
      </w:tr>
      <w:tr w:rsidR="00CF3285" w:rsidRPr="00331561" w:rsidTr="00C240FC">
        <w:trPr>
          <w:cantSplit/>
          <w:trHeight w:val="1688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1 09 01020 11 5000 110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CF3285" w:rsidRPr="00331561" w:rsidTr="00C240FC">
        <w:trPr>
          <w:cantSplit/>
          <w:trHeight w:val="1658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1 09 01020 12 1000 110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331561" w:rsidTr="00C240FC">
        <w:trPr>
          <w:gridBefore w:val="1"/>
          <w:wBefore w:w="142" w:type="dxa"/>
          <w:cantSplit/>
          <w:trHeight w:val="1134"/>
        </w:trPr>
        <w:tc>
          <w:tcPr>
            <w:tcW w:w="7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1 09 01020 12 2100 110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внутригородских районов (пени по соответствующему платежу)</w:t>
            </w:r>
          </w:p>
        </w:tc>
      </w:tr>
      <w:tr w:rsidR="00CF3285" w:rsidRPr="00331561" w:rsidTr="005F3BBC">
        <w:trPr>
          <w:gridBefore w:val="1"/>
          <w:wBefore w:w="142" w:type="dxa"/>
          <w:cantSplit/>
          <w:trHeight w:val="1570"/>
        </w:trPr>
        <w:tc>
          <w:tcPr>
            <w:tcW w:w="7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1 09 01020 11 2200 110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331561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331561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городских округов с внутригородским делением (проценты по соответствующему платежу)</w:t>
            </w:r>
          </w:p>
        </w:tc>
      </w:tr>
      <w:tr w:rsidR="00CF3285" w:rsidRPr="00CF3285" w:rsidTr="005F3BBC">
        <w:trPr>
          <w:cantSplit/>
          <w:trHeight w:val="1921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1 09 01020 12 3000 110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CF3285" w:rsidTr="00C240FC">
        <w:trPr>
          <w:cantSplit/>
          <w:trHeight w:val="1030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1 09 01020 12 4000 110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внутригородских районов (прочие поступления)</w:t>
            </w:r>
          </w:p>
        </w:tc>
      </w:tr>
      <w:tr w:rsidR="00CF3285" w:rsidRPr="00CF3285" w:rsidTr="00C240FC">
        <w:trPr>
          <w:cantSplit/>
          <w:trHeight w:val="1601"/>
        </w:trPr>
        <w:tc>
          <w:tcPr>
            <w:tcW w:w="8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1 09 01020 12 5000 110</w:t>
            </w:r>
          </w:p>
        </w:tc>
        <w:tc>
          <w:tcPr>
            <w:tcW w:w="60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F90E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25 года в местные бюджеты, мобилизуемый на территориях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  <w:r w:rsidR="00EE56B1">
              <w:rPr>
                <w:rFonts w:eastAsiaTheme="minorHAnsi"/>
                <w:szCs w:val="28"/>
                <w:lang w:eastAsia="en-US"/>
              </w:rPr>
              <w:t>"</w:t>
            </w:r>
          </w:p>
        </w:tc>
      </w:tr>
    </w:tbl>
    <w:p w:rsidR="00CF3285" w:rsidRPr="005F3BBC" w:rsidRDefault="00CF3285" w:rsidP="00CF3285">
      <w:pPr>
        <w:spacing w:after="200" w:line="276" w:lineRule="auto"/>
        <w:ind w:firstLine="851"/>
        <w:contextualSpacing/>
        <w:rPr>
          <w:rFonts w:eastAsiaTheme="minorHAnsi"/>
          <w:sz w:val="6"/>
          <w:szCs w:val="6"/>
          <w:lang w:eastAsia="en-US"/>
        </w:rPr>
      </w:pPr>
    </w:p>
    <w:p w:rsidR="00CF3285" w:rsidRDefault="00CF3285" w:rsidP="00EE56B1">
      <w:pPr>
        <w:spacing w:after="200" w:line="276" w:lineRule="auto"/>
        <w:ind w:firstLine="709"/>
        <w:contextualSpacing/>
        <w:rPr>
          <w:rFonts w:eastAsiaTheme="minorHAnsi"/>
          <w:szCs w:val="28"/>
          <w:lang w:eastAsia="en-US"/>
        </w:rPr>
      </w:pPr>
      <w:r w:rsidRPr="00CF3285">
        <w:rPr>
          <w:rFonts w:eastAsiaTheme="minorHAnsi"/>
          <w:szCs w:val="28"/>
          <w:lang w:eastAsia="en-US"/>
        </w:rPr>
        <w:t>изложить в следующей редакции:</w:t>
      </w:r>
    </w:p>
    <w:p w:rsidR="00EE56B1" w:rsidRPr="005F3BBC" w:rsidRDefault="00EE56B1" w:rsidP="00EE56B1">
      <w:pPr>
        <w:spacing w:after="200" w:line="276" w:lineRule="auto"/>
        <w:ind w:firstLine="709"/>
        <w:contextualSpacing/>
        <w:rPr>
          <w:rFonts w:eastAsiaTheme="minorHAnsi"/>
          <w:sz w:val="8"/>
          <w:szCs w:val="8"/>
          <w:lang w:eastAsia="en-US"/>
        </w:rPr>
      </w:pPr>
    </w:p>
    <w:tbl>
      <w:tblPr>
        <w:tblW w:w="9924" w:type="dxa"/>
        <w:tblInd w:w="-324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425"/>
        <w:gridCol w:w="193"/>
        <w:gridCol w:w="91"/>
        <w:gridCol w:w="51"/>
        <w:gridCol w:w="2926"/>
        <w:gridCol w:w="5954"/>
      </w:tblGrid>
      <w:tr w:rsidR="00CF3285" w:rsidRPr="00CF3285" w:rsidTr="005F3BBC">
        <w:trPr>
          <w:trHeight w:val="2228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EE56B1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="00CF3285"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1 01 01011 01 1000 110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федеральный бюджет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CF3285" w:rsidTr="005F3BBC">
        <w:trPr>
          <w:trHeight w:val="1511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1 01 01011 01 2100 110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федеральный бюджет (пени по соответствующему платежу)</w:t>
            </w:r>
          </w:p>
        </w:tc>
      </w:tr>
      <w:tr w:rsidR="00CF3285" w:rsidRPr="00CF3285" w:rsidTr="005F3BBC">
        <w:trPr>
          <w:trHeight w:val="294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1 01 01011 01 2200 110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федеральный бюджет (проценты по соответствующему платежу)</w:t>
            </w:r>
          </w:p>
        </w:tc>
      </w:tr>
      <w:tr w:rsidR="00CF3285" w:rsidRPr="00CF3285" w:rsidTr="00B418E3">
        <w:trPr>
          <w:trHeight w:val="2421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1 01 01011 01 3000 110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федеральный бюджет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CF3285" w:rsidTr="005F3BBC">
        <w:trPr>
          <w:trHeight w:val="1523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1 01 01011 01 4000 110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федеральный бюджет (прочие поступления)</w:t>
            </w:r>
          </w:p>
        </w:tc>
      </w:tr>
      <w:tr w:rsidR="00CF3285" w:rsidRPr="00CF3285" w:rsidTr="005F3BBC">
        <w:trPr>
          <w:trHeight w:val="2529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1 01 01011 01 5000 110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федеральный бюджет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CF3285" w:rsidRPr="00CF3285" w:rsidTr="005F3BBC">
        <w:trPr>
          <w:trHeight w:val="2527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1 01 01012 02 1000 110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CF3285" w:rsidTr="005F3BBC">
        <w:trPr>
          <w:trHeight w:val="1836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1 01 01012 02 2100 110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(пени по соответствующему платежу)</w:t>
            </w:r>
          </w:p>
        </w:tc>
      </w:tr>
      <w:tr w:rsidR="00CF3285" w:rsidRPr="00CF3285" w:rsidTr="0060117C">
        <w:trPr>
          <w:trHeight w:val="2429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1 01 01012 02 2200 110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(проценты по соответствующему платежу)</w:t>
            </w:r>
          </w:p>
        </w:tc>
      </w:tr>
      <w:tr w:rsidR="00CF3285" w:rsidRPr="00CF3285" w:rsidTr="005F3BBC">
        <w:trPr>
          <w:trHeight w:val="294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1 01 01012 02 3000 110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CF3285" w:rsidTr="00C240FC">
        <w:trPr>
          <w:trHeight w:val="949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1 01 01012 02 4000 110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(прочие поступления)</w:t>
            </w:r>
          </w:p>
        </w:tc>
      </w:tr>
      <w:tr w:rsidR="00CF3285" w:rsidRPr="00CF3285" w:rsidTr="00C240FC">
        <w:trPr>
          <w:trHeight w:val="1621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1 01 01012 02 5000 110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r w:rsidR="00EE56B1">
              <w:rPr>
                <w:rFonts w:eastAsiaTheme="minorHAnsi"/>
                <w:szCs w:val="28"/>
                <w:lang w:eastAsia="en-US"/>
              </w:rPr>
              <w:t>"</w:t>
            </w:r>
            <w:r w:rsidRPr="00CF3285"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  <w:tr w:rsidR="00DE5024" w:rsidRPr="00CF3285" w:rsidTr="00C240FC">
        <w:trPr>
          <w:trHeight w:val="1621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6B1" w:rsidRPr="00CF3285" w:rsidRDefault="00EE56B1" w:rsidP="003315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6B1" w:rsidRPr="00CF3285" w:rsidRDefault="00EE56B1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1 08 07410 01 5000 110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6B1" w:rsidRPr="00CF3285" w:rsidRDefault="00EE56B1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Государственная пошлина за принятие предварительных решений по классификации товаров по единой Товарной номенклатуре внешнеэкономической деятельности Таможенного союза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eastAsiaTheme="minorHAnsi"/>
                <w:szCs w:val="28"/>
                <w:lang w:eastAsia="en-US"/>
              </w:rPr>
              <w:t>";</w:t>
            </w:r>
          </w:p>
        </w:tc>
      </w:tr>
      <w:tr w:rsidR="00CF3285" w:rsidRPr="00CF3285" w:rsidTr="00C240FC">
        <w:trPr>
          <w:trHeight w:val="1679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EE56B1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"</w:t>
            </w:r>
            <w:r w:rsidR="00CF3285"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1 09 01020 11 1000 110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CF3285" w:rsidTr="00773C2A">
        <w:trPr>
          <w:gridBefore w:val="1"/>
          <w:wBefore w:w="142" w:type="dxa"/>
          <w:trHeight w:val="2177"/>
        </w:trPr>
        <w:tc>
          <w:tcPr>
            <w:tcW w:w="90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1 09 01020 11 2100 110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(пени по соответствующему платежу)</w:t>
            </w:r>
          </w:p>
        </w:tc>
      </w:tr>
      <w:tr w:rsidR="00CF3285" w:rsidRPr="00CF3285" w:rsidTr="00C240FC">
        <w:trPr>
          <w:gridBefore w:val="1"/>
          <w:wBefore w:w="142" w:type="dxa"/>
          <w:trHeight w:val="436"/>
        </w:trPr>
        <w:tc>
          <w:tcPr>
            <w:tcW w:w="90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29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1 09 01020 11 2200 110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(проценты по соответствующему платежу)</w:t>
            </w:r>
          </w:p>
        </w:tc>
      </w:tr>
      <w:tr w:rsidR="00CF3285" w:rsidRPr="00CF3285" w:rsidTr="00C240FC">
        <w:trPr>
          <w:gridBefore w:val="1"/>
          <w:wBefore w:w="142" w:type="dxa"/>
          <w:trHeight w:val="1673"/>
        </w:trPr>
        <w:tc>
          <w:tcPr>
            <w:tcW w:w="90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1 09 01020 11 3000 110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CF3285" w:rsidTr="00C240FC">
        <w:trPr>
          <w:gridBefore w:val="1"/>
          <w:wBefore w:w="142" w:type="dxa"/>
          <w:trHeight w:val="1125"/>
        </w:trPr>
        <w:tc>
          <w:tcPr>
            <w:tcW w:w="90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1 09 01020 11 4000 110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(прочие поступления)</w:t>
            </w:r>
          </w:p>
        </w:tc>
      </w:tr>
      <w:tr w:rsidR="00CF3285" w:rsidRPr="00CF3285" w:rsidTr="00C240FC">
        <w:trPr>
          <w:trHeight w:val="1931"/>
        </w:trPr>
        <w:tc>
          <w:tcPr>
            <w:tcW w:w="1044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1 09 01020 11 5000 110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CF3285" w:rsidRPr="00CF3285" w:rsidTr="00773C2A">
        <w:trPr>
          <w:trHeight w:val="620"/>
        </w:trPr>
        <w:tc>
          <w:tcPr>
            <w:tcW w:w="1044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1 09 01020 12 1000 110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F3285" w:rsidRPr="00CF3285" w:rsidTr="00C240FC">
        <w:trPr>
          <w:gridBefore w:val="2"/>
          <w:wBefore w:w="284" w:type="dxa"/>
          <w:trHeight w:val="1091"/>
        </w:trPr>
        <w:tc>
          <w:tcPr>
            <w:tcW w:w="70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1 09 01020 12 2100 110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(пени по соответствующему платежу)</w:t>
            </w:r>
          </w:p>
        </w:tc>
      </w:tr>
      <w:tr w:rsidR="00CF3285" w:rsidRPr="00CF3285" w:rsidTr="00C240FC">
        <w:trPr>
          <w:gridBefore w:val="2"/>
          <w:wBefore w:w="284" w:type="dxa"/>
          <w:trHeight w:val="1377"/>
        </w:trPr>
        <w:tc>
          <w:tcPr>
            <w:tcW w:w="70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297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1 09 01020 12 2200 110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(проценты по соответствующему платежу)</w:t>
            </w:r>
          </w:p>
        </w:tc>
      </w:tr>
      <w:tr w:rsidR="00CF3285" w:rsidRPr="00CF3285" w:rsidTr="00773C2A">
        <w:trPr>
          <w:trHeight w:val="2212"/>
        </w:trPr>
        <w:tc>
          <w:tcPr>
            <w:tcW w:w="70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3261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1 09 01020 12 3000 110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F3285" w:rsidRPr="00CF3285" w:rsidTr="00773C2A">
        <w:trPr>
          <w:trHeight w:val="1637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1 09 01020 12 4000 110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(прочие поступления)</w:t>
            </w:r>
          </w:p>
        </w:tc>
      </w:tr>
      <w:tr w:rsidR="00CF3285" w:rsidRPr="00CF3285" w:rsidTr="00773C2A">
        <w:trPr>
          <w:trHeight w:val="2244"/>
        </w:trPr>
        <w:tc>
          <w:tcPr>
            <w:tcW w:w="90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000</w:t>
            </w:r>
          </w:p>
        </w:tc>
        <w:tc>
          <w:tcPr>
            <w:tcW w:w="306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Pr="00CF3285" w:rsidRDefault="00CF3285" w:rsidP="00CF32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1 09 01020 12 5000 110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285" w:rsidRDefault="00CF3285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CF3285">
              <w:rPr>
                <w:rFonts w:eastAsiaTheme="minorHAnsi"/>
                <w:szCs w:val="28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  <w:r w:rsidR="00EE56B1">
              <w:rPr>
                <w:rFonts w:eastAsiaTheme="minorHAnsi"/>
                <w:szCs w:val="28"/>
                <w:lang w:eastAsia="en-US"/>
              </w:rPr>
              <w:t>"</w:t>
            </w:r>
            <w:r w:rsidRPr="00CF3285">
              <w:rPr>
                <w:rFonts w:eastAsiaTheme="minorHAnsi"/>
                <w:szCs w:val="28"/>
                <w:lang w:eastAsia="en-US"/>
              </w:rPr>
              <w:t>;</w:t>
            </w:r>
          </w:p>
          <w:p w:rsidR="00B418E3" w:rsidRPr="00CF3285" w:rsidRDefault="00B418E3" w:rsidP="00EE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4B136E" w:rsidRDefault="00715561" w:rsidP="0065059A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592978">
        <w:rPr>
          <w:szCs w:val="28"/>
        </w:rPr>
        <w:t>.</w:t>
      </w:r>
      <w:r w:rsidR="00CF3285">
        <w:rPr>
          <w:szCs w:val="28"/>
        </w:rPr>
        <w:t>3</w:t>
      </w:r>
      <w:r w:rsidR="00592978">
        <w:rPr>
          <w:szCs w:val="28"/>
        </w:rPr>
        <w:t>.</w:t>
      </w:r>
      <w:r w:rsidR="00B83786">
        <w:rPr>
          <w:szCs w:val="28"/>
        </w:rPr>
        <w:t xml:space="preserve"> </w:t>
      </w:r>
      <w:r w:rsidR="004B136E">
        <w:rPr>
          <w:szCs w:val="28"/>
        </w:rPr>
        <w:t>Исключить следующие коды бюджетной классификации</w:t>
      </w:r>
      <w:r w:rsidR="00592978">
        <w:rPr>
          <w:szCs w:val="28"/>
        </w:rPr>
        <w:t>:</w:t>
      </w:r>
    </w:p>
    <w:tbl>
      <w:tblPr>
        <w:tblW w:w="9924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710"/>
        <w:gridCol w:w="3118"/>
        <w:gridCol w:w="5954"/>
      </w:tblGrid>
      <w:tr w:rsidR="004B136E" w:rsidRPr="00592978" w:rsidTr="00773C2A">
        <w:trPr>
          <w:gridBefore w:val="1"/>
          <w:wBefore w:w="142" w:type="dxa"/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36E" w:rsidRPr="00592978" w:rsidRDefault="004B136E" w:rsidP="004B13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2978">
              <w:rPr>
                <w:szCs w:val="28"/>
              </w:rPr>
              <w:t>"000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36E" w:rsidRPr="00592978" w:rsidRDefault="004B136E" w:rsidP="004B13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2978">
              <w:rPr>
                <w:szCs w:val="28"/>
              </w:rPr>
              <w:t>1 08 07071 01 0970 110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36E" w:rsidRPr="00592978" w:rsidRDefault="004B136E" w:rsidP="004B136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 w:rsidRPr="00592978">
              <w:rPr>
                <w:szCs w:val="28"/>
              </w:rPr>
              <w:t>Государственная пошлина за государственную регистрацию морских судов, судов внутреннего плавания, судов смешанного (река - море) плавания (кроме маломерных судов), воздушных судов, за выдачу свидетельств о праве собственности на судно, о праве плавания под Государственным флагом Российской Федерации и другие юридически значимые действия (государственная пошлина за замену удостоверения на право управления маломерными судами)";</w:t>
            </w:r>
            <w:proofErr w:type="gramEnd"/>
          </w:p>
        </w:tc>
      </w:tr>
      <w:tr w:rsidR="004B136E" w:rsidRPr="00592978" w:rsidTr="00773C2A">
        <w:trPr>
          <w:gridBefore w:val="1"/>
          <w:wBefore w:w="142" w:type="dxa"/>
          <w:cantSplit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36E" w:rsidRPr="00592978" w:rsidRDefault="004B136E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2978">
              <w:rPr>
                <w:szCs w:val="28"/>
              </w:rPr>
              <w:t>"000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36E" w:rsidRPr="00592978" w:rsidRDefault="004B136E" w:rsidP="00CF32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2978">
              <w:rPr>
                <w:szCs w:val="28"/>
              </w:rPr>
              <w:t>1 08 07072 01 0970 110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36E" w:rsidRPr="00592978" w:rsidRDefault="004B136E" w:rsidP="00CF32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92978">
              <w:rPr>
                <w:szCs w:val="28"/>
              </w:rPr>
              <w:t>Государственная пошлина за государственную регистрацию маломерных судов, за выдачу судового билета и другие юридически значимые действия (государственная пошлина за замену удостоверения на право управления маломерными судами)"</w:t>
            </w:r>
            <w:r w:rsidR="006E4907">
              <w:rPr>
                <w:szCs w:val="28"/>
              </w:rPr>
              <w:t>.</w:t>
            </w:r>
          </w:p>
        </w:tc>
      </w:tr>
      <w:tr w:rsidR="00192A07" w:rsidRPr="00C12857" w:rsidTr="00715561">
        <w:trPr>
          <w:cantSplit/>
        </w:trPr>
        <w:tc>
          <w:tcPr>
            <w:tcW w:w="8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2A07" w:rsidRPr="00192A07" w:rsidRDefault="00192A07" w:rsidP="00192A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"</w:t>
            </w:r>
            <w:r w:rsidRPr="00192A07">
              <w:rPr>
                <w:szCs w:val="28"/>
              </w:rPr>
              <w:t>000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2A07" w:rsidRPr="00192A07" w:rsidRDefault="00192A07" w:rsidP="00192A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92A07">
              <w:rPr>
                <w:szCs w:val="28"/>
              </w:rPr>
              <w:t>1 11 05141 01 6000 120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2A07" w:rsidRPr="00192A07" w:rsidRDefault="00192A07" w:rsidP="00192A0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92A07">
              <w:rPr>
                <w:szCs w:val="28"/>
              </w:rPr>
              <w:t>Плата от реализации соглашений об установлении сервитутов в отношении земельных участков, находящихся в федеральной собственности (за исключением земельных участков федеральных бюджетных 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192A07" w:rsidRPr="00C12857" w:rsidTr="00715561">
        <w:trPr>
          <w:cantSplit/>
        </w:trPr>
        <w:tc>
          <w:tcPr>
            <w:tcW w:w="8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2A07" w:rsidRPr="00192A07" w:rsidRDefault="00192A07" w:rsidP="00192A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92A07">
              <w:rPr>
                <w:szCs w:val="28"/>
              </w:rPr>
              <w:t>000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2A07" w:rsidRPr="00192A07" w:rsidRDefault="00192A07" w:rsidP="00192A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92A07">
              <w:rPr>
                <w:szCs w:val="28"/>
              </w:rPr>
              <w:t>1 11 05141 01 7000 120</w:t>
            </w:r>
          </w:p>
        </w:tc>
        <w:tc>
          <w:tcPr>
            <w:tcW w:w="59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2A07" w:rsidRPr="00192A07" w:rsidRDefault="00192A07" w:rsidP="00192A0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92A07">
              <w:rPr>
                <w:szCs w:val="28"/>
              </w:rPr>
              <w:t>Плата от реализации соглашений об установлении сервитутов в отношении земельных участков, находящихся в федеральной собственности (за исключением земельных участков федеральных бюджетных и автономных учреждений) (федеральные казенные учреждения)</w:t>
            </w:r>
            <w:r>
              <w:rPr>
                <w:szCs w:val="28"/>
              </w:rPr>
              <w:t>"</w:t>
            </w:r>
            <w:r w:rsidRPr="00192A07">
              <w:rPr>
                <w:szCs w:val="28"/>
              </w:rPr>
              <w:t>.</w:t>
            </w:r>
          </w:p>
        </w:tc>
      </w:tr>
    </w:tbl>
    <w:p w:rsidR="0065059A" w:rsidRDefault="00715561" w:rsidP="0065059A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8C2D6D">
        <w:rPr>
          <w:szCs w:val="28"/>
        </w:rPr>
        <w:t xml:space="preserve">. </w:t>
      </w:r>
      <w:r w:rsidR="0065059A">
        <w:rPr>
          <w:szCs w:val="28"/>
        </w:rPr>
        <w:t xml:space="preserve">В приложении 12 к Указаниям "Перечень </w:t>
      </w:r>
      <w:proofErr w:type="gramStart"/>
      <w:r w:rsidR="0065059A">
        <w:rPr>
          <w:szCs w:val="28"/>
        </w:rPr>
        <w:t>кодов источников финансирования дефицита федерального бюджета</w:t>
      </w:r>
      <w:proofErr w:type="gramEnd"/>
      <w:r w:rsidR="0065059A">
        <w:rPr>
          <w:szCs w:val="28"/>
        </w:rPr>
        <w:t xml:space="preserve"> и бюджетов государственных внебюджетных фондов Российской Федерации по соответствующему виду источников":</w:t>
      </w:r>
    </w:p>
    <w:p w:rsidR="00773C2A" w:rsidRDefault="00773C2A" w:rsidP="0065059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5059A" w:rsidRDefault="00715561" w:rsidP="00650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11</w:t>
      </w:r>
      <w:r w:rsidR="0065059A">
        <w:rPr>
          <w:szCs w:val="28"/>
        </w:rPr>
        <w:t>.1. Д</w:t>
      </w:r>
      <w:r w:rsidR="0065059A">
        <w:rPr>
          <w:rFonts w:eastAsiaTheme="minorHAnsi"/>
          <w:szCs w:val="28"/>
          <w:lang w:eastAsia="en-US"/>
        </w:rPr>
        <w:t>ополнить новым код</w:t>
      </w:r>
      <w:r w:rsidR="00B64178">
        <w:rPr>
          <w:rFonts w:eastAsiaTheme="minorHAnsi"/>
          <w:szCs w:val="28"/>
          <w:lang w:eastAsia="en-US"/>
        </w:rPr>
        <w:t>ом</w:t>
      </w:r>
      <w:r w:rsidR="0065059A">
        <w:rPr>
          <w:rFonts w:eastAsiaTheme="minorHAnsi"/>
          <w:szCs w:val="28"/>
          <w:lang w:eastAsia="en-US"/>
        </w:rPr>
        <w:t xml:space="preserve"> источников:</w:t>
      </w:r>
    </w:p>
    <w:tbl>
      <w:tblPr>
        <w:tblW w:w="992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241"/>
      </w:tblGrid>
      <w:tr w:rsidR="00B64178" w:rsidRPr="00D26D9C" w:rsidTr="006C559B">
        <w:trPr>
          <w:trHeight w:val="2853"/>
        </w:trPr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178" w:rsidRPr="00D26D9C" w:rsidRDefault="00B64178" w:rsidP="00CF3285">
            <w:pPr>
              <w:autoSpaceDE w:val="0"/>
              <w:autoSpaceDN w:val="0"/>
              <w:adjustRightInd w:val="0"/>
              <w:jc w:val="center"/>
            </w:pPr>
            <w:r>
              <w:t>"</w:t>
            </w:r>
            <w:r w:rsidRPr="00D26D9C">
              <w:t>000 01 06 10 02 01 0005 550</w:t>
            </w:r>
          </w:p>
        </w:tc>
        <w:tc>
          <w:tcPr>
            <w:tcW w:w="62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178" w:rsidRPr="00D26D9C" w:rsidRDefault="00B64178" w:rsidP="00592978">
            <w:pPr>
              <w:autoSpaceDE w:val="0"/>
              <w:autoSpaceDN w:val="0"/>
              <w:adjustRightInd w:val="0"/>
              <w:jc w:val="both"/>
            </w:pPr>
            <w:r w:rsidRPr="00D26D9C">
              <w:t>Увеличение финансовых активов в федеральной собственности за счет средств организаций, лицевые счета которым открыты в территориальных органах Федерального казначейства в соответствии с законодательством Российской Федерации (увеличение финансовых активов в федеральной собственности за счет средств бюджетов государственных внебюджетных фондов Российской Федерации)</w:t>
            </w:r>
            <w:r>
              <w:t>"</w:t>
            </w:r>
            <w:r w:rsidR="003C5F4F">
              <w:t>;</w:t>
            </w:r>
          </w:p>
        </w:tc>
      </w:tr>
    </w:tbl>
    <w:p w:rsidR="0065059A" w:rsidRDefault="00715561" w:rsidP="00A842B0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65059A">
        <w:rPr>
          <w:szCs w:val="28"/>
        </w:rPr>
        <w:t>.2. Коды источников:</w:t>
      </w:r>
    </w:p>
    <w:tbl>
      <w:tblPr>
        <w:tblW w:w="992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6238"/>
      </w:tblGrid>
      <w:tr w:rsidR="00DC45DC" w:rsidRPr="00DC45DC" w:rsidTr="00715561">
        <w:trPr>
          <w:cantSplit/>
          <w:trHeight w:val="2863"/>
        </w:trPr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center"/>
            </w:pPr>
            <w:r w:rsidRPr="00DC45DC">
              <w:t xml:space="preserve">"000 </w:t>
            </w:r>
            <w:r w:rsidR="009756C6">
              <w:t xml:space="preserve"> </w:t>
            </w:r>
            <w:r w:rsidRPr="00DC45DC">
              <w:t>01 06 10 02 01 0001 550</w:t>
            </w:r>
          </w:p>
        </w:tc>
        <w:tc>
          <w:tcPr>
            <w:tcW w:w="62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ind w:hanging="62"/>
              <w:jc w:val="both"/>
            </w:pPr>
            <w:r w:rsidRPr="00DC45DC">
              <w:t xml:space="preserve">Увеличение финансовых активов в федеральной собственности за счет средств организаций, учредителем которых является Российская </w:t>
            </w:r>
            <w:proofErr w:type="gramStart"/>
            <w:r w:rsidRPr="00DC45DC">
              <w:t>Федерация</w:t>
            </w:r>
            <w:proofErr w:type="gramEnd"/>
            <w:r w:rsidRPr="00DC45DC">
              <w:t xml:space="preserve"> и лицевые счета которым открыты в территориальных органах Федерального казначейства в соответствии с законодательством Российской Федерации (увеличение финансовых активов в федеральной собственности за счет средств во временном распоряжении)</w:t>
            </w:r>
          </w:p>
        </w:tc>
      </w:tr>
      <w:tr w:rsidR="00DC45DC" w:rsidRPr="00DC45DC" w:rsidTr="006C559B">
        <w:trPr>
          <w:cantSplit/>
        </w:trPr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center"/>
            </w:pPr>
            <w:r w:rsidRPr="00DC45DC">
              <w:lastRenderedPageBreak/>
              <w:t xml:space="preserve">000 </w:t>
            </w:r>
            <w:r w:rsidR="009756C6">
              <w:t xml:space="preserve"> </w:t>
            </w:r>
            <w:r w:rsidRPr="00DC45DC">
              <w:t>01 06 10 02 01 0003 550</w:t>
            </w:r>
          </w:p>
        </w:tc>
        <w:tc>
          <w:tcPr>
            <w:tcW w:w="62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ind w:hanging="62"/>
              <w:jc w:val="both"/>
            </w:pPr>
            <w:r w:rsidRPr="00DC45DC">
              <w:t xml:space="preserve">Увеличение финансовых активов в федеральной собственности за счет средств организаций, учредителем которых является Российская </w:t>
            </w:r>
            <w:proofErr w:type="gramStart"/>
            <w:r w:rsidRPr="00DC45DC">
              <w:t>Федерация</w:t>
            </w:r>
            <w:proofErr w:type="gramEnd"/>
            <w:r w:rsidRPr="00DC45DC">
              <w:t xml:space="preserve"> и лицевые счета которым открыты в территориальных органах Федерального казначейства в соответствии с законодательством Российской Федерации (увеличение финансовых активов в федеральной собственности за счет средств автономных и бюджетных учреждений)"</w:t>
            </w:r>
          </w:p>
        </w:tc>
      </w:tr>
    </w:tbl>
    <w:p w:rsidR="00DC45DC" w:rsidRPr="00DC45DC" w:rsidRDefault="00DC45DC" w:rsidP="00DC45DC">
      <w:pPr>
        <w:autoSpaceDE w:val="0"/>
        <w:autoSpaceDN w:val="0"/>
        <w:adjustRightInd w:val="0"/>
        <w:ind w:left="900"/>
        <w:contextualSpacing/>
        <w:jc w:val="both"/>
        <w:rPr>
          <w:rFonts w:eastAsia="Calibri"/>
          <w:szCs w:val="28"/>
          <w:lang w:eastAsia="en-US"/>
        </w:rPr>
      </w:pPr>
      <w:r w:rsidRPr="00DC45DC">
        <w:rPr>
          <w:rFonts w:eastAsia="Calibri"/>
          <w:szCs w:val="28"/>
          <w:lang w:eastAsia="en-US"/>
        </w:rPr>
        <w:t>излож</w:t>
      </w:r>
      <w:r>
        <w:rPr>
          <w:rFonts w:eastAsia="Calibri"/>
          <w:szCs w:val="28"/>
          <w:lang w:eastAsia="en-US"/>
        </w:rPr>
        <w:t>ить</w:t>
      </w:r>
      <w:r w:rsidRPr="00DC45DC">
        <w:rPr>
          <w:rFonts w:eastAsia="Calibri"/>
          <w:szCs w:val="28"/>
          <w:lang w:eastAsia="en-US"/>
        </w:rPr>
        <w:t xml:space="preserve"> в следующей редакции:</w:t>
      </w:r>
    </w:p>
    <w:tbl>
      <w:tblPr>
        <w:tblW w:w="992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DC45DC" w:rsidRPr="00DC45DC" w:rsidTr="00B44AA0">
        <w:trPr>
          <w:trHeight w:val="3208"/>
        </w:trPr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center"/>
            </w:pPr>
            <w:r w:rsidRPr="00DC45DC">
              <w:t xml:space="preserve">"000 </w:t>
            </w:r>
            <w:r w:rsidR="009756C6">
              <w:t xml:space="preserve"> </w:t>
            </w:r>
            <w:r w:rsidRPr="00DC45DC">
              <w:t>01 06 10 02 01 0001 550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both"/>
            </w:pPr>
            <w:r w:rsidRPr="00DC45DC">
              <w:t>Увеличение финансовых активов в федеральной собственности за счет средств организаций,  лицевые счета которым открыты в территориальных органах Федерального казначейства в соответствии с законодательством Российской Федерации (увеличение финансовых активов в федеральной собственности за счет средств, поступающих во временное распоряжение федеральных казенных учреждений)</w:t>
            </w:r>
          </w:p>
        </w:tc>
      </w:tr>
      <w:tr w:rsidR="00DC45DC" w:rsidRPr="00DC45DC" w:rsidTr="00B44AA0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center"/>
            </w:pPr>
            <w:r w:rsidRPr="00DC45DC">
              <w:t>000 01 06 10 02 01 0003 550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both"/>
            </w:pPr>
            <w:r w:rsidRPr="00DC45DC">
              <w:t>Увеличение финансовых активов в федеральной собственности за счет средств организаций, лицевые счета которым открыты в территориальных органах Федерального казначейства в соответствии с законодательством Российской Федерации (увеличение финансовых активов в федеральной собственности за счет средств, иных организаций, за исключением федеральных казенных учреждений и государственных внебюджетных фондов Российской Федерации)";</w:t>
            </w:r>
          </w:p>
        </w:tc>
      </w:tr>
    </w:tbl>
    <w:p w:rsidR="009F63C9" w:rsidRDefault="00715561" w:rsidP="00E30C0D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CE6BC1">
        <w:rPr>
          <w:szCs w:val="28"/>
        </w:rPr>
        <w:t>.3. Исключить код источник</w:t>
      </w:r>
      <w:r w:rsidR="009756C6">
        <w:rPr>
          <w:szCs w:val="28"/>
        </w:rPr>
        <w:t>а</w:t>
      </w:r>
      <w:r w:rsidR="00CE6BC1">
        <w:rPr>
          <w:szCs w:val="28"/>
        </w:rPr>
        <w:t>:</w:t>
      </w:r>
    </w:p>
    <w:tbl>
      <w:tblPr>
        <w:tblW w:w="992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DC45DC" w:rsidRPr="00DC45DC" w:rsidTr="00B44AA0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center"/>
            </w:pPr>
            <w:r w:rsidRPr="00DC45DC">
              <w:t>"000 01 06 10 02 01 0004 550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5DC" w:rsidRPr="00DC45DC" w:rsidRDefault="00DC45DC" w:rsidP="00DC45DC">
            <w:pPr>
              <w:autoSpaceDE w:val="0"/>
              <w:autoSpaceDN w:val="0"/>
              <w:adjustRightInd w:val="0"/>
              <w:jc w:val="both"/>
            </w:pPr>
            <w:r w:rsidRPr="00DC45DC">
              <w:t xml:space="preserve">Увеличение финансовых активов в федеральной собственности за счет средств организаций, учредителем которых является Российская </w:t>
            </w:r>
            <w:proofErr w:type="gramStart"/>
            <w:r w:rsidRPr="00DC45DC">
              <w:t>Федера</w:t>
            </w:r>
            <w:r w:rsidR="005F3BBC">
              <w:t>ц</w:t>
            </w:r>
            <w:r w:rsidRPr="00DC45DC">
              <w:t>ия</w:t>
            </w:r>
            <w:proofErr w:type="gramEnd"/>
            <w:r w:rsidRPr="00DC45DC">
              <w:t xml:space="preserve"> и лицевые счета которым открыты в территориальных органах Федерального казначейства в соответствии с законодательством Российской Федерации (увеличение финансовых активов в федеральной собственности за счет средств государственных компаний)".</w:t>
            </w:r>
          </w:p>
        </w:tc>
      </w:tr>
    </w:tbl>
    <w:p w:rsidR="00CE6BC1" w:rsidRDefault="00CE6BC1" w:rsidP="005F3BBC">
      <w:pPr>
        <w:jc w:val="both"/>
        <w:rPr>
          <w:szCs w:val="28"/>
        </w:rPr>
      </w:pPr>
    </w:p>
    <w:sectPr w:rsidR="00CE6BC1" w:rsidSect="005E4F4A">
      <w:headerReference w:type="default" r:id="rId9"/>
      <w:footerReference w:type="default" r:id="rId10"/>
      <w:headerReference w:type="first" r:id="rId11"/>
      <w:pgSz w:w="11906" w:h="16838" w:code="9"/>
      <w:pgMar w:top="1134" w:right="850" w:bottom="1134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D4" w:rsidRDefault="009647D4" w:rsidP="00090D22">
      <w:r>
        <w:separator/>
      </w:r>
    </w:p>
  </w:endnote>
  <w:endnote w:type="continuationSeparator" w:id="0">
    <w:p w:rsidR="009647D4" w:rsidRDefault="009647D4" w:rsidP="0009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4A" w:rsidRPr="005E4F4A" w:rsidRDefault="005E4F4A" w:rsidP="005E4F4A">
    <w:pPr>
      <w:pStyle w:val="a3"/>
      <w:jc w:val="right"/>
      <w:rPr>
        <w:sz w:val="20"/>
      </w:rPr>
    </w:pPr>
    <w:r>
      <w:rPr>
        <w:sz w:val="20"/>
      </w:rPr>
      <w:t>Приказ н</w:t>
    </w:r>
    <w:r w:rsidRPr="005E4F4A">
      <w:rPr>
        <w:sz w:val="20"/>
      </w:rPr>
      <w:t>аходится на государственной регистрации в Министерстве юстиции Российской Федерации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D4" w:rsidRDefault="009647D4" w:rsidP="00090D22">
      <w:r>
        <w:separator/>
      </w:r>
    </w:p>
  </w:footnote>
  <w:footnote w:type="continuationSeparator" w:id="0">
    <w:p w:rsidR="009647D4" w:rsidRDefault="009647D4" w:rsidP="0009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223294"/>
      <w:docPartObj>
        <w:docPartGallery w:val="Page Numbers (Top of Page)"/>
        <w:docPartUnique/>
      </w:docPartObj>
    </w:sdtPr>
    <w:sdtEndPr/>
    <w:sdtContent>
      <w:p w:rsidR="00E12126" w:rsidRDefault="00E12126">
        <w:pPr>
          <w:pStyle w:val="a3"/>
          <w:jc w:val="center"/>
        </w:pPr>
        <w:r w:rsidRPr="00C122F3">
          <w:rPr>
            <w:sz w:val="24"/>
            <w:szCs w:val="24"/>
          </w:rPr>
          <w:fldChar w:fldCharType="begin"/>
        </w:r>
        <w:r w:rsidRPr="00C122F3">
          <w:rPr>
            <w:sz w:val="24"/>
            <w:szCs w:val="24"/>
          </w:rPr>
          <w:instrText>PAGE   \* MERGEFORMAT</w:instrText>
        </w:r>
        <w:r w:rsidRPr="00C122F3">
          <w:rPr>
            <w:sz w:val="24"/>
            <w:szCs w:val="24"/>
          </w:rPr>
          <w:fldChar w:fldCharType="separate"/>
        </w:r>
        <w:r w:rsidR="005E4F4A">
          <w:rPr>
            <w:noProof/>
            <w:sz w:val="24"/>
            <w:szCs w:val="24"/>
          </w:rPr>
          <w:t>2</w:t>
        </w:r>
        <w:r w:rsidRPr="00C122F3">
          <w:rPr>
            <w:sz w:val="24"/>
            <w:szCs w:val="24"/>
          </w:rPr>
          <w:fldChar w:fldCharType="end"/>
        </w:r>
      </w:p>
    </w:sdtContent>
  </w:sdt>
  <w:p w:rsidR="00E12126" w:rsidRDefault="00E121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4A" w:rsidRPr="005E4F4A" w:rsidRDefault="005E4F4A" w:rsidP="005E4F4A">
    <w:pPr>
      <w:pStyle w:val="a3"/>
      <w:jc w:val="right"/>
      <w:rPr>
        <w:sz w:val="20"/>
      </w:rPr>
    </w:pPr>
    <w:r>
      <w:rPr>
        <w:sz w:val="20"/>
      </w:rPr>
      <w:t>Приказ н</w:t>
    </w:r>
    <w:r w:rsidRPr="005E4F4A">
      <w:rPr>
        <w:sz w:val="20"/>
      </w:rPr>
      <w:t>аходится на государственной регистрации в Министерстве юстиции Российской Федерации</w:t>
    </w:r>
  </w:p>
  <w:p w:rsidR="005E4F4A" w:rsidRDefault="005E4F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981"/>
    <w:multiLevelType w:val="hybridMultilevel"/>
    <w:tmpl w:val="9AD68570"/>
    <w:lvl w:ilvl="0" w:tplc="8402D37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94357"/>
    <w:multiLevelType w:val="multilevel"/>
    <w:tmpl w:val="949004E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74" w:hanging="2160"/>
      </w:pPr>
      <w:rPr>
        <w:rFonts w:hint="default"/>
      </w:rPr>
    </w:lvl>
  </w:abstractNum>
  <w:abstractNum w:abstractNumId="2">
    <w:nsid w:val="0DFE7092"/>
    <w:multiLevelType w:val="hybridMultilevel"/>
    <w:tmpl w:val="A3D4AB00"/>
    <w:lvl w:ilvl="0" w:tplc="BE38188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2A3D"/>
    <w:multiLevelType w:val="hybridMultilevel"/>
    <w:tmpl w:val="597ECC6A"/>
    <w:lvl w:ilvl="0" w:tplc="4D9E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3858C3"/>
    <w:multiLevelType w:val="singleLevel"/>
    <w:tmpl w:val="09266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96029ED"/>
    <w:multiLevelType w:val="hybridMultilevel"/>
    <w:tmpl w:val="8C08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011D5"/>
    <w:multiLevelType w:val="singleLevel"/>
    <w:tmpl w:val="40FA2A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6F21222"/>
    <w:multiLevelType w:val="hybridMultilevel"/>
    <w:tmpl w:val="ABEAE0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A6C029A"/>
    <w:multiLevelType w:val="multilevel"/>
    <w:tmpl w:val="1B4EF2D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434157F4"/>
    <w:multiLevelType w:val="hybridMultilevel"/>
    <w:tmpl w:val="03900554"/>
    <w:lvl w:ilvl="0" w:tplc="026C6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35CF3"/>
    <w:multiLevelType w:val="hybridMultilevel"/>
    <w:tmpl w:val="DC4A9DA6"/>
    <w:lvl w:ilvl="0" w:tplc="61D24D9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4A11231C"/>
    <w:multiLevelType w:val="singleLevel"/>
    <w:tmpl w:val="63A87FC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376BB0"/>
    <w:multiLevelType w:val="singleLevel"/>
    <w:tmpl w:val="24343B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16C6DD6"/>
    <w:multiLevelType w:val="singleLevel"/>
    <w:tmpl w:val="07F8017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35C262B"/>
    <w:multiLevelType w:val="hybridMultilevel"/>
    <w:tmpl w:val="A63CE120"/>
    <w:lvl w:ilvl="0" w:tplc="8D5EE698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43A72B4"/>
    <w:multiLevelType w:val="multilevel"/>
    <w:tmpl w:val="54245212"/>
    <w:lvl w:ilvl="0">
      <w:start w:val="22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2B52AF"/>
    <w:multiLevelType w:val="multilevel"/>
    <w:tmpl w:val="362CC5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5C847313"/>
    <w:multiLevelType w:val="hybridMultilevel"/>
    <w:tmpl w:val="D0389330"/>
    <w:lvl w:ilvl="0" w:tplc="1D1C132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F40"/>
    <w:multiLevelType w:val="singleLevel"/>
    <w:tmpl w:val="02DE38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6D13BB9"/>
    <w:multiLevelType w:val="hybridMultilevel"/>
    <w:tmpl w:val="BFB29D3C"/>
    <w:lvl w:ilvl="0" w:tplc="9F227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BB2B0A"/>
    <w:multiLevelType w:val="hybridMultilevel"/>
    <w:tmpl w:val="3CC857A6"/>
    <w:lvl w:ilvl="0" w:tplc="B282B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1D6CE0"/>
    <w:multiLevelType w:val="singleLevel"/>
    <w:tmpl w:val="78EA357C"/>
    <w:lvl w:ilvl="0">
      <w:start w:val="2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2">
    <w:nsid w:val="76E512E6"/>
    <w:multiLevelType w:val="hybridMultilevel"/>
    <w:tmpl w:val="9FDC5EAC"/>
    <w:lvl w:ilvl="0" w:tplc="AD94B0F8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234A9D"/>
    <w:multiLevelType w:val="hybridMultilevel"/>
    <w:tmpl w:val="516E7074"/>
    <w:lvl w:ilvl="0" w:tplc="2DE87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21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4"/>
  </w:num>
  <w:num w:numId="12">
    <w:abstractNumId w:val="13"/>
  </w:num>
  <w:num w:numId="13">
    <w:abstractNumId w:val="18"/>
  </w:num>
  <w:num w:numId="14">
    <w:abstractNumId w:val="11"/>
  </w:num>
  <w:num w:numId="15">
    <w:abstractNumId w:val="8"/>
  </w:num>
  <w:num w:numId="16">
    <w:abstractNumId w:val="3"/>
  </w:num>
  <w:num w:numId="17">
    <w:abstractNumId w:val="10"/>
  </w:num>
  <w:num w:numId="18">
    <w:abstractNumId w:val="23"/>
  </w:num>
  <w:num w:numId="19">
    <w:abstractNumId w:val="16"/>
  </w:num>
  <w:num w:numId="20">
    <w:abstractNumId w:val="9"/>
  </w:num>
  <w:num w:numId="21">
    <w:abstractNumId w:val="19"/>
  </w:num>
  <w:num w:numId="22">
    <w:abstractNumId w:val="2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D22"/>
    <w:rsid w:val="0000491F"/>
    <w:rsid w:val="00005B5F"/>
    <w:rsid w:val="00010B99"/>
    <w:rsid w:val="00010FED"/>
    <w:rsid w:val="00011C1D"/>
    <w:rsid w:val="00012960"/>
    <w:rsid w:val="000130BC"/>
    <w:rsid w:val="000131D3"/>
    <w:rsid w:val="00013378"/>
    <w:rsid w:val="00026A50"/>
    <w:rsid w:val="00026F42"/>
    <w:rsid w:val="00027908"/>
    <w:rsid w:val="00030036"/>
    <w:rsid w:val="00030AFB"/>
    <w:rsid w:val="00030C17"/>
    <w:rsid w:val="00031D95"/>
    <w:rsid w:val="0003379D"/>
    <w:rsid w:val="00034F0D"/>
    <w:rsid w:val="00035EC1"/>
    <w:rsid w:val="00036336"/>
    <w:rsid w:val="00040464"/>
    <w:rsid w:val="00040CC0"/>
    <w:rsid w:val="00041CB1"/>
    <w:rsid w:val="000437FB"/>
    <w:rsid w:val="0004488E"/>
    <w:rsid w:val="000448D6"/>
    <w:rsid w:val="00044AF8"/>
    <w:rsid w:val="0005295F"/>
    <w:rsid w:val="00053545"/>
    <w:rsid w:val="00061C8A"/>
    <w:rsid w:val="00061FFC"/>
    <w:rsid w:val="00062D49"/>
    <w:rsid w:val="0006358E"/>
    <w:rsid w:val="00063709"/>
    <w:rsid w:val="00063A22"/>
    <w:rsid w:val="00063E05"/>
    <w:rsid w:val="00064F44"/>
    <w:rsid w:val="0006592E"/>
    <w:rsid w:val="00067C9B"/>
    <w:rsid w:val="00070020"/>
    <w:rsid w:val="00070404"/>
    <w:rsid w:val="000714C9"/>
    <w:rsid w:val="00072FB2"/>
    <w:rsid w:val="0007322C"/>
    <w:rsid w:val="00073AA7"/>
    <w:rsid w:val="00073ED7"/>
    <w:rsid w:val="00074957"/>
    <w:rsid w:val="00074F7C"/>
    <w:rsid w:val="00076115"/>
    <w:rsid w:val="00076983"/>
    <w:rsid w:val="00080478"/>
    <w:rsid w:val="00081224"/>
    <w:rsid w:val="00083260"/>
    <w:rsid w:val="000840F8"/>
    <w:rsid w:val="0008538B"/>
    <w:rsid w:val="00086290"/>
    <w:rsid w:val="00086AE2"/>
    <w:rsid w:val="000876CF"/>
    <w:rsid w:val="00087BCE"/>
    <w:rsid w:val="0009080C"/>
    <w:rsid w:val="00090D22"/>
    <w:rsid w:val="00092770"/>
    <w:rsid w:val="00093A3A"/>
    <w:rsid w:val="000952D7"/>
    <w:rsid w:val="00096681"/>
    <w:rsid w:val="00097322"/>
    <w:rsid w:val="000A0ABB"/>
    <w:rsid w:val="000A2967"/>
    <w:rsid w:val="000A7824"/>
    <w:rsid w:val="000B048D"/>
    <w:rsid w:val="000B3DFA"/>
    <w:rsid w:val="000B69EC"/>
    <w:rsid w:val="000B6E66"/>
    <w:rsid w:val="000B7DBA"/>
    <w:rsid w:val="000C3FD2"/>
    <w:rsid w:val="000C44F1"/>
    <w:rsid w:val="000C6445"/>
    <w:rsid w:val="000C6942"/>
    <w:rsid w:val="000C6BC6"/>
    <w:rsid w:val="000C7441"/>
    <w:rsid w:val="000D13D0"/>
    <w:rsid w:val="000D1527"/>
    <w:rsid w:val="000D20C1"/>
    <w:rsid w:val="000D2D48"/>
    <w:rsid w:val="000D3C18"/>
    <w:rsid w:val="000D4795"/>
    <w:rsid w:val="000D49B2"/>
    <w:rsid w:val="000D5138"/>
    <w:rsid w:val="000D568E"/>
    <w:rsid w:val="000D56B6"/>
    <w:rsid w:val="000D6DB6"/>
    <w:rsid w:val="000E06BD"/>
    <w:rsid w:val="000E0E0A"/>
    <w:rsid w:val="000E2BC3"/>
    <w:rsid w:val="000E2EEE"/>
    <w:rsid w:val="000F0018"/>
    <w:rsid w:val="000F0154"/>
    <w:rsid w:val="000F2205"/>
    <w:rsid w:val="000F280F"/>
    <w:rsid w:val="000F347B"/>
    <w:rsid w:val="000F46BF"/>
    <w:rsid w:val="001001F9"/>
    <w:rsid w:val="00100EAC"/>
    <w:rsid w:val="001017FB"/>
    <w:rsid w:val="00102A61"/>
    <w:rsid w:val="00102E4B"/>
    <w:rsid w:val="0010380B"/>
    <w:rsid w:val="00104330"/>
    <w:rsid w:val="00105953"/>
    <w:rsid w:val="001078BB"/>
    <w:rsid w:val="0011232B"/>
    <w:rsid w:val="00112C4B"/>
    <w:rsid w:val="001130B7"/>
    <w:rsid w:val="00113E02"/>
    <w:rsid w:val="00114F8B"/>
    <w:rsid w:val="001159D0"/>
    <w:rsid w:val="001170E7"/>
    <w:rsid w:val="0012440D"/>
    <w:rsid w:val="00126688"/>
    <w:rsid w:val="00127D06"/>
    <w:rsid w:val="001320FF"/>
    <w:rsid w:val="00132C87"/>
    <w:rsid w:val="00133FD2"/>
    <w:rsid w:val="00135A3D"/>
    <w:rsid w:val="00136E68"/>
    <w:rsid w:val="001377E5"/>
    <w:rsid w:val="00141C8A"/>
    <w:rsid w:val="0014283E"/>
    <w:rsid w:val="00143CAD"/>
    <w:rsid w:val="00144731"/>
    <w:rsid w:val="00145F3A"/>
    <w:rsid w:val="001460D3"/>
    <w:rsid w:val="0015089B"/>
    <w:rsid w:val="00150D97"/>
    <w:rsid w:val="00151CA5"/>
    <w:rsid w:val="00153074"/>
    <w:rsid w:val="00153328"/>
    <w:rsid w:val="001536C6"/>
    <w:rsid w:val="00154C29"/>
    <w:rsid w:val="00157607"/>
    <w:rsid w:val="00157E7E"/>
    <w:rsid w:val="00160295"/>
    <w:rsid w:val="00162D90"/>
    <w:rsid w:val="0016313F"/>
    <w:rsid w:val="00171783"/>
    <w:rsid w:val="00171D8F"/>
    <w:rsid w:val="001725A4"/>
    <w:rsid w:val="001726AD"/>
    <w:rsid w:val="0017270F"/>
    <w:rsid w:val="00172EE0"/>
    <w:rsid w:val="00172F23"/>
    <w:rsid w:val="00173DE6"/>
    <w:rsid w:val="0017412A"/>
    <w:rsid w:val="00174990"/>
    <w:rsid w:val="001754CC"/>
    <w:rsid w:val="001754F2"/>
    <w:rsid w:val="001758B4"/>
    <w:rsid w:val="00175F5C"/>
    <w:rsid w:val="00176543"/>
    <w:rsid w:val="0018097D"/>
    <w:rsid w:val="00180EAD"/>
    <w:rsid w:val="0018179A"/>
    <w:rsid w:val="00183808"/>
    <w:rsid w:val="001847C5"/>
    <w:rsid w:val="0018591B"/>
    <w:rsid w:val="00185BB2"/>
    <w:rsid w:val="0018725C"/>
    <w:rsid w:val="00187C3C"/>
    <w:rsid w:val="00190767"/>
    <w:rsid w:val="00190A74"/>
    <w:rsid w:val="00192617"/>
    <w:rsid w:val="00192A07"/>
    <w:rsid w:val="001938A6"/>
    <w:rsid w:val="00193AC3"/>
    <w:rsid w:val="0019615E"/>
    <w:rsid w:val="001976C4"/>
    <w:rsid w:val="00197C88"/>
    <w:rsid w:val="001A1037"/>
    <w:rsid w:val="001A3606"/>
    <w:rsid w:val="001A567E"/>
    <w:rsid w:val="001A704D"/>
    <w:rsid w:val="001A7C4D"/>
    <w:rsid w:val="001B207B"/>
    <w:rsid w:val="001B2922"/>
    <w:rsid w:val="001B2B4A"/>
    <w:rsid w:val="001B3EC7"/>
    <w:rsid w:val="001B7A69"/>
    <w:rsid w:val="001C12A0"/>
    <w:rsid w:val="001C1359"/>
    <w:rsid w:val="001C17B9"/>
    <w:rsid w:val="001C2359"/>
    <w:rsid w:val="001C39A8"/>
    <w:rsid w:val="001C3A4D"/>
    <w:rsid w:val="001C3F18"/>
    <w:rsid w:val="001C5199"/>
    <w:rsid w:val="001C614E"/>
    <w:rsid w:val="001D0F86"/>
    <w:rsid w:val="001D1416"/>
    <w:rsid w:val="001D23E3"/>
    <w:rsid w:val="001D2557"/>
    <w:rsid w:val="001D2920"/>
    <w:rsid w:val="001D55DE"/>
    <w:rsid w:val="001D72E1"/>
    <w:rsid w:val="001E1FDF"/>
    <w:rsid w:val="001E2A07"/>
    <w:rsid w:val="001E2A56"/>
    <w:rsid w:val="001E2DB7"/>
    <w:rsid w:val="001E2E7C"/>
    <w:rsid w:val="001E364C"/>
    <w:rsid w:val="001E41F0"/>
    <w:rsid w:val="001E540C"/>
    <w:rsid w:val="001E58AF"/>
    <w:rsid w:val="001E6145"/>
    <w:rsid w:val="001E652D"/>
    <w:rsid w:val="001E7353"/>
    <w:rsid w:val="001F053B"/>
    <w:rsid w:val="001F056D"/>
    <w:rsid w:val="001F05C0"/>
    <w:rsid w:val="001F27ED"/>
    <w:rsid w:val="001F407B"/>
    <w:rsid w:val="001F53F0"/>
    <w:rsid w:val="001F77E8"/>
    <w:rsid w:val="00202AA7"/>
    <w:rsid w:val="00203100"/>
    <w:rsid w:val="00203979"/>
    <w:rsid w:val="00205D99"/>
    <w:rsid w:val="00205F22"/>
    <w:rsid w:val="002106EE"/>
    <w:rsid w:val="002108BC"/>
    <w:rsid w:val="00211A79"/>
    <w:rsid w:val="00211D97"/>
    <w:rsid w:val="00212D03"/>
    <w:rsid w:val="002136B7"/>
    <w:rsid w:val="00214325"/>
    <w:rsid w:val="00214E3D"/>
    <w:rsid w:val="00215633"/>
    <w:rsid w:val="00217715"/>
    <w:rsid w:val="0022054B"/>
    <w:rsid w:val="00220B83"/>
    <w:rsid w:val="002236A8"/>
    <w:rsid w:val="00225771"/>
    <w:rsid w:val="00226598"/>
    <w:rsid w:val="00226AE4"/>
    <w:rsid w:val="00230A64"/>
    <w:rsid w:val="0023186C"/>
    <w:rsid w:val="00231C5F"/>
    <w:rsid w:val="002323F9"/>
    <w:rsid w:val="00232481"/>
    <w:rsid w:val="00233325"/>
    <w:rsid w:val="0023349E"/>
    <w:rsid w:val="00234365"/>
    <w:rsid w:val="0023789A"/>
    <w:rsid w:val="00240285"/>
    <w:rsid w:val="002422F8"/>
    <w:rsid w:val="0024306B"/>
    <w:rsid w:val="002444CE"/>
    <w:rsid w:val="00244E4E"/>
    <w:rsid w:val="00246F1B"/>
    <w:rsid w:val="00253F4D"/>
    <w:rsid w:val="00255D22"/>
    <w:rsid w:val="00257014"/>
    <w:rsid w:val="002576B8"/>
    <w:rsid w:val="00261880"/>
    <w:rsid w:val="002624C9"/>
    <w:rsid w:val="00262BA8"/>
    <w:rsid w:val="00263CDA"/>
    <w:rsid w:val="0026418E"/>
    <w:rsid w:val="00264B9E"/>
    <w:rsid w:val="00265244"/>
    <w:rsid w:val="002656D3"/>
    <w:rsid w:val="0026633F"/>
    <w:rsid w:val="0026771B"/>
    <w:rsid w:val="002733E5"/>
    <w:rsid w:val="00273461"/>
    <w:rsid w:val="002739AA"/>
    <w:rsid w:val="00275209"/>
    <w:rsid w:val="00276209"/>
    <w:rsid w:val="00276332"/>
    <w:rsid w:val="00277D9E"/>
    <w:rsid w:val="00281F34"/>
    <w:rsid w:val="00282160"/>
    <w:rsid w:val="002825D2"/>
    <w:rsid w:val="00282E60"/>
    <w:rsid w:val="00283E40"/>
    <w:rsid w:val="00287DDF"/>
    <w:rsid w:val="002910F1"/>
    <w:rsid w:val="00291B72"/>
    <w:rsid w:val="0029361A"/>
    <w:rsid w:val="0029385E"/>
    <w:rsid w:val="002A17BD"/>
    <w:rsid w:val="002A1B7E"/>
    <w:rsid w:val="002A3A08"/>
    <w:rsid w:val="002A5E3A"/>
    <w:rsid w:val="002A65FB"/>
    <w:rsid w:val="002A72E6"/>
    <w:rsid w:val="002A7394"/>
    <w:rsid w:val="002A7906"/>
    <w:rsid w:val="002B4344"/>
    <w:rsid w:val="002B681A"/>
    <w:rsid w:val="002C159D"/>
    <w:rsid w:val="002C30B0"/>
    <w:rsid w:val="002C350E"/>
    <w:rsid w:val="002C39D6"/>
    <w:rsid w:val="002C3A02"/>
    <w:rsid w:val="002C4562"/>
    <w:rsid w:val="002C4FDB"/>
    <w:rsid w:val="002C5445"/>
    <w:rsid w:val="002C58A7"/>
    <w:rsid w:val="002C6307"/>
    <w:rsid w:val="002C6FEF"/>
    <w:rsid w:val="002D0323"/>
    <w:rsid w:val="002D36E3"/>
    <w:rsid w:val="002D4EE3"/>
    <w:rsid w:val="002D5E1E"/>
    <w:rsid w:val="002D67AF"/>
    <w:rsid w:val="002E3412"/>
    <w:rsid w:val="002F00BF"/>
    <w:rsid w:val="002F0277"/>
    <w:rsid w:val="002F097C"/>
    <w:rsid w:val="002F1D2C"/>
    <w:rsid w:val="002F2CE7"/>
    <w:rsid w:val="002F483B"/>
    <w:rsid w:val="002F4866"/>
    <w:rsid w:val="002F5FF4"/>
    <w:rsid w:val="002F6CBD"/>
    <w:rsid w:val="002F7329"/>
    <w:rsid w:val="00301EC3"/>
    <w:rsid w:val="003027A9"/>
    <w:rsid w:val="00303644"/>
    <w:rsid w:val="00303D92"/>
    <w:rsid w:val="003043D4"/>
    <w:rsid w:val="00310530"/>
    <w:rsid w:val="003105A3"/>
    <w:rsid w:val="00310937"/>
    <w:rsid w:val="00310CC0"/>
    <w:rsid w:val="0031351C"/>
    <w:rsid w:val="00313DE7"/>
    <w:rsid w:val="0031422C"/>
    <w:rsid w:val="003144B0"/>
    <w:rsid w:val="00314EC8"/>
    <w:rsid w:val="0031538D"/>
    <w:rsid w:val="00315D25"/>
    <w:rsid w:val="0032023E"/>
    <w:rsid w:val="00326342"/>
    <w:rsid w:val="003275F6"/>
    <w:rsid w:val="00327D86"/>
    <w:rsid w:val="003312B1"/>
    <w:rsid w:val="00331561"/>
    <w:rsid w:val="00333F23"/>
    <w:rsid w:val="00334497"/>
    <w:rsid w:val="00336FD8"/>
    <w:rsid w:val="00337432"/>
    <w:rsid w:val="00337DAD"/>
    <w:rsid w:val="00340226"/>
    <w:rsid w:val="00343423"/>
    <w:rsid w:val="003448AF"/>
    <w:rsid w:val="003451B8"/>
    <w:rsid w:val="00346D3F"/>
    <w:rsid w:val="003512EB"/>
    <w:rsid w:val="003528E8"/>
    <w:rsid w:val="0035350A"/>
    <w:rsid w:val="0035410E"/>
    <w:rsid w:val="003572F8"/>
    <w:rsid w:val="00357B75"/>
    <w:rsid w:val="0036249B"/>
    <w:rsid w:val="00365E5B"/>
    <w:rsid w:val="003666DF"/>
    <w:rsid w:val="00366FC1"/>
    <w:rsid w:val="00367A44"/>
    <w:rsid w:val="0037115B"/>
    <w:rsid w:val="0037470C"/>
    <w:rsid w:val="003752D8"/>
    <w:rsid w:val="00375489"/>
    <w:rsid w:val="00376D98"/>
    <w:rsid w:val="003776EE"/>
    <w:rsid w:val="00380B95"/>
    <w:rsid w:val="003816F6"/>
    <w:rsid w:val="0038549E"/>
    <w:rsid w:val="003854B1"/>
    <w:rsid w:val="00385CEA"/>
    <w:rsid w:val="00386CA3"/>
    <w:rsid w:val="00390C5D"/>
    <w:rsid w:val="00395C10"/>
    <w:rsid w:val="003A001C"/>
    <w:rsid w:val="003A2226"/>
    <w:rsid w:val="003A60ED"/>
    <w:rsid w:val="003B0AEB"/>
    <w:rsid w:val="003B0F9F"/>
    <w:rsid w:val="003B4329"/>
    <w:rsid w:val="003B4886"/>
    <w:rsid w:val="003B4E2D"/>
    <w:rsid w:val="003B59B2"/>
    <w:rsid w:val="003B6195"/>
    <w:rsid w:val="003B6283"/>
    <w:rsid w:val="003B6652"/>
    <w:rsid w:val="003B7013"/>
    <w:rsid w:val="003B7160"/>
    <w:rsid w:val="003C04EE"/>
    <w:rsid w:val="003C0712"/>
    <w:rsid w:val="003C0D71"/>
    <w:rsid w:val="003C3599"/>
    <w:rsid w:val="003C51F8"/>
    <w:rsid w:val="003C5F4F"/>
    <w:rsid w:val="003C68A9"/>
    <w:rsid w:val="003D00DB"/>
    <w:rsid w:val="003D14E8"/>
    <w:rsid w:val="003D1E83"/>
    <w:rsid w:val="003D2406"/>
    <w:rsid w:val="003D451B"/>
    <w:rsid w:val="003D4D0F"/>
    <w:rsid w:val="003D592E"/>
    <w:rsid w:val="003D5E75"/>
    <w:rsid w:val="003E0B25"/>
    <w:rsid w:val="003E140C"/>
    <w:rsid w:val="003E181F"/>
    <w:rsid w:val="003E3059"/>
    <w:rsid w:val="003E580A"/>
    <w:rsid w:val="003E60CA"/>
    <w:rsid w:val="003E7957"/>
    <w:rsid w:val="003F0BD2"/>
    <w:rsid w:val="003F0E24"/>
    <w:rsid w:val="003F1A8E"/>
    <w:rsid w:val="003F1EC9"/>
    <w:rsid w:val="003F4F65"/>
    <w:rsid w:val="003F52E3"/>
    <w:rsid w:val="003F6101"/>
    <w:rsid w:val="003F67CF"/>
    <w:rsid w:val="0040042D"/>
    <w:rsid w:val="004004D3"/>
    <w:rsid w:val="00400B8F"/>
    <w:rsid w:val="004018F1"/>
    <w:rsid w:val="00401FB2"/>
    <w:rsid w:val="00402023"/>
    <w:rsid w:val="00404A17"/>
    <w:rsid w:val="004060E1"/>
    <w:rsid w:val="00406168"/>
    <w:rsid w:val="00407856"/>
    <w:rsid w:val="00411881"/>
    <w:rsid w:val="00411B3B"/>
    <w:rsid w:val="004139EF"/>
    <w:rsid w:val="00414B0E"/>
    <w:rsid w:val="0041617A"/>
    <w:rsid w:val="004178C3"/>
    <w:rsid w:val="00420524"/>
    <w:rsid w:val="00421DA5"/>
    <w:rsid w:val="00421E0D"/>
    <w:rsid w:val="00422363"/>
    <w:rsid w:val="00422EF6"/>
    <w:rsid w:val="00427326"/>
    <w:rsid w:val="004314A4"/>
    <w:rsid w:val="0043192E"/>
    <w:rsid w:val="00431C0A"/>
    <w:rsid w:val="00431FDA"/>
    <w:rsid w:val="00431FFF"/>
    <w:rsid w:val="004325ED"/>
    <w:rsid w:val="00436949"/>
    <w:rsid w:val="00440E3B"/>
    <w:rsid w:val="00443097"/>
    <w:rsid w:val="00444B2F"/>
    <w:rsid w:val="00446C5D"/>
    <w:rsid w:val="00447A89"/>
    <w:rsid w:val="004533CF"/>
    <w:rsid w:val="00454A4B"/>
    <w:rsid w:val="00454CEC"/>
    <w:rsid w:val="0045522F"/>
    <w:rsid w:val="00455C2C"/>
    <w:rsid w:val="00457150"/>
    <w:rsid w:val="00457DC6"/>
    <w:rsid w:val="004647CA"/>
    <w:rsid w:val="0046561A"/>
    <w:rsid w:val="00471EFA"/>
    <w:rsid w:val="00473A32"/>
    <w:rsid w:val="00473F4C"/>
    <w:rsid w:val="00474C0E"/>
    <w:rsid w:val="00475D89"/>
    <w:rsid w:val="004806FB"/>
    <w:rsid w:val="0048099D"/>
    <w:rsid w:val="00481201"/>
    <w:rsid w:val="00481D2C"/>
    <w:rsid w:val="00482B86"/>
    <w:rsid w:val="00482C9E"/>
    <w:rsid w:val="00484B68"/>
    <w:rsid w:val="0049093E"/>
    <w:rsid w:val="00492EBF"/>
    <w:rsid w:val="00493C49"/>
    <w:rsid w:val="00493D11"/>
    <w:rsid w:val="0049690C"/>
    <w:rsid w:val="00497328"/>
    <w:rsid w:val="00497E61"/>
    <w:rsid w:val="004A05EF"/>
    <w:rsid w:val="004A07C7"/>
    <w:rsid w:val="004A0E74"/>
    <w:rsid w:val="004A1059"/>
    <w:rsid w:val="004A1137"/>
    <w:rsid w:val="004A122C"/>
    <w:rsid w:val="004A38B3"/>
    <w:rsid w:val="004A3BDA"/>
    <w:rsid w:val="004A4DC3"/>
    <w:rsid w:val="004A51F0"/>
    <w:rsid w:val="004A6200"/>
    <w:rsid w:val="004A6E0B"/>
    <w:rsid w:val="004B1349"/>
    <w:rsid w:val="004B136E"/>
    <w:rsid w:val="004B31CD"/>
    <w:rsid w:val="004B3939"/>
    <w:rsid w:val="004B5EF5"/>
    <w:rsid w:val="004B64E3"/>
    <w:rsid w:val="004B6A87"/>
    <w:rsid w:val="004B6BDF"/>
    <w:rsid w:val="004B6C2C"/>
    <w:rsid w:val="004C0CD3"/>
    <w:rsid w:val="004C1F9A"/>
    <w:rsid w:val="004C2554"/>
    <w:rsid w:val="004C2589"/>
    <w:rsid w:val="004C2AD7"/>
    <w:rsid w:val="004C2C13"/>
    <w:rsid w:val="004C34F6"/>
    <w:rsid w:val="004C3798"/>
    <w:rsid w:val="004C3AFC"/>
    <w:rsid w:val="004C4A47"/>
    <w:rsid w:val="004C4B09"/>
    <w:rsid w:val="004C4D57"/>
    <w:rsid w:val="004C6CF7"/>
    <w:rsid w:val="004C6D99"/>
    <w:rsid w:val="004C7B60"/>
    <w:rsid w:val="004D082E"/>
    <w:rsid w:val="004D2733"/>
    <w:rsid w:val="004D2CFB"/>
    <w:rsid w:val="004D2DEA"/>
    <w:rsid w:val="004D319F"/>
    <w:rsid w:val="004D3272"/>
    <w:rsid w:val="004D3E87"/>
    <w:rsid w:val="004D4DD4"/>
    <w:rsid w:val="004D5746"/>
    <w:rsid w:val="004D6993"/>
    <w:rsid w:val="004D781E"/>
    <w:rsid w:val="004D7B1F"/>
    <w:rsid w:val="004E08B7"/>
    <w:rsid w:val="004E0C66"/>
    <w:rsid w:val="004E2E43"/>
    <w:rsid w:val="004E5D56"/>
    <w:rsid w:val="004E7075"/>
    <w:rsid w:val="004F0918"/>
    <w:rsid w:val="004F0E60"/>
    <w:rsid w:val="004F1697"/>
    <w:rsid w:val="004F183B"/>
    <w:rsid w:val="004F4534"/>
    <w:rsid w:val="004F4A51"/>
    <w:rsid w:val="004F725D"/>
    <w:rsid w:val="00500813"/>
    <w:rsid w:val="00502B29"/>
    <w:rsid w:val="005035A7"/>
    <w:rsid w:val="0050405A"/>
    <w:rsid w:val="00504481"/>
    <w:rsid w:val="00504533"/>
    <w:rsid w:val="0050514B"/>
    <w:rsid w:val="00506F8F"/>
    <w:rsid w:val="00512F3C"/>
    <w:rsid w:val="005134DB"/>
    <w:rsid w:val="00513F94"/>
    <w:rsid w:val="005153B0"/>
    <w:rsid w:val="00516BCB"/>
    <w:rsid w:val="00516CC0"/>
    <w:rsid w:val="00517838"/>
    <w:rsid w:val="00520A4E"/>
    <w:rsid w:val="005216E1"/>
    <w:rsid w:val="00524611"/>
    <w:rsid w:val="0052560C"/>
    <w:rsid w:val="00527684"/>
    <w:rsid w:val="00534226"/>
    <w:rsid w:val="00536E2A"/>
    <w:rsid w:val="00537FB7"/>
    <w:rsid w:val="00541120"/>
    <w:rsid w:val="005422E6"/>
    <w:rsid w:val="00542385"/>
    <w:rsid w:val="00545F9E"/>
    <w:rsid w:val="00550117"/>
    <w:rsid w:val="0055234C"/>
    <w:rsid w:val="005544E3"/>
    <w:rsid w:val="00554634"/>
    <w:rsid w:val="00554EC2"/>
    <w:rsid w:val="00555124"/>
    <w:rsid w:val="005579F2"/>
    <w:rsid w:val="00560FA8"/>
    <w:rsid w:val="005611DD"/>
    <w:rsid w:val="00561A06"/>
    <w:rsid w:val="005649F9"/>
    <w:rsid w:val="00564C72"/>
    <w:rsid w:val="005657ED"/>
    <w:rsid w:val="00565B78"/>
    <w:rsid w:val="00567BBE"/>
    <w:rsid w:val="00571ECD"/>
    <w:rsid w:val="0057336E"/>
    <w:rsid w:val="00573398"/>
    <w:rsid w:val="005770DD"/>
    <w:rsid w:val="005771B8"/>
    <w:rsid w:val="00577571"/>
    <w:rsid w:val="005775A3"/>
    <w:rsid w:val="00580DB6"/>
    <w:rsid w:val="0058152E"/>
    <w:rsid w:val="0058152F"/>
    <w:rsid w:val="0058238C"/>
    <w:rsid w:val="00582D8E"/>
    <w:rsid w:val="00583F43"/>
    <w:rsid w:val="005857DD"/>
    <w:rsid w:val="00585B35"/>
    <w:rsid w:val="00585B77"/>
    <w:rsid w:val="00587BDB"/>
    <w:rsid w:val="00587F0D"/>
    <w:rsid w:val="00592498"/>
    <w:rsid w:val="00592609"/>
    <w:rsid w:val="00592978"/>
    <w:rsid w:val="005940D9"/>
    <w:rsid w:val="0059469A"/>
    <w:rsid w:val="00595A30"/>
    <w:rsid w:val="00596328"/>
    <w:rsid w:val="005A37AA"/>
    <w:rsid w:val="005A44A1"/>
    <w:rsid w:val="005A58F7"/>
    <w:rsid w:val="005A730B"/>
    <w:rsid w:val="005B0190"/>
    <w:rsid w:val="005B0BC7"/>
    <w:rsid w:val="005B1052"/>
    <w:rsid w:val="005B20F1"/>
    <w:rsid w:val="005B2DA4"/>
    <w:rsid w:val="005B44AE"/>
    <w:rsid w:val="005B4514"/>
    <w:rsid w:val="005B6058"/>
    <w:rsid w:val="005B64D0"/>
    <w:rsid w:val="005B7620"/>
    <w:rsid w:val="005C0F72"/>
    <w:rsid w:val="005C1CF0"/>
    <w:rsid w:val="005C206C"/>
    <w:rsid w:val="005C69ED"/>
    <w:rsid w:val="005D0C6D"/>
    <w:rsid w:val="005D0FE5"/>
    <w:rsid w:val="005D10FE"/>
    <w:rsid w:val="005D24AA"/>
    <w:rsid w:val="005D3C39"/>
    <w:rsid w:val="005D445E"/>
    <w:rsid w:val="005D467B"/>
    <w:rsid w:val="005D5C8F"/>
    <w:rsid w:val="005D7919"/>
    <w:rsid w:val="005E0984"/>
    <w:rsid w:val="005E1AA1"/>
    <w:rsid w:val="005E30DD"/>
    <w:rsid w:val="005E4208"/>
    <w:rsid w:val="005E44DF"/>
    <w:rsid w:val="005E4F4A"/>
    <w:rsid w:val="005E54E5"/>
    <w:rsid w:val="005E57C8"/>
    <w:rsid w:val="005E586D"/>
    <w:rsid w:val="005F2E8A"/>
    <w:rsid w:val="005F33FC"/>
    <w:rsid w:val="005F3BBC"/>
    <w:rsid w:val="005F542E"/>
    <w:rsid w:val="005F590A"/>
    <w:rsid w:val="005F7515"/>
    <w:rsid w:val="005F7B70"/>
    <w:rsid w:val="005F7E34"/>
    <w:rsid w:val="00600C2D"/>
    <w:rsid w:val="00600FEC"/>
    <w:rsid w:val="0060117C"/>
    <w:rsid w:val="006019F3"/>
    <w:rsid w:val="00601D88"/>
    <w:rsid w:val="00602D26"/>
    <w:rsid w:val="00607278"/>
    <w:rsid w:val="00611F86"/>
    <w:rsid w:val="00613D8F"/>
    <w:rsid w:val="00613F9F"/>
    <w:rsid w:val="006168FE"/>
    <w:rsid w:val="00617375"/>
    <w:rsid w:val="006203D6"/>
    <w:rsid w:val="00620CE1"/>
    <w:rsid w:val="006265B0"/>
    <w:rsid w:val="00626AB3"/>
    <w:rsid w:val="00626DDC"/>
    <w:rsid w:val="00627702"/>
    <w:rsid w:val="006302E4"/>
    <w:rsid w:val="00632707"/>
    <w:rsid w:val="00632D5A"/>
    <w:rsid w:val="00632FA7"/>
    <w:rsid w:val="006337F7"/>
    <w:rsid w:val="00633B25"/>
    <w:rsid w:val="00635031"/>
    <w:rsid w:val="00637990"/>
    <w:rsid w:val="00637E35"/>
    <w:rsid w:val="00643515"/>
    <w:rsid w:val="00646243"/>
    <w:rsid w:val="006464C0"/>
    <w:rsid w:val="00646980"/>
    <w:rsid w:val="0065059A"/>
    <w:rsid w:val="00650C0F"/>
    <w:rsid w:val="006510E7"/>
    <w:rsid w:val="00651133"/>
    <w:rsid w:val="00651AF4"/>
    <w:rsid w:val="00652042"/>
    <w:rsid w:val="00652267"/>
    <w:rsid w:val="00660389"/>
    <w:rsid w:val="006608DA"/>
    <w:rsid w:val="00662423"/>
    <w:rsid w:val="0066383F"/>
    <w:rsid w:val="00663866"/>
    <w:rsid w:val="00663A1E"/>
    <w:rsid w:val="00664028"/>
    <w:rsid w:val="006646D1"/>
    <w:rsid w:val="006647F5"/>
    <w:rsid w:val="006652BC"/>
    <w:rsid w:val="006658A7"/>
    <w:rsid w:val="0066634D"/>
    <w:rsid w:val="00667D6D"/>
    <w:rsid w:val="00670CAB"/>
    <w:rsid w:val="006711E2"/>
    <w:rsid w:val="00673759"/>
    <w:rsid w:val="00673CE3"/>
    <w:rsid w:val="00675E91"/>
    <w:rsid w:val="006801C9"/>
    <w:rsid w:val="006817A2"/>
    <w:rsid w:val="00685286"/>
    <w:rsid w:val="00686DC0"/>
    <w:rsid w:val="00687209"/>
    <w:rsid w:val="0069029E"/>
    <w:rsid w:val="0069031B"/>
    <w:rsid w:val="00690954"/>
    <w:rsid w:val="00691452"/>
    <w:rsid w:val="00691787"/>
    <w:rsid w:val="00691DCE"/>
    <w:rsid w:val="00694A08"/>
    <w:rsid w:val="00694E42"/>
    <w:rsid w:val="00695921"/>
    <w:rsid w:val="00696DE0"/>
    <w:rsid w:val="00697C73"/>
    <w:rsid w:val="006A39A6"/>
    <w:rsid w:val="006A5DDD"/>
    <w:rsid w:val="006A5F37"/>
    <w:rsid w:val="006A667A"/>
    <w:rsid w:val="006A6811"/>
    <w:rsid w:val="006A776C"/>
    <w:rsid w:val="006B0704"/>
    <w:rsid w:val="006B1FE3"/>
    <w:rsid w:val="006B22AF"/>
    <w:rsid w:val="006B2EE5"/>
    <w:rsid w:val="006B4903"/>
    <w:rsid w:val="006B4CAD"/>
    <w:rsid w:val="006C0925"/>
    <w:rsid w:val="006C2179"/>
    <w:rsid w:val="006C2900"/>
    <w:rsid w:val="006C3BE3"/>
    <w:rsid w:val="006C43DC"/>
    <w:rsid w:val="006C4658"/>
    <w:rsid w:val="006C559B"/>
    <w:rsid w:val="006C6581"/>
    <w:rsid w:val="006C6F43"/>
    <w:rsid w:val="006C7180"/>
    <w:rsid w:val="006D0F81"/>
    <w:rsid w:val="006D210E"/>
    <w:rsid w:val="006D4C77"/>
    <w:rsid w:val="006D6DA8"/>
    <w:rsid w:val="006D7804"/>
    <w:rsid w:val="006D7C60"/>
    <w:rsid w:val="006E21E0"/>
    <w:rsid w:val="006E3400"/>
    <w:rsid w:val="006E4907"/>
    <w:rsid w:val="006E6C13"/>
    <w:rsid w:val="006F00EB"/>
    <w:rsid w:val="006F30A3"/>
    <w:rsid w:val="006F35B8"/>
    <w:rsid w:val="006F4BFF"/>
    <w:rsid w:val="006F4C30"/>
    <w:rsid w:val="006F59C0"/>
    <w:rsid w:val="00700EC9"/>
    <w:rsid w:val="0070111C"/>
    <w:rsid w:val="0070343F"/>
    <w:rsid w:val="00704453"/>
    <w:rsid w:val="00704DB9"/>
    <w:rsid w:val="00705323"/>
    <w:rsid w:val="007104D7"/>
    <w:rsid w:val="00711BCE"/>
    <w:rsid w:val="0071290F"/>
    <w:rsid w:val="00715561"/>
    <w:rsid w:val="00715FE6"/>
    <w:rsid w:val="00716BB4"/>
    <w:rsid w:val="00716CC8"/>
    <w:rsid w:val="00720D40"/>
    <w:rsid w:val="00721380"/>
    <w:rsid w:val="0072224C"/>
    <w:rsid w:val="00722E8A"/>
    <w:rsid w:val="00725527"/>
    <w:rsid w:val="00726488"/>
    <w:rsid w:val="00726A46"/>
    <w:rsid w:val="00726AED"/>
    <w:rsid w:val="0073663A"/>
    <w:rsid w:val="0074013E"/>
    <w:rsid w:val="0074028A"/>
    <w:rsid w:val="007440AD"/>
    <w:rsid w:val="0074426C"/>
    <w:rsid w:val="00745DF7"/>
    <w:rsid w:val="007474BC"/>
    <w:rsid w:val="007474BE"/>
    <w:rsid w:val="00751059"/>
    <w:rsid w:val="00755D6B"/>
    <w:rsid w:val="00757553"/>
    <w:rsid w:val="00761509"/>
    <w:rsid w:val="007624F1"/>
    <w:rsid w:val="007625D3"/>
    <w:rsid w:val="00765A97"/>
    <w:rsid w:val="00765C5F"/>
    <w:rsid w:val="007665EC"/>
    <w:rsid w:val="00766FBF"/>
    <w:rsid w:val="00770C14"/>
    <w:rsid w:val="0077125A"/>
    <w:rsid w:val="00773C2A"/>
    <w:rsid w:val="00774751"/>
    <w:rsid w:val="007759B8"/>
    <w:rsid w:val="00776795"/>
    <w:rsid w:val="007768C8"/>
    <w:rsid w:val="007776D8"/>
    <w:rsid w:val="00781766"/>
    <w:rsid w:val="00782340"/>
    <w:rsid w:val="00783A5D"/>
    <w:rsid w:val="0078671E"/>
    <w:rsid w:val="00786891"/>
    <w:rsid w:val="00791126"/>
    <w:rsid w:val="00792AE0"/>
    <w:rsid w:val="0079630E"/>
    <w:rsid w:val="007967CD"/>
    <w:rsid w:val="00796890"/>
    <w:rsid w:val="007A06DC"/>
    <w:rsid w:val="007A136C"/>
    <w:rsid w:val="007A3BB3"/>
    <w:rsid w:val="007A4959"/>
    <w:rsid w:val="007A6FCC"/>
    <w:rsid w:val="007A71AA"/>
    <w:rsid w:val="007A74BF"/>
    <w:rsid w:val="007B082A"/>
    <w:rsid w:val="007B0DE2"/>
    <w:rsid w:val="007B14D4"/>
    <w:rsid w:val="007B2B52"/>
    <w:rsid w:val="007B4838"/>
    <w:rsid w:val="007B64C3"/>
    <w:rsid w:val="007B6AF3"/>
    <w:rsid w:val="007C0D3D"/>
    <w:rsid w:val="007C1AB3"/>
    <w:rsid w:val="007C347E"/>
    <w:rsid w:val="007C48AC"/>
    <w:rsid w:val="007C5536"/>
    <w:rsid w:val="007C5971"/>
    <w:rsid w:val="007C7A4B"/>
    <w:rsid w:val="007D051E"/>
    <w:rsid w:val="007D0A10"/>
    <w:rsid w:val="007D0F1D"/>
    <w:rsid w:val="007D12FC"/>
    <w:rsid w:val="007D3CBB"/>
    <w:rsid w:val="007D52FF"/>
    <w:rsid w:val="007D706A"/>
    <w:rsid w:val="007E03A8"/>
    <w:rsid w:val="007E1D61"/>
    <w:rsid w:val="007E455B"/>
    <w:rsid w:val="007E5389"/>
    <w:rsid w:val="007E6A37"/>
    <w:rsid w:val="007E716A"/>
    <w:rsid w:val="007F01C8"/>
    <w:rsid w:val="007F01CF"/>
    <w:rsid w:val="007F0A0D"/>
    <w:rsid w:val="007F0D3C"/>
    <w:rsid w:val="007F149D"/>
    <w:rsid w:val="007F1678"/>
    <w:rsid w:val="007F2B23"/>
    <w:rsid w:val="007F33A8"/>
    <w:rsid w:val="007F3CB7"/>
    <w:rsid w:val="007F3E45"/>
    <w:rsid w:val="00801148"/>
    <w:rsid w:val="00803E05"/>
    <w:rsid w:val="00804AC2"/>
    <w:rsid w:val="00806431"/>
    <w:rsid w:val="00806BE3"/>
    <w:rsid w:val="00807BEF"/>
    <w:rsid w:val="00810020"/>
    <w:rsid w:val="00811B41"/>
    <w:rsid w:val="00813EB2"/>
    <w:rsid w:val="00814DA9"/>
    <w:rsid w:val="00816420"/>
    <w:rsid w:val="00816928"/>
    <w:rsid w:val="00816A3B"/>
    <w:rsid w:val="0082054F"/>
    <w:rsid w:val="00821518"/>
    <w:rsid w:val="0082225A"/>
    <w:rsid w:val="008234F6"/>
    <w:rsid w:val="008255FA"/>
    <w:rsid w:val="008256C5"/>
    <w:rsid w:val="00825FBF"/>
    <w:rsid w:val="00826653"/>
    <w:rsid w:val="00826B58"/>
    <w:rsid w:val="008319BD"/>
    <w:rsid w:val="00831A73"/>
    <w:rsid w:val="00831D13"/>
    <w:rsid w:val="0083241A"/>
    <w:rsid w:val="00834C70"/>
    <w:rsid w:val="0083669A"/>
    <w:rsid w:val="00840F25"/>
    <w:rsid w:val="00841285"/>
    <w:rsid w:val="0084728D"/>
    <w:rsid w:val="00850B83"/>
    <w:rsid w:val="00851167"/>
    <w:rsid w:val="00855499"/>
    <w:rsid w:val="008560C1"/>
    <w:rsid w:val="00861EE6"/>
    <w:rsid w:val="00863774"/>
    <w:rsid w:val="008645D4"/>
    <w:rsid w:val="0087067B"/>
    <w:rsid w:val="00871923"/>
    <w:rsid w:val="00871F8F"/>
    <w:rsid w:val="00873DFB"/>
    <w:rsid w:val="0087467D"/>
    <w:rsid w:val="00874B95"/>
    <w:rsid w:val="00875AB3"/>
    <w:rsid w:val="00875E37"/>
    <w:rsid w:val="008813AC"/>
    <w:rsid w:val="0088414E"/>
    <w:rsid w:val="00884B45"/>
    <w:rsid w:val="00885540"/>
    <w:rsid w:val="0088712C"/>
    <w:rsid w:val="0088753A"/>
    <w:rsid w:val="008875D9"/>
    <w:rsid w:val="00887872"/>
    <w:rsid w:val="00890338"/>
    <w:rsid w:val="008922DD"/>
    <w:rsid w:val="008937BC"/>
    <w:rsid w:val="00894957"/>
    <w:rsid w:val="00895103"/>
    <w:rsid w:val="008A08B9"/>
    <w:rsid w:val="008A3095"/>
    <w:rsid w:val="008A50AD"/>
    <w:rsid w:val="008A77C1"/>
    <w:rsid w:val="008B02EF"/>
    <w:rsid w:val="008B24D9"/>
    <w:rsid w:val="008B5409"/>
    <w:rsid w:val="008B5F5B"/>
    <w:rsid w:val="008B726D"/>
    <w:rsid w:val="008C01F1"/>
    <w:rsid w:val="008C1D3F"/>
    <w:rsid w:val="008C2568"/>
    <w:rsid w:val="008C2D6D"/>
    <w:rsid w:val="008C2E39"/>
    <w:rsid w:val="008C3BBF"/>
    <w:rsid w:val="008C5B8A"/>
    <w:rsid w:val="008C6292"/>
    <w:rsid w:val="008C6B35"/>
    <w:rsid w:val="008D109B"/>
    <w:rsid w:val="008D139A"/>
    <w:rsid w:val="008D3530"/>
    <w:rsid w:val="008D41F8"/>
    <w:rsid w:val="008D6479"/>
    <w:rsid w:val="008D7B05"/>
    <w:rsid w:val="008E055A"/>
    <w:rsid w:val="008E082C"/>
    <w:rsid w:val="008E140C"/>
    <w:rsid w:val="008E1C53"/>
    <w:rsid w:val="008E27AE"/>
    <w:rsid w:val="008E2F7A"/>
    <w:rsid w:val="008E3AD9"/>
    <w:rsid w:val="008E4BE4"/>
    <w:rsid w:val="008E533C"/>
    <w:rsid w:val="008E57E1"/>
    <w:rsid w:val="008F0ED1"/>
    <w:rsid w:val="008F2776"/>
    <w:rsid w:val="008F7E88"/>
    <w:rsid w:val="009009B4"/>
    <w:rsid w:val="00900D3F"/>
    <w:rsid w:val="00902B63"/>
    <w:rsid w:val="009039DA"/>
    <w:rsid w:val="009047D7"/>
    <w:rsid w:val="00904BAB"/>
    <w:rsid w:val="00907306"/>
    <w:rsid w:val="00910727"/>
    <w:rsid w:val="00910A18"/>
    <w:rsid w:val="009128F5"/>
    <w:rsid w:val="00913003"/>
    <w:rsid w:val="0091330A"/>
    <w:rsid w:val="009151D9"/>
    <w:rsid w:val="00916CBE"/>
    <w:rsid w:val="00917876"/>
    <w:rsid w:val="00921579"/>
    <w:rsid w:val="009215B6"/>
    <w:rsid w:val="0092217D"/>
    <w:rsid w:val="00922493"/>
    <w:rsid w:val="00925FE0"/>
    <w:rsid w:val="009263A0"/>
    <w:rsid w:val="00926D53"/>
    <w:rsid w:val="00927476"/>
    <w:rsid w:val="00927825"/>
    <w:rsid w:val="00927E41"/>
    <w:rsid w:val="0093215E"/>
    <w:rsid w:val="0093243C"/>
    <w:rsid w:val="00932846"/>
    <w:rsid w:val="009372A2"/>
    <w:rsid w:val="00942CA6"/>
    <w:rsid w:val="009438EC"/>
    <w:rsid w:val="00943E8C"/>
    <w:rsid w:val="00944D45"/>
    <w:rsid w:val="00945AC0"/>
    <w:rsid w:val="00951709"/>
    <w:rsid w:val="00951E14"/>
    <w:rsid w:val="009535D8"/>
    <w:rsid w:val="00954147"/>
    <w:rsid w:val="009550F5"/>
    <w:rsid w:val="00960660"/>
    <w:rsid w:val="00960CF1"/>
    <w:rsid w:val="009621A7"/>
    <w:rsid w:val="009626E8"/>
    <w:rsid w:val="00962BB6"/>
    <w:rsid w:val="00963782"/>
    <w:rsid w:val="009647D4"/>
    <w:rsid w:val="009649B4"/>
    <w:rsid w:val="0096518C"/>
    <w:rsid w:val="00965311"/>
    <w:rsid w:val="009655E8"/>
    <w:rsid w:val="009657E2"/>
    <w:rsid w:val="00965E08"/>
    <w:rsid w:val="00967CF3"/>
    <w:rsid w:val="009719CC"/>
    <w:rsid w:val="00972CE5"/>
    <w:rsid w:val="0097391C"/>
    <w:rsid w:val="00974AC7"/>
    <w:rsid w:val="00975688"/>
    <w:rsid w:val="009756C6"/>
    <w:rsid w:val="00975A76"/>
    <w:rsid w:val="00982213"/>
    <w:rsid w:val="0098248F"/>
    <w:rsid w:val="009869CE"/>
    <w:rsid w:val="00992F6A"/>
    <w:rsid w:val="00993C8D"/>
    <w:rsid w:val="00993E13"/>
    <w:rsid w:val="00994318"/>
    <w:rsid w:val="00994343"/>
    <w:rsid w:val="00994393"/>
    <w:rsid w:val="009947CE"/>
    <w:rsid w:val="00995346"/>
    <w:rsid w:val="009953D1"/>
    <w:rsid w:val="009A66C3"/>
    <w:rsid w:val="009B13D4"/>
    <w:rsid w:val="009B72BE"/>
    <w:rsid w:val="009C0232"/>
    <w:rsid w:val="009C0814"/>
    <w:rsid w:val="009C0B4D"/>
    <w:rsid w:val="009C1040"/>
    <w:rsid w:val="009C4730"/>
    <w:rsid w:val="009C4A9A"/>
    <w:rsid w:val="009D0F68"/>
    <w:rsid w:val="009D1E4B"/>
    <w:rsid w:val="009D26CB"/>
    <w:rsid w:val="009D45D1"/>
    <w:rsid w:val="009D48F3"/>
    <w:rsid w:val="009D658E"/>
    <w:rsid w:val="009D75B8"/>
    <w:rsid w:val="009E0D2A"/>
    <w:rsid w:val="009E6AE1"/>
    <w:rsid w:val="009E7DC4"/>
    <w:rsid w:val="009F0378"/>
    <w:rsid w:val="009F1C6D"/>
    <w:rsid w:val="009F2F81"/>
    <w:rsid w:val="009F301E"/>
    <w:rsid w:val="009F378F"/>
    <w:rsid w:val="009F38D6"/>
    <w:rsid w:val="009F3DFE"/>
    <w:rsid w:val="009F4172"/>
    <w:rsid w:val="009F51C7"/>
    <w:rsid w:val="009F51FC"/>
    <w:rsid w:val="009F63C9"/>
    <w:rsid w:val="009F6611"/>
    <w:rsid w:val="00A02FAE"/>
    <w:rsid w:val="00A041E8"/>
    <w:rsid w:val="00A0442D"/>
    <w:rsid w:val="00A049CD"/>
    <w:rsid w:val="00A05B5D"/>
    <w:rsid w:val="00A065C7"/>
    <w:rsid w:val="00A101E8"/>
    <w:rsid w:val="00A101F3"/>
    <w:rsid w:val="00A10C78"/>
    <w:rsid w:val="00A1190F"/>
    <w:rsid w:val="00A155AF"/>
    <w:rsid w:val="00A15BB1"/>
    <w:rsid w:val="00A16FB7"/>
    <w:rsid w:val="00A22172"/>
    <w:rsid w:val="00A230F8"/>
    <w:rsid w:val="00A23A0F"/>
    <w:rsid w:val="00A250AB"/>
    <w:rsid w:val="00A2682A"/>
    <w:rsid w:val="00A26E74"/>
    <w:rsid w:val="00A3217B"/>
    <w:rsid w:val="00A32751"/>
    <w:rsid w:val="00A33B26"/>
    <w:rsid w:val="00A343B4"/>
    <w:rsid w:val="00A3639A"/>
    <w:rsid w:val="00A367E7"/>
    <w:rsid w:val="00A368D8"/>
    <w:rsid w:val="00A37489"/>
    <w:rsid w:val="00A37AF8"/>
    <w:rsid w:val="00A408D1"/>
    <w:rsid w:val="00A41FED"/>
    <w:rsid w:val="00A42ACC"/>
    <w:rsid w:val="00A43057"/>
    <w:rsid w:val="00A45F2A"/>
    <w:rsid w:val="00A46721"/>
    <w:rsid w:val="00A47910"/>
    <w:rsid w:val="00A50113"/>
    <w:rsid w:val="00A50386"/>
    <w:rsid w:val="00A52136"/>
    <w:rsid w:val="00A535DF"/>
    <w:rsid w:val="00A54DB3"/>
    <w:rsid w:val="00A56C4C"/>
    <w:rsid w:val="00A577CA"/>
    <w:rsid w:val="00A6163F"/>
    <w:rsid w:val="00A61C91"/>
    <w:rsid w:val="00A65A92"/>
    <w:rsid w:val="00A65DA6"/>
    <w:rsid w:val="00A709D0"/>
    <w:rsid w:val="00A73760"/>
    <w:rsid w:val="00A737D8"/>
    <w:rsid w:val="00A7552D"/>
    <w:rsid w:val="00A76363"/>
    <w:rsid w:val="00A8289B"/>
    <w:rsid w:val="00A842B0"/>
    <w:rsid w:val="00A84519"/>
    <w:rsid w:val="00A85AEB"/>
    <w:rsid w:val="00A86285"/>
    <w:rsid w:val="00A90103"/>
    <w:rsid w:val="00A916C2"/>
    <w:rsid w:val="00A92A37"/>
    <w:rsid w:val="00A93353"/>
    <w:rsid w:val="00A95C94"/>
    <w:rsid w:val="00A9781C"/>
    <w:rsid w:val="00AA0369"/>
    <w:rsid w:val="00AA146B"/>
    <w:rsid w:val="00AA1B0E"/>
    <w:rsid w:val="00AA2425"/>
    <w:rsid w:val="00AA3D0F"/>
    <w:rsid w:val="00AB174E"/>
    <w:rsid w:val="00AB26F5"/>
    <w:rsid w:val="00AB37D3"/>
    <w:rsid w:val="00AB3848"/>
    <w:rsid w:val="00AB3DB8"/>
    <w:rsid w:val="00AB4B2A"/>
    <w:rsid w:val="00AB5364"/>
    <w:rsid w:val="00AB59E0"/>
    <w:rsid w:val="00AB639F"/>
    <w:rsid w:val="00AB7B2A"/>
    <w:rsid w:val="00AC1D1F"/>
    <w:rsid w:val="00AC236D"/>
    <w:rsid w:val="00AC2883"/>
    <w:rsid w:val="00AC3CF0"/>
    <w:rsid w:val="00AC407B"/>
    <w:rsid w:val="00AC46E8"/>
    <w:rsid w:val="00AC4D09"/>
    <w:rsid w:val="00AC50B7"/>
    <w:rsid w:val="00AC6B68"/>
    <w:rsid w:val="00AC773F"/>
    <w:rsid w:val="00AD0DCE"/>
    <w:rsid w:val="00AD2093"/>
    <w:rsid w:val="00AD4A71"/>
    <w:rsid w:val="00AD5C86"/>
    <w:rsid w:val="00AE0DF9"/>
    <w:rsid w:val="00AE172A"/>
    <w:rsid w:val="00AE25F3"/>
    <w:rsid w:val="00AE78C4"/>
    <w:rsid w:val="00AF0100"/>
    <w:rsid w:val="00AF0915"/>
    <w:rsid w:val="00AF2C2D"/>
    <w:rsid w:val="00AF4B8B"/>
    <w:rsid w:val="00AF5F28"/>
    <w:rsid w:val="00B00DD1"/>
    <w:rsid w:val="00B0155B"/>
    <w:rsid w:val="00B04B13"/>
    <w:rsid w:val="00B058DE"/>
    <w:rsid w:val="00B07108"/>
    <w:rsid w:val="00B1298E"/>
    <w:rsid w:val="00B156C7"/>
    <w:rsid w:val="00B169DC"/>
    <w:rsid w:val="00B179ED"/>
    <w:rsid w:val="00B2444D"/>
    <w:rsid w:val="00B30490"/>
    <w:rsid w:val="00B3076E"/>
    <w:rsid w:val="00B332D6"/>
    <w:rsid w:val="00B347C4"/>
    <w:rsid w:val="00B34F99"/>
    <w:rsid w:val="00B35098"/>
    <w:rsid w:val="00B35642"/>
    <w:rsid w:val="00B35704"/>
    <w:rsid w:val="00B36C4C"/>
    <w:rsid w:val="00B418AD"/>
    <w:rsid w:val="00B418E3"/>
    <w:rsid w:val="00B41CB7"/>
    <w:rsid w:val="00B4260D"/>
    <w:rsid w:val="00B44AA0"/>
    <w:rsid w:val="00B44C4C"/>
    <w:rsid w:val="00B45639"/>
    <w:rsid w:val="00B473D6"/>
    <w:rsid w:val="00B47988"/>
    <w:rsid w:val="00B512C3"/>
    <w:rsid w:val="00B52ACF"/>
    <w:rsid w:val="00B564D2"/>
    <w:rsid w:val="00B61366"/>
    <w:rsid w:val="00B616FF"/>
    <w:rsid w:val="00B62FC8"/>
    <w:rsid w:val="00B63E45"/>
    <w:rsid w:val="00B64178"/>
    <w:rsid w:val="00B66679"/>
    <w:rsid w:val="00B66B58"/>
    <w:rsid w:val="00B67150"/>
    <w:rsid w:val="00B71499"/>
    <w:rsid w:val="00B7316D"/>
    <w:rsid w:val="00B738EE"/>
    <w:rsid w:val="00B74BB4"/>
    <w:rsid w:val="00B74C9D"/>
    <w:rsid w:val="00B75AC5"/>
    <w:rsid w:val="00B75EFC"/>
    <w:rsid w:val="00B76430"/>
    <w:rsid w:val="00B7687D"/>
    <w:rsid w:val="00B80515"/>
    <w:rsid w:val="00B806A1"/>
    <w:rsid w:val="00B8162F"/>
    <w:rsid w:val="00B83691"/>
    <w:rsid w:val="00B83786"/>
    <w:rsid w:val="00B83F0F"/>
    <w:rsid w:val="00B83FFE"/>
    <w:rsid w:val="00B8482E"/>
    <w:rsid w:val="00B8559A"/>
    <w:rsid w:val="00B87965"/>
    <w:rsid w:val="00B87A3F"/>
    <w:rsid w:val="00B90AEB"/>
    <w:rsid w:val="00B93217"/>
    <w:rsid w:val="00B93377"/>
    <w:rsid w:val="00B939C5"/>
    <w:rsid w:val="00B93FB5"/>
    <w:rsid w:val="00B93FB7"/>
    <w:rsid w:val="00B94393"/>
    <w:rsid w:val="00B94A40"/>
    <w:rsid w:val="00B94EC0"/>
    <w:rsid w:val="00B9558B"/>
    <w:rsid w:val="00B967AA"/>
    <w:rsid w:val="00BA35FA"/>
    <w:rsid w:val="00BA4C73"/>
    <w:rsid w:val="00BA55B4"/>
    <w:rsid w:val="00BA792A"/>
    <w:rsid w:val="00BA79AE"/>
    <w:rsid w:val="00BA7BAD"/>
    <w:rsid w:val="00BA7E3C"/>
    <w:rsid w:val="00BB1E43"/>
    <w:rsid w:val="00BB5561"/>
    <w:rsid w:val="00BB5B30"/>
    <w:rsid w:val="00BB621E"/>
    <w:rsid w:val="00BB7275"/>
    <w:rsid w:val="00BC0D97"/>
    <w:rsid w:val="00BC1CAC"/>
    <w:rsid w:val="00BC31D2"/>
    <w:rsid w:val="00BC47BA"/>
    <w:rsid w:val="00BC5BDD"/>
    <w:rsid w:val="00BC6F7D"/>
    <w:rsid w:val="00BC6FE8"/>
    <w:rsid w:val="00BD1E32"/>
    <w:rsid w:val="00BD2853"/>
    <w:rsid w:val="00BD4A88"/>
    <w:rsid w:val="00BD67F1"/>
    <w:rsid w:val="00BD69F3"/>
    <w:rsid w:val="00BD76F3"/>
    <w:rsid w:val="00BE0B77"/>
    <w:rsid w:val="00BE140E"/>
    <w:rsid w:val="00BE34CF"/>
    <w:rsid w:val="00BE3989"/>
    <w:rsid w:val="00BE59D1"/>
    <w:rsid w:val="00BF098B"/>
    <w:rsid w:val="00BF11E2"/>
    <w:rsid w:val="00BF137D"/>
    <w:rsid w:val="00BF2376"/>
    <w:rsid w:val="00BF551C"/>
    <w:rsid w:val="00BF55B9"/>
    <w:rsid w:val="00C02401"/>
    <w:rsid w:val="00C02B2D"/>
    <w:rsid w:val="00C0389E"/>
    <w:rsid w:val="00C03D30"/>
    <w:rsid w:val="00C06658"/>
    <w:rsid w:val="00C10845"/>
    <w:rsid w:val="00C1190C"/>
    <w:rsid w:val="00C120C5"/>
    <w:rsid w:val="00C122F3"/>
    <w:rsid w:val="00C12CB1"/>
    <w:rsid w:val="00C13082"/>
    <w:rsid w:val="00C1561A"/>
    <w:rsid w:val="00C15E74"/>
    <w:rsid w:val="00C179D4"/>
    <w:rsid w:val="00C23A50"/>
    <w:rsid w:val="00C240FC"/>
    <w:rsid w:val="00C25A9A"/>
    <w:rsid w:val="00C267A5"/>
    <w:rsid w:val="00C27520"/>
    <w:rsid w:val="00C27BCB"/>
    <w:rsid w:val="00C3362E"/>
    <w:rsid w:val="00C34163"/>
    <w:rsid w:val="00C356D1"/>
    <w:rsid w:val="00C4002C"/>
    <w:rsid w:val="00C402A2"/>
    <w:rsid w:val="00C41810"/>
    <w:rsid w:val="00C420DC"/>
    <w:rsid w:val="00C42331"/>
    <w:rsid w:val="00C430F7"/>
    <w:rsid w:val="00C44201"/>
    <w:rsid w:val="00C46A96"/>
    <w:rsid w:val="00C471D5"/>
    <w:rsid w:val="00C478E7"/>
    <w:rsid w:val="00C47E17"/>
    <w:rsid w:val="00C502E4"/>
    <w:rsid w:val="00C50D33"/>
    <w:rsid w:val="00C50D46"/>
    <w:rsid w:val="00C50FDD"/>
    <w:rsid w:val="00C5118F"/>
    <w:rsid w:val="00C556F1"/>
    <w:rsid w:val="00C55A8C"/>
    <w:rsid w:val="00C55C89"/>
    <w:rsid w:val="00C55C99"/>
    <w:rsid w:val="00C5743A"/>
    <w:rsid w:val="00C61200"/>
    <w:rsid w:val="00C62935"/>
    <w:rsid w:val="00C6560D"/>
    <w:rsid w:val="00C65D0D"/>
    <w:rsid w:val="00C701DD"/>
    <w:rsid w:val="00C7330C"/>
    <w:rsid w:val="00C73870"/>
    <w:rsid w:val="00C73A01"/>
    <w:rsid w:val="00C73B55"/>
    <w:rsid w:val="00C81C87"/>
    <w:rsid w:val="00C90496"/>
    <w:rsid w:val="00C91BFB"/>
    <w:rsid w:val="00C95A2F"/>
    <w:rsid w:val="00CA033F"/>
    <w:rsid w:val="00CA03B9"/>
    <w:rsid w:val="00CA2B95"/>
    <w:rsid w:val="00CA7531"/>
    <w:rsid w:val="00CA7D17"/>
    <w:rsid w:val="00CB03A8"/>
    <w:rsid w:val="00CB0508"/>
    <w:rsid w:val="00CB0E5F"/>
    <w:rsid w:val="00CB324D"/>
    <w:rsid w:val="00CB3946"/>
    <w:rsid w:val="00CB7277"/>
    <w:rsid w:val="00CB74C8"/>
    <w:rsid w:val="00CC08DF"/>
    <w:rsid w:val="00CC21C8"/>
    <w:rsid w:val="00CC2C6D"/>
    <w:rsid w:val="00CC35CE"/>
    <w:rsid w:val="00CC4ABC"/>
    <w:rsid w:val="00CC5A34"/>
    <w:rsid w:val="00CD1406"/>
    <w:rsid w:val="00CD18DF"/>
    <w:rsid w:val="00CD2478"/>
    <w:rsid w:val="00CD4EC1"/>
    <w:rsid w:val="00CD71B0"/>
    <w:rsid w:val="00CE1026"/>
    <w:rsid w:val="00CE109A"/>
    <w:rsid w:val="00CE5FCE"/>
    <w:rsid w:val="00CE6806"/>
    <w:rsid w:val="00CE6BC1"/>
    <w:rsid w:val="00CE75F4"/>
    <w:rsid w:val="00CF0AF4"/>
    <w:rsid w:val="00CF1F61"/>
    <w:rsid w:val="00CF2029"/>
    <w:rsid w:val="00CF3285"/>
    <w:rsid w:val="00CF37F6"/>
    <w:rsid w:val="00CF68B6"/>
    <w:rsid w:val="00D0008A"/>
    <w:rsid w:val="00D017FC"/>
    <w:rsid w:val="00D01C42"/>
    <w:rsid w:val="00D038BC"/>
    <w:rsid w:val="00D03A37"/>
    <w:rsid w:val="00D03D47"/>
    <w:rsid w:val="00D040D2"/>
    <w:rsid w:val="00D0607C"/>
    <w:rsid w:val="00D07B84"/>
    <w:rsid w:val="00D113AE"/>
    <w:rsid w:val="00D11E3E"/>
    <w:rsid w:val="00D13CB8"/>
    <w:rsid w:val="00D13CD8"/>
    <w:rsid w:val="00D14764"/>
    <w:rsid w:val="00D147E1"/>
    <w:rsid w:val="00D1523A"/>
    <w:rsid w:val="00D23AC8"/>
    <w:rsid w:val="00D23FC7"/>
    <w:rsid w:val="00D24B63"/>
    <w:rsid w:val="00D258B9"/>
    <w:rsid w:val="00D26A37"/>
    <w:rsid w:val="00D27736"/>
    <w:rsid w:val="00D314B0"/>
    <w:rsid w:val="00D327CA"/>
    <w:rsid w:val="00D32BEE"/>
    <w:rsid w:val="00D33926"/>
    <w:rsid w:val="00D33B32"/>
    <w:rsid w:val="00D342EC"/>
    <w:rsid w:val="00D37E60"/>
    <w:rsid w:val="00D42B6A"/>
    <w:rsid w:val="00D432F7"/>
    <w:rsid w:val="00D44478"/>
    <w:rsid w:val="00D44607"/>
    <w:rsid w:val="00D4588A"/>
    <w:rsid w:val="00D50FD5"/>
    <w:rsid w:val="00D5109A"/>
    <w:rsid w:val="00D512BC"/>
    <w:rsid w:val="00D51602"/>
    <w:rsid w:val="00D521CF"/>
    <w:rsid w:val="00D52AB2"/>
    <w:rsid w:val="00D559BD"/>
    <w:rsid w:val="00D5762F"/>
    <w:rsid w:val="00D60395"/>
    <w:rsid w:val="00D60D72"/>
    <w:rsid w:val="00D610BC"/>
    <w:rsid w:val="00D61A43"/>
    <w:rsid w:val="00D63D11"/>
    <w:rsid w:val="00D63F72"/>
    <w:rsid w:val="00D64A06"/>
    <w:rsid w:val="00D652B7"/>
    <w:rsid w:val="00D67131"/>
    <w:rsid w:val="00D67430"/>
    <w:rsid w:val="00D714F5"/>
    <w:rsid w:val="00D71D35"/>
    <w:rsid w:val="00D72B97"/>
    <w:rsid w:val="00D73816"/>
    <w:rsid w:val="00D73F15"/>
    <w:rsid w:val="00D75C93"/>
    <w:rsid w:val="00D80F08"/>
    <w:rsid w:val="00D81A3F"/>
    <w:rsid w:val="00D825CB"/>
    <w:rsid w:val="00D83026"/>
    <w:rsid w:val="00D8639A"/>
    <w:rsid w:val="00D876F3"/>
    <w:rsid w:val="00D9079F"/>
    <w:rsid w:val="00D91A43"/>
    <w:rsid w:val="00D9295B"/>
    <w:rsid w:val="00D93B02"/>
    <w:rsid w:val="00D94FF9"/>
    <w:rsid w:val="00D95D31"/>
    <w:rsid w:val="00D96482"/>
    <w:rsid w:val="00D96C27"/>
    <w:rsid w:val="00D96E84"/>
    <w:rsid w:val="00DA1F4E"/>
    <w:rsid w:val="00DA46F0"/>
    <w:rsid w:val="00DA506B"/>
    <w:rsid w:val="00DA548B"/>
    <w:rsid w:val="00DA5681"/>
    <w:rsid w:val="00DB008A"/>
    <w:rsid w:val="00DB0E59"/>
    <w:rsid w:val="00DB141F"/>
    <w:rsid w:val="00DB557B"/>
    <w:rsid w:val="00DB56AF"/>
    <w:rsid w:val="00DB6A1D"/>
    <w:rsid w:val="00DC045C"/>
    <w:rsid w:val="00DC0988"/>
    <w:rsid w:val="00DC3178"/>
    <w:rsid w:val="00DC38C6"/>
    <w:rsid w:val="00DC3F73"/>
    <w:rsid w:val="00DC45DC"/>
    <w:rsid w:val="00DC4979"/>
    <w:rsid w:val="00DC6F29"/>
    <w:rsid w:val="00DC7429"/>
    <w:rsid w:val="00DD2E17"/>
    <w:rsid w:val="00DD7D55"/>
    <w:rsid w:val="00DE2C97"/>
    <w:rsid w:val="00DE4E90"/>
    <w:rsid w:val="00DE5024"/>
    <w:rsid w:val="00DE5389"/>
    <w:rsid w:val="00DE64E0"/>
    <w:rsid w:val="00DE7A93"/>
    <w:rsid w:val="00DF3AA9"/>
    <w:rsid w:val="00DF4307"/>
    <w:rsid w:val="00DF6108"/>
    <w:rsid w:val="00DF7510"/>
    <w:rsid w:val="00E00103"/>
    <w:rsid w:val="00E01F1D"/>
    <w:rsid w:val="00E02515"/>
    <w:rsid w:val="00E02B64"/>
    <w:rsid w:val="00E02BE5"/>
    <w:rsid w:val="00E03849"/>
    <w:rsid w:val="00E12126"/>
    <w:rsid w:val="00E12355"/>
    <w:rsid w:val="00E17AFF"/>
    <w:rsid w:val="00E20627"/>
    <w:rsid w:val="00E21ED7"/>
    <w:rsid w:val="00E270E8"/>
    <w:rsid w:val="00E30C0D"/>
    <w:rsid w:val="00E31ADE"/>
    <w:rsid w:val="00E32E78"/>
    <w:rsid w:val="00E339FF"/>
    <w:rsid w:val="00E41432"/>
    <w:rsid w:val="00E42051"/>
    <w:rsid w:val="00E42802"/>
    <w:rsid w:val="00E438F5"/>
    <w:rsid w:val="00E443E4"/>
    <w:rsid w:val="00E4507B"/>
    <w:rsid w:val="00E45630"/>
    <w:rsid w:val="00E45FA8"/>
    <w:rsid w:val="00E47271"/>
    <w:rsid w:val="00E5032B"/>
    <w:rsid w:val="00E50679"/>
    <w:rsid w:val="00E50EA8"/>
    <w:rsid w:val="00E5189B"/>
    <w:rsid w:val="00E53A45"/>
    <w:rsid w:val="00E53C8B"/>
    <w:rsid w:val="00E55BD7"/>
    <w:rsid w:val="00E563C6"/>
    <w:rsid w:val="00E60187"/>
    <w:rsid w:val="00E6048D"/>
    <w:rsid w:val="00E604C9"/>
    <w:rsid w:val="00E60DF6"/>
    <w:rsid w:val="00E672E1"/>
    <w:rsid w:val="00E679D8"/>
    <w:rsid w:val="00E70896"/>
    <w:rsid w:val="00E70BFB"/>
    <w:rsid w:val="00E71886"/>
    <w:rsid w:val="00E726E6"/>
    <w:rsid w:val="00E73C84"/>
    <w:rsid w:val="00E74781"/>
    <w:rsid w:val="00E75CF4"/>
    <w:rsid w:val="00E766FD"/>
    <w:rsid w:val="00E8108C"/>
    <w:rsid w:val="00E82764"/>
    <w:rsid w:val="00E843B3"/>
    <w:rsid w:val="00E8467B"/>
    <w:rsid w:val="00E854DE"/>
    <w:rsid w:val="00E85769"/>
    <w:rsid w:val="00E864DD"/>
    <w:rsid w:val="00E86FC9"/>
    <w:rsid w:val="00E91466"/>
    <w:rsid w:val="00E9304B"/>
    <w:rsid w:val="00E941ED"/>
    <w:rsid w:val="00E94380"/>
    <w:rsid w:val="00E9488D"/>
    <w:rsid w:val="00E957C1"/>
    <w:rsid w:val="00E9583B"/>
    <w:rsid w:val="00EA0BE5"/>
    <w:rsid w:val="00EA1FC9"/>
    <w:rsid w:val="00EA2CCA"/>
    <w:rsid w:val="00EA4304"/>
    <w:rsid w:val="00EA4426"/>
    <w:rsid w:val="00EA5CCC"/>
    <w:rsid w:val="00EA6D82"/>
    <w:rsid w:val="00EA7076"/>
    <w:rsid w:val="00EA7ABE"/>
    <w:rsid w:val="00EB2168"/>
    <w:rsid w:val="00EB3BDA"/>
    <w:rsid w:val="00EB4008"/>
    <w:rsid w:val="00EB5A3B"/>
    <w:rsid w:val="00EB5B31"/>
    <w:rsid w:val="00EB7524"/>
    <w:rsid w:val="00EB781F"/>
    <w:rsid w:val="00EB7E8A"/>
    <w:rsid w:val="00EC0076"/>
    <w:rsid w:val="00EC1273"/>
    <w:rsid w:val="00EC2332"/>
    <w:rsid w:val="00EC6B77"/>
    <w:rsid w:val="00EC6C0D"/>
    <w:rsid w:val="00ED53B6"/>
    <w:rsid w:val="00ED60BE"/>
    <w:rsid w:val="00ED641C"/>
    <w:rsid w:val="00ED697C"/>
    <w:rsid w:val="00EE135A"/>
    <w:rsid w:val="00EE1685"/>
    <w:rsid w:val="00EE56B1"/>
    <w:rsid w:val="00EE5810"/>
    <w:rsid w:val="00EE6A07"/>
    <w:rsid w:val="00EE7F0D"/>
    <w:rsid w:val="00EF0A7D"/>
    <w:rsid w:val="00EF0BB4"/>
    <w:rsid w:val="00EF299A"/>
    <w:rsid w:val="00EF2E4B"/>
    <w:rsid w:val="00EF36E7"/>
    <w:rsid w:val="00EF49B1"/>
    <w:rsid w:val="00EF6213"/>
    <w:rsid w:val="00EF63F6"/>
    <w:rsid w:val="00EF76D9"/>
    <w:rsid w:val="00F00AFA"/>
    <w:rsid w:val="00F00D45"/>
    <w:rsid w:val="00F01DA8"/>
    <w:rsid w:val="00F0221D"/>
    <w:rsid w:val="00F05B54"/>
    <w:rsid w:val="00F0665B"/>
    <w:rsid w:val="00F06BEC"/>
    <w:rsid w:val="00F075DA"/>
    <w:rsid w:val="00F103A1"/>
    <w:rsid w:val="00F13595"/>
    <w:rsid w:val="00F15420"/>
    <w:rsid w:val="00F15935"/>
    <w:rsid w:val="00F21D25"/>
    <w:rsid w:val="00F2229B"/>
    <w:rsid w:val="00F22E87"/>
    <w:rsid w:val="00F23735"/>
    <w:rsid w:val="00F2729A"/>
    <w:rsid w:val="00F27EA7"/>
    <w:rsid w:val="00F30E77"/>
    <w:rsid w:val="00F331FD"/>
    <w:rsid w:val="00F34282"/>
    <w:rsid w:val="00F34D41"/>
    <w:rsid w:val="00F35774"/>
    <w:rsid w:val="00F35C0C"/>
    <w:rsid w:val="00F35C21"/>
    <w:rsid w:val="00F4039A"/>
    <w:rsid w:val="00F4203B"/>
    <w:rsid w:val="00F427F9"/>
    <w:rsid w:val="00F429D2"/>
    <w:rsid w:val="00F43298"/>
    <w:rsid w:val="00F4388C"/>
    <w:rsid w:val="00F44A8E"/>
    <w:rsid w:val="00F45ECF"/>
    <w:rsid w:val="00F46EDF"/>
    <w:rsid w:val="00F47B6F"/>
    <w:rsid w:val="00F5056D"/>
    <w:rsid w:val="00F51150"/>
    <w:rsid w:val="00F51646"/>
    <w:rsid w:val="00F518C5"/>
    <w:rsid w:val="00F51E38"/>
    <w:rsid w:val="00F527F2"/>
    <w:rsid w:val="00F534EB"/>
    <w:rsid w:val="00F55003"/>
    <w:rsid w:val="00F56D85"/>
    <w:rsid w:val="00F56D94"/>
    <w:rsid w:val="00F60597"/>
    <w:rsid w:val="00F60904"/>
    <w:rsid w:val="00F60981"/>
    <w:rsid w:val="00F62072"/>
    <w:rsid w:val="00F6216C"/>
    <w:rsid w:val="00F62293"/>
    <w:rsid w:val="00F64F50"/>
    <w:rsid w:val="00F6611C"/>
    <w:rsid w:val="00F71C66"/>
    <w:rsid w:val="00F7224D"/>
    <w:rsid w:val="00F726F1"/>
    <w:rsid w:val="00F73223"/>
    <w:rsid w:val="00F76C59"/>
    <w:rsid w:val="00F77885"/>
    <w:rsid w:val="00F8044F"/>
    <w:rsid w:val="00F80B6A"/>
    <w:rsid w:val="00F813CD"/>
    <w:rsid w:val="00F81BA1"/>
    <w:rsid w:val="00F84A79"/>
    <w:rsid w:val="00F85265"/>
    <w:rsid w:val="00F87542"/>
    <w:rsid w:val="00F90EF8"/>
    <w:rsid w:val="00F920AF"/>
    <w:rsid w:val="00F94BAB"/>
    <w:rsid w:val="00F97232"/>
    <w:rsid w:val="00F97767"/>
    <w:rsid w:val="00FA1915"/>
    <w:rsid w:val="00FA23B4"/>
    <w:rsid w:val="00FA5788"/>
    <w:rsid w:val="00FB03FB"/>
    <w:rsid w:val="00FB04C7"/>
    <w:rsid w:val="00FB2D76"/>
    <w:rsid w:val="00FB3C77"/>
    <w:rsid w:val="00FB53A8"/>
    <w:rsid w:val="00FB5BB2"/>
    <w:rsid w:val="00FB6378"/>
    <w:rsid w:val="00FB7564"/>
    <w:rsid w:val="00FB7A30"/>
    <w:rsid w:val="00FC3291"/>
    <w:rsid w:val="00FC4561"/>
    <w:rsid w:val="00FC52AC"/>
    <w:rsid w:val="00FC69BD"/>
    <w:rsid w:val="00FC706D"/>
    <w:rsid w:val="00FC7B74"/>
    <w:rsid w:val="00FD0A9A"/>
    <w:rsid w:val="00FD179F"/>
    <w:rsid w:val="00FD1CF8"/>
    <w:rsid w:val="00FD2755"/>
    <w:rsid w:val="00FD656C"/>
    <w:rsid w:val="00FD707E"/>
    <w:rsid w:val="00FE0ADE"/>
    <w:rsid w:val="00FE1251"/>
    <w:rsid w:val="00FE3849"/>
    <w:rsid w:val="00FE73FD"/>
    <w:rsid w:val="00FE78C1"/>
    <w:rsid w:val="00FF395D"/>
    <w:rsid w:val="00FF4283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3F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58238C"/>
    <w:pPr>
      <w:keepNext/>
      <w:ind w:left="4111" w:right="-58" w:hanging="4111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5823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8238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58238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3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23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23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23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090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0D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90D22"/>
    <w:pPr>
      <w:jc w:val="both"/>
    </w:pPr>
  </w:style>
  <w:style w:type="character" w:customStyle="1" w:styleId="22">
    <w:name w:val="Основной текст 2 Знак"/>
    <w:basedOn w:val="a0"/>
    <w:link w:val="21"/>
    <w:rsid w:val="00090D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090D22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090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90D22"/>
    <w:rPr>
      <w:vertAlign w:val="superscript"/>
    </w:rPr>
  </w:style>
  <w:style w:type="paragraph" w:styleId="a8">
    <w:name w:val="footer"/>
    <w:basedOn w:val="a"/>
    <w:link w:val="a9"/>
    <w:unhideWhenUsed/>
    <w:rsid w:val="009D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D6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A7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1">
    <w:name w:val="toc 1"/>
    <w:basedOn w:val="a"/>
    <w:next w:val="a"/>
    <w:autoRedefine/>
    <w:semiHidden/>
    <w:rsid w:val="00A42ACC"/>
    <w:pPr>
      <w:jc w:val="both"/>
    </w:pPr>
    <w:rPr>
      <w:snapToGrid w:val="0"/>
      <w:szCs w:val="28"/>
    </w:rPr>
  </w:style>
  <w:style w:type="character" w:customStyle="1" w:styleId="blk">
    <w:name w:val="blk"/>
    <w:basedOn w:val="a0"/>
    <w:rsid w:val="00062D49"/>
  </w:style>
  <w:style w:type="character" w:styleId="aa">
    <w:name w:val="Hyperlink"/>
    <w:basedOn w:val="a0"/>
    <w:unhideWhenUsed/>
    <w:rsid w:val="006168FE"/>
    <w:rPr>
      <w:color w:val="0000FF" w:themeColor="hyperlink"/>
      <w:u w:val="single"/>
    </w:rPr>
  </w:style>
  <w:style w:type="paragraph" w:styleId="ab">
    <w:name w:val="Body Text"/>
    <w:basedOn w:val="a"/>
    <w:link w:val="ac"/>
    <w:unhideWhenUsed/>
    <w:rsid w:val="00CD1406"/>
    <w:pPr>
      <w:spacing w:after="120"/>
    </w:pPr>
  </w:style>
  <w:style w:type="character" w:customStyle="1" w:styleId="ac">
    <w:name w:val="Основной текст Знак"/>
    <w:basedOn w:val="a0"/>
    <w:link w:val="ab"/>
    <w:rsid w:val="00CD14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816A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16A3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annotation reference"/>
    <w:uiPriority w:val="99"/>
    <w:rsid w:val="00366FC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366FC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36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EA7A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EA7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unhideWhenUsed/>
    <w:rsid w:val="007F2B2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F2B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7F2B23"/>
  </w:style>
  <w:style w:type="paragraph" w:styleId="33">
    <w:name w:val="Body Text Indent 3"/>
    <w:basedOn w:val="a"/>
    <w:link w:val="34"/>
    <w:uiPriority w:val="99"/>
    <w:rsid w:val="007F2B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F2B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7F2B23"/>
    <w:pPr>
      <w:suppressAutoHyphens/>
      <w:ind w:firstLine="720"/>
      <w:jc w:val="both"/>
    </w:pPr>
    <w:rPr>
      <w:lang w:eastAsia="ar-SA"/>
    </w:rPr>
  </w:style>
  <w:style w:type="paragraph" w:customStyle="1" w:styleId="310">
    <w:name w:val="Основной текст с отступом 31"/>
    <w:basedOn w:val="a"/>
    <w:rsid w:val="007F2B23"/>
    <w:pPr>
      <w:suppressAutoHyphens/>
      <w:spacing w:line="312" w:lineRule="auto"/>
      <w:ind w:firstLine="709"/>
      <w:jc w:val="both"/>
    </w:pPr>
    <w:rPr>
      <w:lang w:eastAsia="ar-SA"/>
    </w:rPr>
  </w:style>
  <w:style w:type="paragraph" w:styleId="af5">
    <w:name w:val="Normal (Web)"/>
    <w:basedOn w:val="a"/>
    <w:rsid w:val="007F2B23"/>
    <w:pPr>
      <w:spacing w:before="100" w:beforeAutospacing="1" w:after="100" w:afterAutospacing="1"/>
    </w:pPr>
    <w:rPr>
      <w:sz w:val="24"/>
      <w:szCs w:val="24"/>
    </w:rPr>
  </w:style>
  <w:style w:type="paragraph" w:customStyle="1" w:styleId="Oaeno">
    <w:name w:val="Oaeno"/>
    <w:basedOn w:val="a"/>
    <w:rsid w:val="007F2B23"/>
    <w:pPr>
      <w:widowControl w:val="0"/>
    </w:pPr>
    <w:rPr>
      <w:rFonts w:ascii="Courier New" w:hAnsi="Courier New"/>
      <w:sz w:val="20"/>
    </w:rPr>
  </w:style>
  <w:style w:type="paragraph" w:styleId="af6">
    <w:name w:val="annotation subject"/>
    <w:basedOn w:val="ae"/>
    <w:next w:val="ae"/>
    <w:link w:val="af7"/>
    <w:rsid w:val="007F2B23"/>
    <w:rPr>
      <w:b/>
      <w:bCs/>
    </w:rPr>
  </w:style>
  <w:style w:type="character" w:customStyle="1" w:styleId="af7">
    <w:name w:val="Тема примечания Знак"/>
    <w:basedOn w:val="af"/>
    <w:link w:val="af6"/>
    <w:rsid w:val="007F2B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7F2B2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7F2B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F2B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8238C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rsid w:val="0058238C"/>
    <w:pPr>
      <w:ind w:firstLine="720"/>
      <w:jc w:val="both"/>
    </w:pPr>
    <w:rPr>
      <w:b/>
    </w:rPr>
  </w:style>
  <w:style w:type="character" w:customStyle="1" w:styleId="24">
    <w:name w:val="Основной текст с отступом 2 Знак"/>
    <w:basedOn w:val="a0"/>
    <w:link w:val="23"/>
    <w:rsid w:val="005823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58238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58238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a">
    <w:name w:val="Block Text"/>
    <w:basedOn w:val="a"/>
    <w:rsid w:val="0058238C"/>
    <w:pPr>
      <w:ind w:left="4111" w:right="-58" w:hanging="3402"/>
      <w:jc w:val="both"/>
    </w:pPr>
    <w:rPr>
      <w:snapToGrid w:val="0"/>
    </w:rPr>
  </w:style>
  <w:style w:type="paragraph" w:customStyle="1" w:styleId="afb">
    <w:name w:val="ЗАГОЛОВОК КОНКРЕТНЫЙ"/>
    <w:basedOn w:val="1"/>
    <w:rsid w:val="0058238C"/>
    <w:pPr>
      <w:jc w:val="center"/>
    </w:pPr>
    <w:rPr>
      <w:b/>
    </w:rPr>
  </w:style>
  <w:style w:type="paragraph" w:styleId="afc">
    <w:name w:val="Title"/>
    <w:basedOn w:val="a"/>
    <w:link w:val="afd"/>
    <w:qFormat/>
    <w:rsid w:val="0058238C"/>
    <w:pPr>
      <w:spacing w:before="120"/>
      <w:jc w:val="center"/>
    </w:pPr>
  </w:style>
  <w:style w:type="character" w:customStyle="1" w:styleId="afd">
    <w:name w:val="Название Знак"/>
    <w:basedOn w:val="a0"/>
    <w:link w:val="afc"/>
    <w:rsid w:val="00582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">
    <w:name w:val="Обычный + Первая строка:  0"/>
    <w:aliases w:val="95 см"/>
    <w:basedOn w:val="a"/>
    <w:rsid w:val="0058238C"/>
    <w:pPr>
      <w:ind w:firstLine="709"/>
      <w:jc w:val="both"/>
    </w:pPr>
  </w:style>
  <w:style w:type="paragraph" w:styleId="afe">
    <w:name w:val="Plain Text"/>
    <w:basedOn w:val="a"/>
    <w:link w:val="aff"/>
    <w:rsid w:val="0058238C"/>
    <w:rPr>
      <w:rFonts w:ascii="Courier New" w:hAnsi="Courier New"/>
      <w:sz w:val="20"/>
    </w:rPr>
  </w:style>
  <w:style w:type="character" w:customStyle="1" w:styleId="aff">
    <w:name w:val="Текст Знак"/>
    <w:basedOn w:val="a0"/>
    <w:link w:val="afe"/>
    <w:rsid w:val="0058238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823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ff0">
    <w:name w:val="Revision"/>
    <w:hidden/>
    <w:uiPriority w:val="99"/>
    <w:semiHidden/>
    <w:rsid w:val="002734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f1">
    <w:name w:val="Table Grid"/>
    <w:basedOn w:val="a1"/>
    <w:uiPriority w:val="59"/>
    <w:rsid w:val="000D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671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f1"/>
    <w:uiPriority w:val="59"/>
    <w:rsid w:val="00113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f1"/>
    <w:uiPriority w:val="59"/>
    <w:rsid w:val="00EF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f1"/>
    <w:uiPriority w:val="59"/>
    <w:rsid w:val="004C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1"/>
    <w:uiPriority w:val="59"/>
    <w:rsid w:val="00A4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59"/>
    <w:rsid w:val="00AD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f1"/>
    <w:uiPriority w:val="59"/>
    <w:rsid w:val="00F8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3F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58238C"/>
    <w:pPr>
      <w:keepNext/>
      <w:ind w:left="4111" w:right="-58" w:hanging="4111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5823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58238C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8238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3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23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23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58238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header"/>
    <w:basedOn w:val="a"/>
    <w:link w:val="a4"/>
    <w:rsid w:val="00090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90D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90D22"/>
    <w:pPr>
      <w:jc w:val="both"/>
    </w:pPr>
  </w:style>
  <w:style w:type="character" w:customStyle="1" w:styleId="22">
    <w:name w:val="Основной текст 2 Знак"/>
    <w:basedOn w:val="a0"/>
    <w:link w:val="21"/>
    <w:rsid w:val="00090D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090D22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090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90D22"/>
    <w:rPr>
      <w:vertAlign w:val="superscript"/>
    </w:rPr>
  </w:style>
  <w:style w:type="paragraph" w:styleId="a8">
    <w:name w:val="footer"/>
    <w:basedOn w:val="a"/>
    <w:link w:val="a9"/>
    <w:unhideWhenUsed/>
    <w:rsid w:val="009D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D6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A7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1">
    <w:name w:val="toc 1"/>
    <w:basedOn w:val="a"/>
    <w:next w:val="a"/>
    <w:autoRedefine/>
    <w:semiHidden/>
    <w:rsid w:val="00A42ACC"/>
    <w:pPr>
      <w:jc w:val="both"/>
    </w:pPr>
    <w:rPr>
      <w:snapToGrid w:val="0"/>
      <w:szCs w:val="28"/>
    </w:rPr>
  </w:style>
  <w:style w:type="character" w:customStyle="1" w:styleId="blk">
    <w:name w:val="blk"/>
    <w:basedOn w:val="a0"/>
    <w:rsid w:val="00062D49"/>
  </w:style>
  <w:style w:type="character" w:styleId="aa">
    <w:name w:val="Hyperlink"/>
    <w:basedOn w:val="a0"/>
    <w:unhideWhenUsed/>
    <w:rsid w:val="006168FE"/>
    <w:rPr>
      <w:color w:val="0000FF" w:themeColor="hyperlink"/>
      <w:u w:val="single"/>
    </w:rPr>
  </w:style>
  <w:style w:type="paragraph" w:styleId="ab">
    <w:name w:val="Body Text"/>
    <w:basedOn w:val="a"/>
    <w:link w:val="ac"/>
    <w:unhideWhenUsed/>
    <w:rsid w:val="00CD1406"/>
    <w:pPr>
      <w:spacing w:after="120"/>
    </w:pPr>
  </w:style>
  <w:style w:type="character" w:customStyle="1" w:styleId="ac">
    <w:name w:val="Основной текст Знак"/>
    <w:basedOn w:val="a0"/>
    <w:link w:val="ab"/>
    <w:rsid w:val="00CD14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816A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16A3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annotation reference"/>
    <w:uiPriority w:val="99"/>
    <w:rsid w:val="00366FC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366FC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36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EA7A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EA7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unhideWhenUsed/>
    <w:rsid w:val="007F2B2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F2B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7F2B23"/>
  </w:style>
  <w:style w:type="paragraph" w:styleId="33">
    <w:name w:val="Body Text Indent 3"/>
    <w:basedOn w:val="a"/>
    <w:link w:val="34"/>
    <w:uiPriority w:val="99"/>
    <w:rsid w:val="007F2B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F2B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7F2B23"/>
    <w:pPr>
      <w:suppressAutoHyphens/>
      <w:ind w:firstLine="720"/>
      <w:jc w:val="both"/>
    </w:pPr>
    <w:rPr>
      <w:lang w:eastAsia="ar-SA"/>
    </w:rPr>
  </w:style>
  <w:style w:type="paragraph" w:customStyle="1" w:styleId="310">
    <w:name w:val="Основной текст с отступом 31"/>
    <w:basedOn w:val="a"/>
    <w:rsid w:val="007F2B23"/>
    <w:pPr>
      <w:suppressAutoHyphens/>
      <w:spacing w:line="312" w:lineRule="auto"/>
      <w:ind w:firstLine="709"/>
      <w:jc w:val="both"/>
    </w:pPr>
    <w:rPr>
      <w:lang w:eastAsia="ar-SA"/>
    </w:rPr>
  </w:style>
  <w:style w:type="paragraph" w:styleId="af5">
    <w:name w:val="Normal (Web)"/>
    <w:basedOn w:val="a"/>
    <w:rsid w:val="007F2B23"/>
    <w:pPr>
      <w:spacing w:before="100" w:beforeAutospacing="1" w:after="100" w:afterAutospacing="1"/>
    </w:pPr>
    <w:rPr>
      <w:sz w:val="24"/>
      <w:szCs w:val="24"/>
    </w:rPr>
  </w:style>
  <w:style w:type="paragraph" w:customStyle="1" w:styleId="Oaeno">
    <w:name w:val="Oaeno"/>
    <w:basedOn w:val="a"/>
    <w:rsid w:val="007F2B23"/>
    <w:pPr>
      <w:widowControl w:val="0"/>
    </w:pPr>
    <w:rPr>
      <w:rFonts w:ascii="Courier New" w:hAnsi="Courier New"/>
      <w:sz w:val="20"/>
    </w:rPr>
  </w:style>
  <w:style w:type="paragraph" w:styleId="af6">
    <w:name w:val="annotation subject"/>
    <w:basedOn w:val="ae"/>
    <w:next w:val="ae"/>
    <w:link w:val="af7"/>
    <w:rsid w:val="007F2B23"/>
    <w:rPr>
      <w:b/>
      <w:bCs/>
    </w:rPr>
  </w:style>
  <w:style w:type="character" w:customStyle="1" w:styleId="af7">
    <w:name w:val="Тема примечания Знак"/>
    <w:basedOn w:val="af"/>
    <w:link w:val="af6"/>
    <w:rsid w:val="007F2B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7F2B2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7F2B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F2B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8238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58238C"/>
    <w:pPr>
      <w:ind w:firstLine="720"/>
      <w:jc w:val="both"/>
    </w:pPr>
    <w:rPr>
      <w:b/>
    </w:rPr>
  </w:style>
  <w:style w:type="character" w:customStyle="1" w:styleId="24">
    <w:name w:val="Основной текст с отступом 2 Знак"/>
    <w:basedOn w:val="a0"/>
    <w:link w:val="23"/>
    <w:rsid w:val="005823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58238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58238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a">
    <w:name w:val="Block Text"/>
    <w:basedOn w:val="a"/>
    <w:rsid w:val="0058238C"/>
    <w:pPr>
      <w:ind w:left="4111" w:right="-58" w:hanging="3402"/>
      <w:jc w:val="both"/>
    </w:pPr>
    <w:rPr>
      <w:snapToGrid w:val="0"/>
    </w:rPr>
  </w:style>
  <w:style w:type="paragraph" w:customStyle="1" w:styleId="afb">
    <w:name w:val="ЗАГОЛОВОК КОНКРЕТНЫЙ"/>
    <w:basedOn w:val="1"/>
    <w:rsid w:val="0058238C"/>
    <w:pPr>
      <w:jc w:val="center"/>
    </w:pPr>
    <w:rPr>
      <w:b/>
      <w:lang w:val="x-none" w:eastAsia="x-none"/>
    </w:rPr>
  </w:style>
  <w:style w:type="paragraph" w:styleId="afc">
    <w:name w:val="Title"/>
    <w:basedOn w:val="a"/>
    <w:link w:val="afd"/>
    <w:qFormat/>
    <w:rsid w:val="0058238C"/>
    <w:pPr>
      <w:spacing w:before="120"/>
      <w:jc w:val="center"/>
    </w:pPr>
  </w:style>
  <w:style w:type="character" w:customStyle="1" w:styleId="afd">
    <w:name w:val="Название Знак"/>
    <w:basedOn w:val="a0"/>
    <w:link w:val="afc"/>
    <w:rsid w:val="00582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">
    <w:name w:val="Обычный + Первая строка:  0"/>
    <w:aliases w:val="95 см"/>
    <w:basedOn w:val="a"/>
    <w:rsid w:val="0058238C"/>
    <w:pPr>
      <w:ind w:firstLine="709"/>
      <w:jc w:val="both"/>
    </w:pPr>
  </w:style>
  <w:style w:type="paragraph" w:styleId="afe">
    <w:name w:val="Plain Text"/>
    <w:basedOn w:val="a"/>
    <w:link w:val="aff"/>
    <w:rsid w:val="0058238C"/>
    <w:rPr>
      <w:rFonts w:ascii="Courier New" w:hAnsi="Courier New"/>
      <w:sz w:val="20"/>
    </w:rPr>
  </w:style>
  <w:style w:type="character" w:customStyle="1" w:styleId="aff">
    <w:name w:val="Текст Знак"/>
    <w:basedOn w:val="a0"/>
    <w:link w:val="afe"/>
    <w:rsid w:val="0058238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823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ff0">
    <w:name w:val="Revision"/>
    <w:hidden/>
    <w:uiPriority w:val="99"/>
    <w:semiHidden/>
    <w:rsid w:val="002734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f1">
    <w:name w:val="Table Grid"/>
    <w:basedOn w:val="a1"/>
    <w:uiPriority w:val="59"/>
    <w:rsid w:val="000D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671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f1"/>
    <w:uiPriority w:val="59"/>
    <w:rsid w:val="00113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f1"/>
    <w:uiPriority w:val="59"/>
    <w:rsid w:val="00EF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f1"/>
    <w:uiPriority w:val="59"/>
    <w:rsid w:val="004C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1"/>
    <w:uiPriority w:val="59"/>
    <w:rsid w:val="00A4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59"/>
    <w:rsid w:val="00AD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f1"/>
    <w:uiPriority w:val="59"/>
    <w:rsid w:val="00F8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6B"/>
    <w:rsid w:val="0051266B"/>
    <w:rsid w:val="00B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CC8AFDB655401B86DFCD638CFCC218">
    <w:name w:val="F5CC8AFDB655401B86DFCD638CFCC218"/>
    <w:rsid w:val="005126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CC8AFDB655401B86DFCD638CFCC218">
    <w:name w:val="F5CC8AFDB655401B86DFCD638CFCC218"/>
    <w:rsid w:val="00512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50FC-7C60-4CAB-82C3-67B544B6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90</Pages>
  <Words>26650</Words>
  <Characters>151910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САФАРОВА НАТАЛЬЯ АЛЕКСАНДРОВНА</dc:creator>
  <cp:lastModifiedBy>САФАРОВА НАТАЛЬЯ АЛЕКСАНДРОВНА</cp:lastModifiedBy>
  <cp:revision>3</cp:revision>
  <cp:lastPrinted>2015-03-16T07:05:00Z</cp:lastPrinted>
  <dcterms:created xsi:type="dcterms:W3CDTF">2015-03-16T11:47:00Z</dcterms:created>
  <dcterms:modified xsi:type="dcterms:W3CDTF">2015-03-16T12:58:00Z</dcterms:modified>
</cp:coreProperties>
</file>