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lang w:val="en-US"/>
        </w:rPr>
      </w:pP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8500" cy="707390"/>
                <wp:effectExtent l="19050" t="0" r="635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98500" cy="707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5.00pt;height:55.70pt;mso-wrap-distance-left:0.00pt;mso-wrap-distance-top:0.00pt;mso-wrap-distance-right:0.00pt;mso-wrap-distance-bottom:0.00pt;" stroked="f" strokeweight="0.75pt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lang w:val="en-US"/>
        </w:rPr>
      </w:r>
    </w:p>
    <w:p>
      <w:pPr>
        <w:jc w:val="center"/>
        <w:rPr>
          <w:b/>
          <w:sz w:val="16"/>
          <w:lang w:val="en-US"/>
        </w:rPr>
      </w:pPr>
      <w:r>
        <w:rPr>
          <w:b/>
          <w:sz w:val="16"/>
          <w:lang w:val="en-US"/>
        </w:rPr>
      </w:r>
      <w:r>
        <w:rPr>
          <w:b/>
          <w:sz w:val="16"/>
          <w:lang w:val="en-US"/>
        </w:rPr>
      </w:r>
    </w:p>
    <w:p>
      <w:pPr>
        <w:jc w:val="center"/>
      </w:pPr>
      <w:r>
        <w:t xml:space="preserve">МИНИСТЕРСТВО ФИНАНСОВ РЕСПУБЛИКИ АДЫГЕЯ</w:t>
      </w:r>
      <w:r/>
    </w:p>
    <w:p>
      <w:pPr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80"/>
      </w:pPr>
      <w:r>
        <w:t xml:space="preserve">П</w:t>
      </w:r>
      <w:r>
        <w:t xml:space="preserve"> </w:t>
      </w:r>
      <w:r>
        <w:t xml:space="preserve">Р</w:t>
      </w:r>
      <w:r>
        <w:t xml:space="preserve"> И К А </w:t>
      </w:r>
      <w:r>
        <w:t xml:space="preserve">З</w:t>
      </w:r>
      <w:r/>
    </w:p>
    <w:p>
      <w:pPr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г. Майкоп</w:t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</w:p>
    <w:tbl>
      <w:tblPr>
        <w:tblStyle w:val="689"/>
        <w:tblpPr w:horzAnchor="margin" w:tblpXSpec="left" w:vertAnchor="text" w:tblpY="157" w:leftFromText="180" w:topFromText="0" w:rightFromText="180" w:bottomFromText="0"/>
        <w:tblW w:w="0" w:type="auto"/>
        <w:tblLook w:val="01E0" w:firstRow="1" w:lastRow="1" w:firstColumn="1" w:lastColumn="1" w:noHBand="0" w:noVBand="0"/>
      </w:tblPr>
      <w:tblGrid>
        <w:gridCol w:w="5070"/>
      </w:tblGrid>
      <w:tr>
        <w:tblPrEx/>
        <w:trPr>
          <w:trHeight w:val="81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70" w:type="dxa"/>
            <w:textDirection w:val="lrTb"/>
            <w:noWrap w:val="false"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 внесении изменений в приказ Министерства финансов Республики Адыгея от 31.05.2023 № 62-А «О Контрактной службе Министерства финансов Республики Адыгея» </w:t>
            </w:r>
            <w:r>
              <w:rPr>
                <w:sz w:val="28"/>
              </w:rPr>
            </w:r>
          </w:p>
        </w:tc>
      </w:tr>
    </w:tbl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360" w:lineRule="auto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8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>
        <w:rPr>
          <w:rFonts w:eastAsiaTheme="minorHAnsi"/>
          <w:bCs/>
          <w:sz w:val="28"/>
          <w:szCs w:val="28"/>
          <w:lang w:eastAsia="en-US"/>
        </w:rPr>
        <w:t xml:space="preserve">Федеральным</w:t>
      </w:r>
      <w:r>
        <w:rPr>
          <w:rFonts w:eastAsiaTheme="minorHAnsi"/>
          <w:bCs/>
          <w:sz w:val="28"/>
          <w:szCs w:val="28"/>
          <w:lang w:eastAsia="en-US"/>
        </w:rPr>
        <w:t xml:space="preserve"> закон</w:t>
      </w:r>
      <w:r>
        <w:rPr>
          <w:rFonts w:eastAsiaTheme="minorHAnsi"/>
          <w:bCs/>
          <w:sz w:val="28"/>
          <w:szCs w:val="28"/>
          <w:lang w:eastAsia="en-US"/>
        </w:rPr>
        <w:t xml:space="preserve">ом от 08.08.2024 №</w:t>
      </w:r>
      <w:r>
        <w:rPr>
          <w:rFonts w:eastAsiaTheme="minorHAnsi"/>
          <w:bCs/>
          <w:sz w:val="28"/>
          <w:szCs w:val="28"/>
          <w:lang w:eastAsia="en-US"/>
        </w:rPr>
        <w:t xml:space="preserve"> 318-ФЗ</w:t>
      </w:r>
      <w:r>
        <w:rPr>
          <w:rFonts w:eastAsiaTheme="minorHAnsi"/>
          <w:bCs/>
          <w:sz w:val="28"/>
          <w:szCs w:val="28"/>
          <w:lang w:eastAsia="en-US"/>
        </w:rPr>
        <w:t xml:space="preserve"> «</w:t>
      </w:r>
      <w:r>
        <w:rPr>
          <w:rFonts w:eastAsiaTheme="minorHAnsi"/>
          <w:bCs/>
          <w:sz w:val="28"/>
          <w:szCs w:val="28"/>
          <w:lang w:eastAsia="en-US"/>
        </w:rPr>
        <w:t xml:space="preserve">О внесении изменений в отдельные законодательные акты Российской Федерации и признании </w:t>
      </w:r>
      <w:r>
        <w:rPr>
          <w:rFonts w:eastAsiaTheme="minorHAnsi"/>
          <w:bCs/>
          <w:sz w:val="28"/>
          <w:szCs w:val="28"/>
          <w:lang w:eastAsia="en-US"/>
        </w:rPr>
        <w:t xml:space="preserve">утратившими</w:t>
      </w:r>
      <w:r>
        <w:rPr>
          <w:rFonts w:eastAsiaTheme="minorHAnsi"/>
          <w:bCs/>
          <w:sz w:val="28"/>
          <w:szCs w:val="28"/>
          <w:lang w:eastAsia="en-US"/>
        </w:rPr>
        <w:t xml:space="preserve"> силу отдельных положений законодател</w:t>
      </w:r>
      <w:r>
        <w:rPr>
          <w:rFonts w:eastAsiaTheme="minorHAnsi"/>
          <w:bCs/>
          <w:sz w:val="28"/>
          <w:szCs w:val="28"/>
          <w:lang w:eastAsia="en-US"/>
        </w:rPr>
        <w:t xml:space="preserve">ьных актов Российской Федерации», </w:t>
      </w:r>
      <w:hyperlink r:id="rId12" w:tooltip="consultantplus://offline/ref=EBB05FE75C2D16C5D307B6C83243A75D34EFAACD40559F7DDC0DFBA281C6A051CAE62D8F1E730AEBA25F1A3EAC7C4BF486D610BFB211ADECOAP2J" w:history="1">
        <w:r>
          <w:rPr>
            <w:sz w:val="28"/>
            <w:szCs w:val="28"/>
          </w:rPr>
          <w:t xml:space="preserve">статьей 38</w:t>
        </w:r>
      </w:hyperlink>
      <w:r>
        <w:rPr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  <w:szCs w:val="28"/>
        </w:rPr>
        <w:t xml:space="preserve">, в связи с кадровыми изменениями </w:t>
      </w:r>
      <w:r>
        <w:rPr>
          <w:sz w:val="28"/>
          <w:szCs w:val="28"/>
        </w:rPr>
      </w:r>
    </w:p>
    <w:p>
      <w:pPr>
        <w:pStyle w:val="687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</w:t>
      </w:r>
      <w:r>
        <w:rPr>
          <w:rFonts w:ascii="Times New Roman" w:hAnsi="Times New Roman" w:cs="Times New Roman"/>
          <w:b/>
          <w:sz w:val="28"/>
          <w:szCs w:val="28"/>
        </w:rPr>
        <w:t xml:space="preserve"> и к а </w:t>
      </w:r>
      <w:r>
        <w:rPr>
          <w:rFonts w:ascii="Times New Roman" w:hAnsi="Times New Roman" w:cs="Times New Roman"/>
          <w:b/>
          <w:sz w:val="28"/>
          <w:szCs w:val="28"/>
        </w:rPr>
        <w:t xml:space="preserve">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ы</w:t>
      </w:r>
      <w:r>
        <w:rPr>
          <w:rFonts w:ascii="Times New Roman" w:hAnsi="Times New Roman" w:cs="Times New Roman"/>
          <w:b/>
          <w:sz w:val="28"/>
          <w:szCs w:val="28"/>
        </w:rPr>
        <w:t xml:space="preserve"> в а </w:t>
      </w:r>
      <w:r>
        <w:rPr>
          <w:rFonts w:ascii="Times New Roman" w:hAnsi="Times New Roman" w:cs="Times New Roman"/>
          <w:b/>
          <w:sz w:val="28"/>
          <w:szCs w:val="28"/>
        </w:rPr>
        <w:t xml:space="preserve">ю</w:t>
      </w:r>
      <w:r>
        <w:rPr>
          <w:rFonts w:ascii="Times New Roman" w:hAnsi="Times New Roman" w:cs="Times New Roman"/>
          <w:b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87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 xml:space="preserve">следующие изменения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приказ Министерства финансов Республики Адыгея от 31.05.2023 № 62-А «О Контрактной службе Министерства финансов Республики Адыгея»</w:t>
      </w:r>
      <w:r>
        <w:rPr>
          <w:rFonts w:ascii="Times New Roman" w:hAnsi="Times New Roman" w:cs="Times New Roman"/>
          <w:sz w:val="28"/>
        </w:rPr>
        <w:t xml:space="preserve">:</w:t>
      </w:r>
      <w:r>
        <w:rPr>
          <w:rFonts w:ascii="Times New Roman" w:hAnsi="Times New Roman" w:cs="Times New Roman"/>
          <w:sz w:val="28"/>
        </w:rPr>
      </w:r>
    </w:p>
    <w:p>
      <w:pPr>
        <w:pStyle w:val="687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1.1.</w:t>
      </w:r>
      <w:r>
        <w:rPr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изложить</w:t>
      </w:r>
      <w:r>
        <w:rPr>
          <w:rFonts w:ascii="Times New Roman" w:hAnsi="Times New Roman" w:cs="Times New Roman"/>
          <w:sz w:val="28"/>
        </w:rPr>
        <w:t xml:space="preserve"> приложение № </w:t>
      </w:r>
      <w:r>
        <w:rPr>
          <w:rFonts w:ascii="Times New Roman" w:hAnsi="Times New Roman" w:cs="Times New Roman"/>
          <w:sz w:val="28"/>
        </w:rPr>
        <w:t xml:space="preserve">1 в следующей редакции:</w:t>
      </w:r>
      <w:r>
        <w:rPr>
          <w:rFonts w:ascii="Times New Roman" w:hAnsi="Times New Roman" w:cs="Times New Roman"/>
          <w:sz w:val="28"/>
        </w:rPr>
      </w:r>
    </w:p>
    <w:p>
      <w:pPr>
        <w:pStyle w:val="687"/>
        <w:jc w:val="righ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7"/>
        <w:jc w:val="righ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  <w:t xml:space="preserve">  № 1 </w:t>
      </w:r>
      <w:r>
        <w:rPr>
          <w:rFonts w:ascii="Times New Roman" w:hAnsi="Times New Roman" w:cs="Times New Roman"/>
          <w:sz w:val="28"/>
          <w:szCs w:val="28"/>
        </w:rPr>
        <w:t xml:space="preserve">к приказу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финансов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 xml:space="preserve">31.05.2023</w:t>
      </w:r>
      <w:r>
        <w:rPr>
          <w:rFonts w:ascii="Times New Roman" w:hAnsi="Times New Roman" w:cs="Times New Roman"/>
          <w:sz w:val="28"/>
          <w:szCs w:val="28"/>
        </w:rPr>
        <w:t xml:space="preserve">  №  </w:t>
      </w:r>
      <w:r>
        <w:rPr>
          <w:rFonts w:ascii="Times New Roman" w:hAnsi="Times New Roman" w:cs="Times New Roman"/>
          <w:sz w:val="28"/>
          <w:szCs w:val="28"/>
        </w:rPr>
        <w:t xml:space="preserve">62-А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142" w:firstLine="709"/>
        <w:jc w:val="center"/>
        <w:tabs>
          <w:tab w:val="num" w:pos="126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КОНТРАКТНОЙ СЛУЖБЫ</w:t>
      </w:r>
      <w:r>
        <w:rPr>
          <w:b/>
          <w:sz w:val="28"/>
          <w:szCs w:val="28"/>
        </w:rPr>
      </w:r>
    </w:p>
    <w:p>
      <w:pPr>
        <w:ind w:left="-142" w:firstLine="709"/>
        <w:jc w:val="center"/>
        <w:tabs>
          <w:tab w:val="num" w:pos="126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МИНИСТЕРСТВА ФИНАНСОВ РЕСПУБЛИКИ АДЫГЕЯ</w:t>
      </w:r>
      <w:r>
        <w:rPr>
          <w:b/>
          <w:sz w:val="28"/>
          <w:szCs w:val="28"/>
        </w:rPr>
      </w:r>
    </w:p>
    <w:p>
      <w:pPr>
        <w:ind w:left="-142" w:firstLine="709"/>
        <w:jc w:val="center"/>
        <w:tabs>
          <w:tab w:val="num" w:pos="126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142" w:firstLine="709"/>
        <w:jc w:val="center"/>
        <w:tabs>
          <w:tab w:val="num" w:pos="126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numPr>
          <w:ilvl w:val="0"/>
          <w:numId w:val="1"/>
        </w:num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Петрова Наталья </w:t>
      </w:r>
      <w:r>
        <w:rPr>
          <w:sz w:val="28"/>
          <w:szCs w:val="28"/>
        </w:rPr>
        <w:t xml:space="preserve">Викторовна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первый заместитель Министра финансов Республики Адыгея – руководитель Контрактной службы Министерства финансов Республики Адыгея;</w:t>
      </w:r>
      <w:r>
        <w:rPr>
          <w:sz w:val="28"/>
          <w:szCs w:val="28"/>
        </w:rPr>
      </w:r>
    </w:p>
    <w:p>
      <w:pPr>
        <w:numPr>
          <w:ilvl w:val="0"/>
          <w:numId w:val="1"/>
        </w:num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Шуклинова</w:t>
      </w:r>
      <w:r>
        <w:rPr>
          <w:sz w:val="28"/>
          <w:szCs w:val="28"/>
        </w:rPr>
        <w:t xml:space="preserve"> Елена Александровна – начальник управления бюджетного учета и отчетности исполнения бюджетов – заместитель руководителя Контрактной службы Министерства финансов Республики Адыгея;</w:t>
      </w:r>
      <w:r>
        <w:rPr>
          <w:sz w:val="28"/>
          <w:szCs w:val="28"/>
        </w:rPr>
      </w:r>
    </w:p>
    <w:p>
      <w:pPr>
        <w:numPr>
          <w:ilvl w:val="0"/>
          <w:numId w:val="1"/>
        </w:num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Биданок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Анжелика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Хазретовна</w:t>
      </w:r>
      <w:r>
        <w:rPr>
          <w:sz w:val="28"/>
          <w:szCs w:val="28"/>
        </w:rPr>
        <w:t xml:space="preserve"> – начальник отдела консолидированной отчетности управления бюджетного учета и отчетности исполнения бюджетов;</w:t>
      </w:r>
      <w:r>
        <w:rPr>
          <w:sz w:val="28"/>
          <w:szCs w:val="28"/>
        </w:rPr>
      </w:r>
    </w:p>
    <w:p>
      <w:pPr>
        <w:numPr>
          <w:ilvl w:val="0"/>
          <w:numId w:val="1"/>
        </w:numPr>
        <w:ind w:left="-142" w:firstLine="709"/>
        <w:jc w:val="both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Борокова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Нурбиевна</w:t>
      </w:r>
      <w:r>
        <w:rPr>
          <w:sz w:val="28"/>
          <w:szCs w:val="28"/>
        </w:rPr>
        <w:t xml:space="preserve"> – главный специалист-эксперт отдела системно-технического и материального обеспечения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numPr>
          <w:ilvl w:val="0"/>
          <w:numId w:val="1"/>
        </w:num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Диков</w:t>
      </w:r>
      <w:r>
        <w:rPr>
          <w:sz w:val="28"/>
          <w:szCs w:val="28"/>
        </w:rPr>
        <w:t xml:space="preserve"> Виталий Васильевич – начальник отдела системно-технического и материального обеспечения;</w:t>
      </w:r>
      <w:r>
        <w:rPr>
          <w:sz w:val="28"/>
          <w:szCs w:val="28"/>
        </w:rPr>
      </w:r>
    </w:p>
    <w:p>
      <w:pPr>
        <w:numPr>
          <w:ilvl w:val="0"/>
          <w:numId w:val="1"/>
        </w:num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Смыкова</w:t>
      </w:r>
      <w:r>
        <w:rPr>
          <w:sz w:val="28"/>
          <w:szCs w:val="28"/>
        </w:rPr>
        <w:t xml:space="preserve"> Татьяна Анатольевна – начальник отдела правовой и кадровой политики;</w:t>
      </w:r>
      <w:r>
        <w:rPr>
          <w:sz w:val="28"/>
          <w:szCs w:val="28"/>
        </w:rPr>
      </w:r>
    </w:p>
    <w:p>
      <w:pPr>
        <w:numPr>
          <w:ilvl w:val="0"/>
          <w:numId w:val="1"/>
        </w:num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Яворская Татьяна Юрьевна – заместитель начальника отдела </w:t>
      </w:r>
      <w:r>
        <w:rPr>
          <w:sz w:val="28"/>
          <w:szCs w:val="28"/>
        </w:rPr>
        <w:t xml:space="preserve">системно-технического и материального обеспечения</w:t>
      </w:r>
      <w:r>
        <w:rPr>
          <w:sz w:val="28"/>
          <w:szCs w:val="28"/>
        </w:rPr>
        <w:t xml:space="preserve">.»;</w:t>
      </w:r>
      <w:r>
        <w:rPr>
          <w:sz w:val="28"/>
          <w:szCs w:val="28"/>
        </w:rPr>
      </w:r>
    </w:p>
    <w:p>
      <w:pPr>
        <w:ind w:left="-142" w:firstLine="6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 3.5.4. Положения о контрактной службе Министерства финансов Республики Адыгея </w:t>
      </w:r>
      <w:r>
        <w:rPr>
          <w:sz w:val="28"/>
          <w:szCs w:val="28"/>
        </w:rPr>
        <w:t xml:space="preserve">(приложение № 2) </w:t>
      </w:r>
      <w:r>
        <w:rPr>
          <w:sz w:val="28"/>
          <w:szCs w:val="28"/>
        </w:rPr>
        <w:t xml:space="preserve">изложить в следующей редакции: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</w:r>
    </w:p>
    <w:p>
      <w:pPr>
        <w:ind w:left="-142" w:firstLine="6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«3.5.4. составляет и размещает в </w:t>
      </w:r>
      <w:r>
        <w:rPr>
          <w:sz w:val="28"/>
          <w:szCs w:val="28"/>
        </w:rPr>
        <w:t xml:space="preserve">ЕИС</w:t>
      </w:r>
      <w:r>
        <w:rPr>
          <w:sz w:val="28"/>
          <w:szCs w:val="28"/>
        </w:rPr>
        <w:t xml:space="preserve"> отчет об объеме закупок товаров российского происхождения, </w:t>
      </w:r>
      <w:r>
        <w:rPr>
          <w:rFonts w:eastAsiaTheme="minorHAnsi"/>
          <w:sz w:val="28"/>
          <w:szCs w:val="28"/>
          <w:lang w:eastAsia="en-US"/>
        </w:rPr>
        <w:t xml:space="preserve">работ, услуг, соответственно выполняемых, оказываемых российскими гражданами, российскими юридическими лицами, предусмотренный Постановление</w:t>
      </w:r>
      <w:r>
        <w:rPr>
          <w:rFonts w:eastAsiaTheme="minorHAnsi"/>
          <w:sz w:val="28"/>
          <w:szCs w:val="28"/>
          <w:lang w:eastAsia="en-US"/>
        </w:rPr>
        <w:t xml:space="preserve">м</w:t>
      </w:r>
      <w:r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23.12.2024 № 1875;».</w:t>
      </w:r>
      <w:r>
        <w:rPr>
          <w:sz w:val="28"/>
          <w:szCs w:val="28"/>
        </w:rPr>
      </w:r>
    </w:p>
    <w:p>
      <w:pPr>
        <w:pStyle w:val="687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Приказ вступает в силу со дня его подписания.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Адыгея  -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Министр</w:t>
      </w:r>
      <w:r>
        <w:rPr>
          <w:sz w:val="28"/>
          <w:szCs w:val="28"/>
        </w:rPr>
        <w:t xml:space="preserve"> финансов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Адыгея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В.Н. Орлов</w:t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98174547"/>
      <w:docPartObj>
        <w:docPartGallery w:val="Page Numbers (Top of Page)"/>
        <w:docPartUnique w:val="true"/>
      </w:docPartObj>
      <w:rPr/>
    </w:sdtPr>
    <w:sdtContent>
      <w:p>
        <w:pPr>
          <w:pStyle w:val="69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69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0"/>
      <w:jc w:val="right"/>
      <w:rPr>
        <w:sz w:val="24"/>
        <w:szCs w:val="24"/>
      </w:rPr>
    </w:pPr>
    <w:r>
      <w:rPr>
        <w:sz w:val="24"/>
        <w:szCs w:val="24"/>
      </w:rPr>
      <w:t xml:space="preserve">Проект</w:t>
    </w:r>
    <w:r>
      <w:rPr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25" w:hanging="405"/>
        <w:tabs>
          <w:tab w:val="num" w:pos="112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9"/>
    <w:next w:val="67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9"/>
    <w:next w:val="67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2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2"/>
    <w:link w:val="68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2"/>
    <w:link w:val="681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9"/>
    <w:next w:val="67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9"/>
    <w:next w:val="67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9"/>
    <w:next w:val="67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9"/>
    <w:next w:val="67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9"/>
    <w:next w:val="67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9"/>
    <w:next w:val="67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2"/>
    <w:link w:val="34"/>
    <w:uiPriority w:val="10"/>
    <w:rPr>
      <w:sz w:val="48"/>
      <w:szCs w:val="48"/>
    </w:rPr>
  </w:style>
  <w:style w:type="paragraph" w:styleId="36">
    <w:name w:val="Subtitle"/>
    <w:basedOn w:val="679"/>
    <w:next w:val="67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2"/>
    <w:link w:val="36"/>
    <w:uiPriority w:val="11"/>
    <w:rPr>
      <w:sz w:val="24"/>
      <w:szCs w:val="24"/>
    </w:rPr>
  </w:style>
  <w:style w:type="paragraph" w:styleId="38">
    <w:name w:val="Quote"/>
    <w:basedOn w:val="679"/>
    <w:next w:val="67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9"/>
    <w:next w:val="67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2"/>
    <w:link w:val="690"/>
    <w:uiPriority w:val="99"/>
  </w:style>
  <w:style w:type="paragraph" w:styleId="44">
    <w:name w:val="Footer"/>
    <w:basedOn w:val="67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82"/>
    <w:link w:val="44"/>
    <w:uiPriority w:val="99"/>
  </w:style>
  <w:style w:type="paragraph" w:styleId="46">
    <w:name w:val="Caption"/>
    <w:basedOn w:val="679"/>
    <w:next w:val="6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2"/>
    <w:uiPriority w:val="99"/>
    <w:unhideWhenUsed/>
    <w:rPr>
      <w:vertAlign w:val="superscript"/>
    </w:rPr>
  </w:style>
  <w:style w:type="paragraph" w:styleId="178">
    <w:name w:val="endnote text"/>
    <w:basedOn w:val="67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2"/>
    <w:uiPriority w:val="99"/>
    <w:semiHidden/>
    <w:unhideWhenUsed/>
    <w:rPr>
      <w:vertAlign w:val="superscript"/>
    </w:rPr>
  </w:style>
  <w:style w:type="paragraph" w:styleId="181">
    <w:name w:val="toc 1"/>
    <w:basedOn w:val="679"/>
    <w:next w:val="67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9"/>
    <w:next w:val="67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9"/>
    <w:next w:val="67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9"/>
    <w:next w:val="67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9"/>
    <w:next w:val="67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9"/>
    <w:next w:val="67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9"/>
    <w:next w:val="67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9"/>
    <w:next w:val="67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9"/>
    <w:next w:val="67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9"/>
    <w:next w:val="679"/>
    <w:uiPriority w:val="99"/>
    <w:unhideWhenUsed/>
    <w:pPr>
      <w:spacing w:after="0" w:afterAutospacing="0"/>
    </w:pPr>
  </w:style>
  <w:style w:type="paragraph" w:styleId="67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80">
    <w:name w:val="Heading 3"/>
    <w:basedOn w:val="679"/>
    <w:next w:val="679"/>
    <w:link w:val="685"/>
    <w:qFormat/>
    <w:pPr>
      <w:jc w:val="center"/>
      <w:keepNext/>
      <w:outlineLvl w:val="2"/>
    </w:pPr>
    <w:rPr>
      <w:b/>
      <w:sz w:val="52"/>
    </w:rPr>
  </w:style>
  <w:style w:type="paragraph" w:styleId="681">
    <w:name w:val="Heading 4"/>
    <w:basedOn w:val="679"/>
    <w:next w:val="679"/>
    <w:link w:val="686"/>
    <w:uiPriority w:val="9"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682" w:default="1">
    <w:name w:val="Default Paragraph Font"/>
    <w:uiPriority w:val="1"/>
    <w:semiHidden/>
    <w:unhideWhenUsed/>
  </w:style>
  <w:style w:type="table" w:styleId="68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character" w:styleId="685" w:customStyle="1">
    <w:name w:val="Заголовок 3 Знак"/>
    <w:basedOn w:val="682"/>
    <w:link w:val="680"/>
    <w:rPr>
      <w:rFonts w:ascii="Times New Roman" w:hAnsi="Times New Roman" w:eastAsia="Times New Roman" w:cs="Times New Roman"/>
      <w:b/>
      <w:sz w:val="52"/>
      <w:szCs w:val="20"/>
      <w:lang w:eastAsia="ru-RU"/>
    </w:rPr>
  </w:style>
  <w:style w:type="character" w:styleId="686" w:customStyle="1">
    <w:name w:val="Заголовок 4 Знак"/>
    <w:basedOn w:val="682"/>
    <w:link w:val="681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687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688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table" w:styleId="689">
    <w:name w:val="Table Grid"/>
    <w:basedOn w:val="68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90">
    <w:name w:val="Header"/>
    <w:basedOn w:val="679"/>
    <w:link w:val="69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1" w:customStyle="1">
    <w:name w:val="Верхний колонтитул Знак"/>
    <w:basedOn w:val="682"/>
    <w:link w:val="690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92">
    <w:name w:val="Balloon Text"/>
    <w:basedOn w:val="679"/>
    <w:link w:val="693"/>
    <w:uiPriority w:val="99"/>
    <w:semiHidden/>
    <w:unhideWhenUsed/>
    <w:rPr>
      <w:rFonts w:ascii="Tahoma" w:hAnsi="Tahoma" w:cs="Tahoma"/>
      <w:sz w:val="16"/>
      <w:szCs w:val="16"/>
    </w:rPr>
  </w:style>
  <w:style w:type="character" w:styleId="693" w:customStyle="1">
    <w:name w:val="Текст выноски Знак"/>
    <w:basedOn w:val="682"/>
    <w:link w:val="692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Relationship Id="rId12" Type="http://schemas.openxmlformats.org/officeDocument/2006/relationships/hyperlink" Target="consultantplus://offline/ref=EBB05FE75C2D16C5D307B6C83243A75D34EFAACD40559F7DDC0DFBA281C6A051CAE62D8F1E730AEBA25F1A3EAC7C4BF486D610BFB211ADECOAP2J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borokova</cp:lastModifiedBy>
  <cp:revision>9</cp:revision>
  <dcterms:created xsi:type="dcterms:W3CDTF">2026-01-19T12:19:00Z</dcterms:created>
  <dcterms:modified xsi:type="dcterms:W3CDTF">2026-01-28T14:27:14Z</dcterms:modified>
</cp:coreProperties>
</file>