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2B1DB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805180" cy="805180"/>
            <wp:effectExtent l="19050" t="0" r="0" b="0"/>
            <wp:docPr id="1" name="Рисунок 1" descr="gerb_Adygei_A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dygei_Ab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</w:rPr>
      </w:pPr>
    </w:p>
    <w:p w:rsidR="002B1DB2" w:rsidRPr="002B1DB2" w:rsidRDefault="002B1DB2" w:rsidP="0033342D">
      <w:pPr>
        <w:jc w:val="center"/>
        <w:rPr>
          <w:b/>
          <w:sz w:val="16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605FCD">
        <w:rPr>
          <w:rFonts w:eastAsia="Calibri"/>
          <w:sz w:val="28"/>
          <w:szCs w:val="28"/>
          <w:u w:val="single"/>
          <w:lang w:eastAsia="en-US"/>
        </w:rPr>
        <w:t>27.04.2026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</w:r>
      <w:r w:rsidR="00605FCD">
        <w:rPr>
          <w:rFonts w:eastAsia="Calibri"/>
          <w:sz w:val="28"/>
          <w:szCs w:val="28"/>
          <w:lang w:eastAsia="en-US"/>
        </w:rPr>
        <w:t xml:space="preserve">     </w:t>
      </w:r>
      <w:r w:rsidRPr="009734C6">
        <w:rPr>
          <w:rFonts w:eastAsia="Calibri"/>
          <w:sz w:val="28"/>
          <w:szCs w:val="28"/>
          <w:lang w:eastAsia="en-US"/>
        </w:rPr>
        <w:t xml:space="preserve">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605FCD">
        <w:rPr>
          <w:rFonts w:eastAsia="Calibri"/>
          <w:sz w:val="28"/>
          <w:szCs w:val="28"/>
          <w:u w:val="single"/>
          <w:lang w:eastAsia="en-US"/>
        </w:rPr>
        <w:t>57-А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9734C6" w:rsidTr="00C743CA">
        <w:tc>
          <w:tcPr>
            <w:tcW w:w="5778" w:type="dxa"/>
          </w:tcPr>
          <w:p w:rsidR="009734C6" w:rsidRDefault="009734C6" w:rsidP="00C743CA">
            <w:pPr>
              <w:jc w:val="both"/>
              <w:rPr>
                <w:sz w:val="28"/>
              </w:rPr>
            </w:pPr>
            <w:proofErr w:type="gramStart"/>
            <w:r w:rsidRPr="009803FE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="00C743CA">
              <w:rPr>
                <w:sz w:val="28"/>
              </w:rPr>
              <w:t xml:space="preserve">в </w:t>
            </w:r>
            <w:r w:rsidR="00C743CA" w:rsidRPr="00C52466">
              <w:rPr>
                <w:sz w:val="28"/>
                <w:szCs w:val="28"/>
              </w:rPr>
              <w:t>приказ Министерства финансов Республики Адыгея от 13 января 2016 года № 6-А</w:t>
            </w:r>
            <w:r w:rsidR="00C743CA">
              <w:rPr>
                <w:sz w:val="28"/>
                <w:szCs w:val="28"/>
              </w:rPr>
              <w:t xml:space="preserve"> «</w:t>
            </w:r>
            <w:r w:rsidR="00C743CA" w:rsidRPr="00C743CA">
              <w:rPr>
                <w:sz w:val="28"/>
                <w:szCs w:val="28"/>
              </w:rPr>
              <w:t>Об утверждении перечня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      </w:r>
            <w:proofErr w:type="gramEnd"/>
            <w:r w:rsidR="00C743CA" w:rsidRPr="00C743CA">
              <w:rPr>
                <w:sz w:val="28"/>
                <w:szCs w:val="28"/>
              </w:rPr>
              <w:t xml:space="preserve"> имущественного характера своих супруги (супруга) и несовершеннолетних детей</w:t>
            </w:r>
            <w:r w:rsidR="00C743CA">
              <w:rPr>
                <w:sz w:val="28"/>
                <w:szCs w:val="28"/>
              </w:rPr>
              <w:t>»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>В соответствии с Положением о Министерстве финансов Республики Адыгея, в связи с изменениями штатного расписания Министерства финансов Республики Адыгея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D93C0B" w:rsidRDefault="009734C6" w:rsidP="0033342D">
      <w:pPr>
        <w:ind w:firstLine="709"/>
        <w:jc w:val="center"/>
        <w:rPr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ю: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5C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524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C52466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детей, утвержденный приказом Министерства финансов Республики Адыгея от</w:t>
      </w:r>
      <w:proofErr w:type="gramEnd"/>
      <w:r w:rsidRPr="00C52466">
        <w:rPr>
          <w:rFonts w:ascii="Times New Roman" w:hAnsi="Times New Roman" w:cs="Times New Roman"/>
          <w:sz w:val="28"/>
          <w:szCs w:val="28"/>
        </w:rPr>
        <w:t xml:space="preserve"> 13 января 2016 года № 6-А изменения, изложив его в новой редакции согласно </w:t>
      </w:r>
      <w:hyperlink w:anchor="Par3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Pr="00C52466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D210FF" w:rsidRPr="00A15C7A" w:rsidRDefault="00BE6D05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34C6" w:rsidRPr="00C52466">
        <w:rPr>
          <w:sz w:val="28"/>
          <w:szCs w:val="28"/>
        </w:rPr>
        <w:t xml:space="preserve">. </w:t>
      </w:r>
      <w:r w:rsidR="00294A4A" w:rsidRPr="00C52466">
        <w:rPr>
          <w:sz w:val="28"/>
          <w:szCs w:val="28"/>
        </w:rPr>
        <w:t>Настоящий приказ вступает в силу</w:t>
      </w:r>
      <w:r w:rsidR="00294A4A"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Default="009734C6" w:rsidP="0033342D">
      <w:pPr>
        <w:spacing w:after="200"/>
        <w:rPr>
          <w:sz w:val="28"/>
          <w:szCs w:val="28"/>
        </w:rPr>
        <w:sectPr w:rsidR="00D5503C" w:rsidSect="002601A3">
          <w:headerReference w:type="even" r:id="rId10"/>
          <w:headerReference w:type="default" r:id="rId11"/>
          <w:pgSz w:w="11906" w:h="16838"/>
          <w:pgMar w:top="1276" w:right="850" w:bottom="141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9734C6" w:rsidRDefault="009734C6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приказу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734C6" w:rsidRDefault="002B1DB2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34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05FCD">
        <w:rPr>
          <w:sz w:val="28"/>
          <w:szCs w:val="28"/>
        </w:rPr>
        <w:t>27.04.2026</w:t>
      </w:r>
      <w:r w:rsidR="009F1C65">
        <w:rPr>
          <w:sz w:val="28"/>
          <w:szCs w:val="28"/>
        </w:rPr>
        <w:t xml:space="preserve"> </w:t>
      </w:r>
      <w:r w:rsidR="009734C6">
        <w:rPr>
          <w:sz w:val="28"/>
          <w:szCs w:val="28"/>
        </w:rPr>
        <w:t xml:space="preserve">№ </w:t>
      </w:r>
      <w:r w:rsidR="00605FCD">
        <w:rPr>
          <w:sz w:val="28"/>
          <w:szCs w:val="28"/>
        </w:rPr>
        <w:t>57-А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приказом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3F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0F56" w:rsidRDefault="00C60F5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0F56" w:rsidRDefault="00C60F5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4C6" w:rsidRDefault="009734C6" w:rsidP="0033342D">
      <w:pPr>
        <w:pStyle w:val="ConsPlusNormal"/>
        <w:jc w:val="center"/>
        <w:rPr>
          <w:b/>
          <w:bCs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СЛУЖБЫ РЕСПУБЛИКИ АДЫГЕЯ В МИНИСТЕРСТВЕ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РЕСПУБЛИКИ АДЫГЕЯ, ПРИ ЗАМЕЩЕНИИ КОТОРЫХ ГОСУДАРСТВЕННЫЕ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ГРАЖДАНСКИЕ СЛУЖАЩИЕ МИНИСТЕРСТВА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ОБЯЗАНЫ ПРЕДОСТАВЛЯТЬ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9734C6" w:rsidRPr="00875375" w:rsidRDefault="009734C6" w:rsidP="00333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 w:rsidRPr="002C2607">
        <w:rPr>
          <w:rFonts w:ascii="Times New Roman" w:hAnsi="Times New Roman" w:cs="Times New Roman"/>
          <w:sz w:val="28"/>
          <w:szCs w:val="28"/>
        </w:rPr>
        <w:t xml:space="preserve"> </w:t>
      </w:r>
      <w:r w:rsidR="002C2607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03FE">
        <w:rPr>
          <w:rFonts w:ascii="Times New Roman" w:hAnsi="Times New Roman" w:cs="Times New Roman"/>
          <w:sz w:val="28"/>
          <w:szCs w:val="28"/>
        </w:rPr>
        <w:t>Главный специалист-эксперт (1 штатная единица) &lt;*&gt;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1DB2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&lt;*&gt; специалист, </w:t>
      </w:r>
      <w:r>
        <w:rPr>
          <w:rFonts w:ascii="Times New Roman" w:hAnsi="Times New Roman" w:cs="Times New Roman"/>
          <w:sz w:val="28"/>
          <w:szCs w:val="28"/>
        </w:rPr>
        <w:t>в чьи должностные обязанности входит участие в осуществлении проверок муниципальных образований</w:t>
      </w:r>
      <w:r w:rsidRPr="009803FE">
        <w:rPr>
          <w:rFonts w:ascii="Times New Roman" w:hAnsi="Times New Roman" w:cs="Times New Roman"/>
          <w:sz w:val="28"/>
          <w:szCs w:val="28"/>
        </w:rPr>
        <w:t>.</w:t>
      </w:r>
    </w:p>
    <w:p w:rsidR="00C60F56" w:rsidRDefault="00C60F5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DB2" w:rsidRPr="009803FE" w:rsidRDefault="009734C6" w:rsidP="002B1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2B1DB2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  <w:r w:rsidR="00BE3EDE">
        <w:rPr>
          <w:rFonts w:ascii="Times New Roman" w:hAnsi="Times New Roman" w:cs="Times New Roman"/>
          <w:sz w:val="28"/>
          <w:szCs w:val="28"/>
        </w:rPr>
        <w:t xml:space="preserve"> </w:t>
      </w:r>
      <w:r w:rsidR="00BE3EDE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C7D">
        <w:rPr>
          <w:rFonts w:ascii="Times New Roman" w:hAnsi="Times New Roman" w:cs="Times New Roman"/>
          <w:sz w:val="28"/>
          <w:szCs w:val="28"/>
        </w:rPr>
        <w:t xml:space="preserve">. Консультант </w:t>
      </w:r>
    </w:p>
    <w:p w:rsidR="009734C6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34C6" w:rsidRPr="009803FE">
        <w:rPr>
          <w:rFonts w:ascii="Times New Roman" w:hAnsi="Times New Roman" w:cs="Times New Roman"/>
          <w:sz w:val="28"/>
          <w:szCs w:val="28"/>
        </w:rPr>
        <w:t xml:space="preserve">. Главный специалист-эксперт </w:t>
      </w:r>
      <w:r w:rsidR="002B1DB2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C60F56" w:rsidRDefault="00C60F5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 специалист, входящий в состав Контрактной службы Министерства финансов Республики Адыгея.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lastRenderedPageBreak/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</w:p>
    <w:p w:rsidR="009734C6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2D" w:rsidRPr="008D67A2" w:rsidRDefault="0033342D" w:rsidP="002B1DB2">
      <w:pPr>
        <w:pStyle w:val="ConsPlusNormal"/>
        <w:spacing w:before="220"/>
        <w:rPr>
          <w:sz w:val="28"/>
          <w:szCs w:val="28"/>
        </w:rPr>
      </w:pPr>
    </w:p>
    <w:sectPr w:rsidR="0033342D" w:rsidRPr="008D67A2" w:rsidSect="0033342D">
      <w:headerReference w:type="even" r:id="rId12"/>
      <w:headerReference w:type="default" r:id="rId13"/>
      <w:headerReference w:type="first" r:id="rId14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F8" w:rsidRDefault="00073EF8" w:rsidP="004E7F3B">
      <w:r>
        <w:separator/>
      </w:r>
    </w:p>
  </w:endnote>
  <w:endnote w:type="continuationSeparator" w:id="0">
    <w:p w:rsidR="00073EF8" w:rsidRDefault="00073EF8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F8" w:rsidRDefault="00073EF8" w:rsidP="004E7F3B">
      <w:r>
        <w:separator/>
      </w:r>
    </w:p>
  </w:footnote>
  <w:footnote w:type="continuationSeparator" w:id="0">
    <w:p w:rsidR="00073EF8" w:rsidRDefault="00073EF8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503C" w:rsidRPr="009734C6" w:rsidRDefault="008D6FEC">
        <w:pPr>
          <w:pStyle w:val="a9"/>
          <w:jc w:val="center"/>
          <w:rPr>
            <w:sz w:val="24"/>
            <w:szCs w:val="24"/>
          </w:rPr>
        </w:pPr>
        <w:r w:rsidRPr="009734C6">
          <w:rPr>
            <w:sz w:val="24"/>
            <w:szCs w:val="24"/>
          </w:rPr>
          <w:fldChar w:fldCharType="begin"/>
        </w:r>
        <w:r w:rsidR="00D5503C" w:rsidRPr="009734C6">
          <w:rPr>
            <w:sz w:val="24"/>
            <w:szCs w:val="24"/>
          </w:rPr>
          <w:instrText xml:space="preserve"> PAGE   \* MERGEFORMAT </w:instrText>
        </w:r>
        <w:r w:rsidRPr="009734C6">
          <w:rPr>
            <w:sz w:val="24"/>
            <w:szCs w:val="24"/>
          </w:rPr>
          <w:fldChar w:fldCharType="separate"/>
        </w:r>
        <w:r w:rsidR="00605FCD">
          <w:rPr>
            <w:noProof/>
            <w:sz w:val="24"/>
            <w:szCs w:val="24"/>
          </w:rPr>
          <w:t>2</w:t>
        </w:r>
        <w:r w:rsidRPr="009734C6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67"/>
      <w:docPartObj>
        <w:docPartGallery w:val="Page Numbers (Top of Page)"/>
        <w:docPartUnique/>
      </w:docPartObj>
    </w:sdtPr>
    <w:sdtContent>
      <w:p w:rsidR="00D5503C" w:rsidRDefault="008D6FEC">
        <w:pPr>
          <w:pStyle w:val="a9"/>
          <w:jc w:val="center"/>
        </w:pPr>
        <w:r w:rsidRPr="0033342D">
          <w:rPr>
            <w:sz w:val="24"/>
            <w:szCs w:val="24"/>
          </w:rPr>
          <w:fldChar w:fldCharType="begin"/>
        </w:r>
        <w:r w:rsidR="00D5503C" w:rsidRPr="0033342D">
          <w:rPr>
            <w:sz w:val="24"/>
            <w:szCs w:val="24"/>
          </w:rPr>
          <w:instrText xml:space="preserve"> PAGE   \* MERGEFORMAT </w:instrText>
        </w:r>
        <w:r w:rsidRPr="0033342D">
          <w:rPr>
            <w:sz w:val="24"/>
            <w:szCs w:val="24"/>
          </w:rPr>
          <w:fldChar w:fldCharType="separate"/>
        </w:r>
        <w:r w:rsidR="002B1DB2">
          <w:rPr>
            <w:noProof/>
            <w:sz w:val="24"/>
            <w:szCs w:val="24"/>
          </w:rPr>
          <w:t>3</w:t>
        </w:r>
        <w:r w:rsidRPr="0033342D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8D6FEC" w:rsidP="008B19F4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605FCD">
          <w:rPr>
            <w:noProof/>
            <w:sz w:val="24"/>
            <w:szCs w:val="24"/>
          </w:rPr>
          <w:t>4</w:t>
        </w:r>
        <w:r w:rsidRPr="008B19F4">
          <w:rPr>
            <w:sz w:val="24"/>
            <w:szCs w:val="24"/>
          </w:rPr>
          <w:fldChar w:fldCharType="end"/>
        </w:r>
      </w:p>
    </w:sdtContent>
  </w:sdt>
  <w:p w:rsidR="00067D93" w:rsidRDefault="00605FCD" w:rsidP="002E5D5D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8D6FEC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605FCD">
          <w:rPr>
            <w:noProof/>
            <w:sz w:val="24"/>
            <w:szCs w:val="24"/>
          </w:rPr>
          <w:t>3</w:t>
        </w:r>
        <w:r w:rsidRPr="008B19F4">
          <w:rPr>
            <w:sz w:val="24"/>
            <w:szCs w:val="24"/>
          </w:rPr>
          <w:fldChar w:fldCharType="end"/>
        </w:r>
      </w:p>
    </w:sdtContent>
  </w:sdt>
  <w:p w:rsidR="00097426" w:rsidRPr="002E5D5D" w:rsidRDefault="00605FCD" w:rsidP="002E5D5D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605FCD" w:rsidP="002E5D5D">
    <w:pPr>
      <w:pStyle w:val="a9"/>
    </w:pPr>
  </w:p>
  <w:p w:rsidR="00DE6701" w:rsidRDefault="00605FCD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105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57949"/>
    <w:rsid w:val="00070AD9"/>
    <w:rsid w:val="00070FC6"/>
    <w:rsid w:val="00073EF8"/>
    <w:rsid w:val="000A687B"/>
    <w:rsid w:val="000B0AC7"/>
    <w:rsid w:val="000B0D35"/>
    <w:rsid w:val="000B52CF"/>
    <w:rsid w:val="000C73ED"/>
    <w:rsid w:val="000D44A5"/>
    <w:rsid w:val="000F52A7"/>
    <w:rsid w:val="000F6A0E"/>
    <w:rsid w:val="00112B62"/>
    <w:rsid w:val="00120E7D"/>
    <w:rsid w:val="0014593C"/>
    <w:rsid w:val="00162C7D"/>
    <w:rsid w:val="00185711"/>
    <w:rsid w:val="001A3EA0"/>
    <w:rsid w:val="001A5ED6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A4A"/>
    <w:rsid w:val="00294FB5"/>
    <w:rsid w:val="00296A7C"/>
    <w:rsid w:val="00296BB3"/>
    <w:rsid w:val="002975BC"/>
    <w:rsid w:val="002A3679"/>
    <w:rsid w:val="002B1DB2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2C9"/>
    <w:rsid w:val="00602FB0"/>
    <w:rsid w:val="00603EF8"/>
    <w:rsid w:val="00605FCD"/>
    <w:rsid w:val="006132F7"/>
    <w:rsid w:val="006170B8"/>
    <w:rsid w:val="00621A9D"/>
    <w:rsid w:val="006730CF"/>
    <w:rsid w:val="006939A2"/>
    <w:rsid w:val="006A2CA8"/>
    <w:rsid w:val="006C501D"/>
    <w:rsid w:val="006D11A2"/>
    <w:rsid w:val="006D7DBA"/>
    <w:rsid w:val="006F67EE"/>
    <w:rsid w:val="00702025"/>
    <w:rsid w:val="0070226F"/>
    <w:rsid w:val="007143CA"/>
    <w:rsid w:val="00715209"/>
    <w:rsid w:val="0072663E"/>
    <w:rsid w:val="007302C2"/>
    <w:rsid w:val="0073134F"/>
    <w:rsid w:val="007373D3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85F79"/>
    <w:rsid w:val="00792712"/>
    <w:rsid w:val="00795067"/>
    <w:rsid w:val="00795D31"/>
    <w:rsid w:val="007B3599"/>
    <w:rsid w:val="007C356A"/>
    <w:rsid w:val="007C6B57"/>
    <w:rsid w:val="007D3E7A"/>
    <w:rsid w:val="007F1FC9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B19F4"/>
    <w:rsid w:val="008C46D1"/>
    <w:rsid w:val="008C6CC4"/>
    <w:rsid w:val="008D3D05"/>
    <w:rsid w:val="008D67A2"/>
    <w:rsid w:val="008D6FEC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483F"/>
    <w:rsid w:val="009E6948"/>
    <w:rsid w:val="009F1C65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3EDE"/>
    <w:rsid w:val="00BE504B"/>
    <w:rsid w:val="00BE6D05"/>
    <w:rsid w:val="00BF0738"/>
    <w:rsid w:val="00C077C8"/>
    <w:rsid w:val="00C2197E"/>
    <w:rsid w:val="00C23ED9"/>
    <w:rsid w:val="00C3113B"/>
    <w:rsid w:val="00C31B42"/>
    <w:rsid w:val="00C3234D"/>
    <w:rsid w:val="00C33041"/>
    <w:rsid w:val="00C422C2"/>
    <w:rsid w:val="00C4637C"/>
    <w:rsid w:val="00C52466"/>
    <w:rsid w:val="00C6001C"/>
    <w:rsid w:val="00C60F56"/>
    <w:rsid w:val="00C717F1"/>
    <w:rsid w:val="00C743CA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5E4B"/>
    <w:rsid w:val="00D74A06"/>
    <w:rsid w:val="00D95993"/>
    <w:rsid w:val="00DA09E6"/>
    <w:rsid w:val="00DA0A00"/>
    <w:rsid w:val="00DA7DF6"/>
    <w:rsid w:val="00DB6F2E"/>
    <w:rsid w:val="00DC253A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7661B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4473&amp;dst=10030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4CF9B-D468-442C-A10A-4656083D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2</cp:revision>
  <cp:lastPrinted>2026-04-27T11:10:00Z</cp:lastPrinted>
  <dcterms:created xsi:type="dcterms:W3CDTF">2026-04-27T11:12:00Z</dcterms:created>
  <dcterms:modified xsi:type="dcterms:W3CDTF">2026-04-27T11:12:00Z</dcterms:modified>
</cp:coreProperties>
</file>