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D94" w:rsidRDefault="007F7D94">
      <w:pPr>
        <w:jc w:val="center"/>
        <w:rPr>
          <w:rFonts w:ascii="Times New Roman" w:hAnsi="Times New Roman" w:cs="Times New Roman"/>
          <w:b/>
          <w:sz w:val="16"/>
          <w:lang w:val="en-US"/>
        </w:rPr>
      </w:pPr>
      <w:r w:rsidRPr="007F7D94">
        <w:rPr>
          <w:rFonts w:ascii="Times New Roman" w:hAnsi="Times New Roman" w:cs="Times New Roman"/>
          <w:b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7F7D94">
        <w:rPr>
          <w:rFonts w:ascii="Times New Roman" w:hAnsi="Times New Roman" w:cs="Times New Roman"/>
          <w:b/>
          <w:lang w:eastAsia="ru-RU"/>
        </w:rPr>
        <w:pict>
          <v:shape id="_x0000_i0" o:spid="_x0000_i1025" type="#_x0000_t75" style="width:54.75pt;height:55.5pt;mso-wrap-distance-left:0;mso-wrap-distance-top:0;mso-wrap-distance-right:0;mso-wrap-distance-bottom:0">
            <v:imagedata r:id="rId8" o:title=""/>
            <v:path textboxrect="0,0,0,0"/>
          </v:shape>
        </w:pict>
      </w:r>
    </w:p>
    <w:p w:rsidR="007F7D94" w:rsidRDefault="0041169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МИНИСТЕРСТВО ФИНАНСОВ РЕСПУБЛИКИ АДЫГЕЯ</w:t>
      </w:r>
    </w:p>
    <w:p w:rsidR="007F7D94" w:rsidRDefault="00411699">
      <w:pPr>
        <w:pStyle w:val="Heading3"/>
      </w:pPr>
      <w:proofErr w:type="spellStart"/>
      <w:proofErr w:type="gramStart"/>
      <w:r>
        <w:t>П</w:t>
      </w:r>
      <w:proofErr w:type="spellEnd"/>
      <w:proofErr w:type="gramEnd"/>
      <w:r>
        <w:t xml:space="preserve"> </w:t>
      </w:r>
      <w:proofErr w:type="spellStart"/>
      <w:r>
        <w:t>Р</w:t>
      </w:r>
      <w:proofErr w:type="spellEnd"/>
      <w:r>
        <w:t xml:space="preserve"> И К А </w:t>
      </w:r>
      <w:proofErr w:type="spellStart"/>
      <w:r>
        <w:t>З</w:t>
      </w:r>
      <w:proofErr w:type="spellEnd"/>
    </w:p>
    <w:p w:rsidR="007F7D94" w:rsidRDefault="007F7D94">
      <w:pPr>
        <w:rPr>
          <w:rFonts w:ascii="Times New Roman" w:hAnsi="Times New Roman" w:cs="Times New Roman"/>
          <w:b/>
          <w:sz w:val="28"/>
        </w:rPr>
      </w:pPr>
    </w:p>
    <w:p w:rsidR="007F7D94" w:rsidRDefault="00411699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 </w:t>
      </w:r>
      <w:r w:rsidRPr="00411699">
        <w:rPr>
          <w:rFonts w:ascii="Times New Roman" w:eastAsia="Times New Roman" w:hAnsi="Times New Roman" w:cs="Times New Roman"/>
          <w:sz w:val="28"/>
          <w:szCs w:val="28"/>
          <w:u w:val="single"/>
        </w:rPr>
        <w:t>12.05.2026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№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65-А</w:t>
      </w:r>
    </w:p>
    <w:p w:rsidR="007F7D94" w:rsidRDefault="004116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г. Майкоп</w:t>
      </w:r>
    </w:p>
    <w:tbl>
      <w:tblPr>
        <w:tblStyle w:val="af1"/>
        <w:tblpPr w:leftFromText="180" w:rightFromText="180" w:vertAnchor="text" w:horzAnchor="margin" w:tblpY="157"/>
        <w:tblW w:w="0" w:type="auto"/>
        <w:tblLook w:val="01E0"/>
      </w:tblPr>
      <w:tblGrid>
        <w:gridCol w:w="5817"/>
      </w:tblGrid>
      <w:tr w:rsidR="007F7D94">
        <w:trPr>
          <w:trHeight w:val="2375"/>
        </w:trPr>
        <w:tc>
          <w:tcPr>
            <w:tcW w:w="581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F7D94" w:rsidRDefault="00411699">
            <w:pPr>
              <w:tabs>
                <w:tab w:val="left" w:pos="555"/>
                <w:tab w:val="left" w:pos="840"/>
              </w:tabs>
              <w:spacing w:before="108" w:after="108"/>
              <w:jc w:val="both"/>
              <w:outlineLvl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О внесении изменений в </w:t>
            </w:r>
            <w:r>
              <w:rPr>
                <w:sz w:val="28"/>
                <w:szCs w:val="28"/>
                <w:shd w:val="clear" w:color="auto" w:fill="FFFFFF"/>
              </w:rPr>
              <w:t>региональный перечень (классификатор)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нормативны</w:t>
            </w:r>
            <w:r>
              <w:rPr>
                <w:sz w:val="28"/>
                <w:szCs w:val="28"/>
                <w:shd w:val="clear" w:color="auto" w:fill="FFFFFF"/>
              </w:rPr>
              <w:t>ми правовыми актами Республики Адыгея (муниципальными правовыми актами), в том числе при осуществлении переданных полномочий Российской Федерации и полномочий по предметам совместного ведения Российской Федерации и Республики Адыгея</w:t>
            </w:r>
            <w:proofErr w:type="gramEnd"/>
          </w:p>
        </w:tc>
      </w:tr>
    </w:tbl>
    <w:p w:rsidR="007F7D94" w:rsidRDefault="007F7D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7D94" w:rsidRDefault="007F7D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7D94" w:rsidRDefault="007F7D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7D94" w:rsidRDefault="007F7D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7D94" w:rsidRDefault="007F7D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7D94" w:rsidRDefault="007F7D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7D94" w:rsidRDefault="007F7D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7D94" w:rsidRDefault="007F7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7D94" w:rsidRDefault="007F7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7D94" w:rsidRDefault="007F7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7D94" w:rsidRDefault="007F7D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7D94" w:rsidRDefault="007F7D94">
      <w:pPr>
        <w:rPr>
          <w:rFonts w:ascii="Times New Roman" w:hAnsi="Times New Roman" w:cs="Times New Roman"/>
        </w:rPr>
      </w:pPr>
      <w:bookmarkStart w:id="0" w:name="_Hlk59532593"/>
      <w:bookmarkEnd w:id="0"/>
    </w:p>
    <w:p w:rsidR="007F7D94" w:rsidRDefault="007F7D94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7D94" w:rsidRDefault="007F7D94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7D94" w:rsidRDefault="007F7D94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7D94" w:rsidRDefault="007F7D94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7D94" w:rsidRDefault="0041169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 к а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а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ю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7F7D94" w:rsidRDefault="007F7D94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F7D94" w:rsidRDefault="00411699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1. 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Внести 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региональный перечень (классификатор) государственных (муниципальных) 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слуг, не включенных 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нормативными правовыми актами Республики Адыгея (муниципальными правовыми актами)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в том числе при осуществлении переданных полномочий Российской Федерации и полномочий по предметам совместного ведения Российской Федерации и Республики Адыгея, утвержденный приказом Министерства финансов Республики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Адыгея от 25 декабря 2020 года № 137-А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следующие изменения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:</w:t>
      </w:r>
    </w:p>
    <w:p w:rsidR="007F7D94" w:rsidRDefault="00411699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  <w:t xml:space="preserve">1) в разделе «В сфере физической культуры и спорта» дополнить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новыми</w:t>
      </w:r>
      <w:proofErr w:type="gramEnd"/>
    </w:p>
    <w:p w:rsidR="007F7D94" w:rsidRDefault="00411699">
      <w:pPr>
        <w:pStyle w:val="af2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пунктами 375.15.7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‒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375.15.10 следующего содержания:</w:t>
      </w:r>
    </w:p>
    <w:tbl>
      <w:tblPr>
        <w:tblpPr w:leftFromText="180" w:rightFromText="180" w:vertAnchor="text" w:horzAnchor="margin" w:tblpXSpec="center" w:tblpY="191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58"/>
        <w:gridCol w:w="1117"/>
        <w:gridCol w:w="284"/>
        <w:gridCol w:w="283"/>
        <w:gridCol w:w="709"/>
        <w:gridCol w:w="284"/>
        <w:gridCol w:w="567"/>
        <w:gridCol w:w="708"/>
        <w:gridCol w:w="584"/>
        <w:gridCol w:w="1134"/>
        <w:gridCol w:w="1134"/>
        <w:gridCol w:w="1118"/>
        <w:gridCol w:w="1276"/>
      </w:tblGrid>
      <w:tr w:rsidR="007F7D94">
        <w:trPr>
          <w:trHeight w:val="1828"/>
        </w:trPr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7D94" w:rsidRDefault="00411699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«375.15.7.</w:t>
            </w:r>
          </w:p>
          <w:p w:rsidR="007F7D94" w:rsidRDefault="00411699">
            <w:pPr>
              <w:widowControl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Обеспечение доступа к объектам спорта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7D94" w:rsidRDefault="007F7D94">
            <w:pPr>
              <w:widowControl w:val="0"/>
              <w:spacing w:after="0" w:line="240" w:lineRule="auto"/>
              <w:ind w:left="-57" w:right="-113"/>
              <w:rPr>
                <w:rFonts w:ascii="Times New Roman" w:hAnsi="Times New Roman" w:cs="Times New Roman"/>
                <w:color w:val="22272F"/>
                <w:sz w:val="19"/>
                <w:szCs w:val="19"/>
                <w:shd w:val="clear" w:color="auto" w:fill="FFFFFF"/>
              </w:rPr>
            </w:pPr>
          </w:p>
          <w:p w:rsidR="007F7D94" w:rsidRDefault="00411699">
            <w:pPr>
              <w:widowControl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обеспечение доступа к спортивному залу (настольный теннис) для проведения учебно-тренировочных мероприятий</w:t>
            </w:r>
          </w:p>
          <w:p w:rsidR="007F7D94" w:rsidRDefault="007F7D94">
            <w:pPr>
              <w:widowControl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7F7D94" w:rsidRDefault="007F7D94">
            <w:pPr>
              <w:widowControl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7F7D94" w:rsidRDefault="007F7D94">
            <w:pPr>
              <w:widowControl w:val="0"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7D94" w:rsidRDefault="007F7D94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7D94" w:rsidRDefault="007F7D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7D94" w:rsidRDefault="007F7D94">
            <w:pPr>
              <w:widowControl w:val="0"/>
              <w:spacing w:after="0" w:line="240" w:lineRule="auto"/>
              <w:ind w:left="57" w:right="-57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7F7D94" w:rsidRDefault="00411699">
            <w:pPr>
              <w:widowControl w:val="0"/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в соответствии с плано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 графиком учебно-тренировочного процесса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7D94" w:rsidRDefault="007F7D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7D94" w:rsidRDefault="007F7D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7F7D94" w:rsidRDefault="0041169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работа</w:t>
            </w:r>
          </w:p>
          <w:p w:rsidR="007F7D94" w:rsidRDefault="007F7D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7D94" w:rsidRDefault="007F7D94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7F7D94" w:rsidRDefault="00411699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бесплатная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7D94" w:rsidRDefault="007F7D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7F7D94" w:rsidRDefault="004116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93.11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7D94" w:rsidRDefault="007F7D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7F7D94" w:rsidRDefault="004116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чащиеся, занимающиеся на этапах спортивной подготовки в спортивных школах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7D94" w:rsidRDefault="007F7D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7F7D94" w:rsidRDefault="0041169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время обеспечения доступа в часах (час)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7D94" w:rsidRDefault="007F7D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7F7D94" w:rsidRDefault="00411699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удовлетворенность потребителей качеством услуги (работы) в процентах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 (%)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7D94" w:rsidRDefault="007F7D9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7F7D94" w:rsidRDefault="004116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Приказ Комитета Республики Адыгея по физической культуре и спорту от 30 декабря 2025 года № 963 «Об утверждении перечня организаций, которым разрешен доступ к объектам спорта, находящимся в оперативном управлении учреждений, подведомственных Комитету Респу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блики Адыгея по физической культуре и спорту, на безвозмездной основе» (далее – Приказ Комитета от 30.12.2025</w:t>
            </w:r>
            <w:proofErr w:type="gramEnd"/>
          </w:p>
          <w:p w:rsidR="007F7D94" w:rsidRDefault="00411699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 № 963)</w:t>
            </w:r>
          </w:p>
        </w:tc>
      </w:tr>
      <w:tr w:rsidR="007F7D94">
        <w:trPr>
          <w:trHeight w:val="1828"/>
        </w:trPr>
        <w:tc>
          <w:tcPr>
            <w:tcW w:w="12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7F7D94" w:rsidRDefault="00411699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375.15.8.</w:t>
            </w:r>
          </w:p>
          <w:p w:rsidR="007F7D94" w:rsidRDefault="00411699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Обеспечение доступа к объектам спорта</w:t>
            </w:r>
          </w:p>
        </w:tc>
        <w:tc>
          <w:tcPr>
            <w:tcW w:w="11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7F7D94" w:rsidRDefault="007F7D94">
            <w:pPr>
              <w:widowControl w:val="0"/>
              <w:spacing w:after="0" w:line="240" w:lineRule="auto"/>
              <w:ind w:left="-57" w:right="-113"/>
              <w:rPr>
                <w:rFonts w:ascii="Times New Roman" w:hAnsi="Times New Roman" w:cs="Times New Roman"/>
                <w:color w:val="22272F"/>
                <w:sz w:val="19"/>
                <w:szCs w:val="19"/>
              </w:rPr>
            </w:pPr>
          </w:p>
          <w:p w:rsidR="007F7D94" w:rsidRDefault="00411699">
            <w:pPr>
              <w:widowControl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обеспечение доступа к спортивному залу (настольный теннис) для проведения трени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ровочных мероприятий</w:t>
            </w:r>
          </w:p>
        </w:tc>
        <w:tc>
          <w:tcPr>
            <w:tcW w:w="2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7F7D94" w:rsidRDefault="007F7D94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7F7D94" w:rsidRDefault="007F7D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7F7D94" w:rsidRDefault="007F7D94">
            <w:pPr>
              <w:widowControl w:val="0"/>
              <w:spacing w:after="0" w:line="240" w:lineRule="auto"/>
              <w:ind w:left="57" w:right="-57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7F7D94" w:rsidRDefault="0041169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по графику в соответствии с соглашением об оказании услуги</w:t>
            </w:r>
          </w:p>
        </w:tc>
        <w:tc>
          <w:tcPr>
            <w:tcW w:w="2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7F7D94" w:rsidRDefault="007F7D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7F7D94" w:rsidRDefault="007F7D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7F7D94" w:rsidRDefault="0041169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работа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7F7D94" w:rsidRDefault="007F7D94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7F7D94" w:rsidRDefault="00411699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бесплатная</w:t>
            </w:r>
          </w:p>
        </w:tc>
        <w:tc>
          <w:tcPr>
            <w:tcW w:w="5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7F7D94" w:rsidRDefault="007F7D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7F7D94" w:rsidRDefault="0041169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93.11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7F7D94" w:rsidRDefault="007F7D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7F7D94" w:rsidRDefault="00411699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члены команд спортивных профессиональных клубов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7F7D94" w:rsidRDefault="007F7D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7F7D94" w:rsidRDefault="0041169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время обеспечения доступа в часах (час)</w:t>
            </w:r>
          </w:p>
        </w:tc>
        <w:tc>
          <w:tcPr>
            <w:tcW w:w="1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7F7D94" w:rsidRDefault="007F7D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7F7D94" w:rsidRDefault="00411699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удовлетворенность потребителей качеством услуги (работы) в процентах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 (%)</w:t>
            </w:r>
            <w:proofErr w:type="gramEnd"/>
          </w:p>
          <w:p w:rsidR="007F7D94" w:rsidRDefault="007F7D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7F7D94" w:rsidRDefault="007F7D9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7F7D94" w:rsidRDefault="00411699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Приказ Комитета от 30.12.2025 </w:t>
            </w:r>
          </w:p>
          <w:p w:rsidR="007F7D94" w:rsidRDefault="00411699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№ 963</w:t>
            </w:r>
          </w:p>
        </w:tc>
      </w:tr>
      <w:tr w:rsidR="007F7D94">
        <w:trPr>
          <w:trHeight w:val="1589"/>
        </w:trPr>
        <w:tc>
          <w:tcPr>
            <w:tcW w:w="12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7F7D94" w:rsidRDefault="00411699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375.15.9.</w:t>
            </w:r>
          </w:p>
          <w:p w:rsidR="007F7D94" w:rsidRDefault="00411699">
            <w:pPr>
              <w:widowControl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Обеспечение доступа к объектам спорта</w:t>
            </w:r>
          </w:p>
          <w:p w:rsidR="007F7D94" w:rsidRDefault="007F7D94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7F7D94" w:rsidRDefault="007F7D94">
            <w:pPr>
              <w:widowControl w:val="0"/>
              <w:spacing w:after="0" w:line="240" w:lineRule="auto"/>
              <w:ind w:left="-57" w:right="-113"/>
              <w:rPr>
                <w:rFonts w:ascii="Times New Roman" w:hAnsi="Times New Roman" w:cs="Times New Roman"/>
                <w:color w:val="22272F"/>
                <w:sz w:val="19"/>
                <w:szCs w:val="19"/>
              </w:rPr>
            </w:pPr>
          </w:p>
          <w:p w:rsidR="007F7D94" w:rsidRDefault="00411699">
            <w:pPr>
              <w:widowControl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обеспечение доступа к спортивному залу </w:t>
            </w:r>
          </w:p>
          <w:p w:rsidR="007F7D94" w:rsidRDefault="00411699">
            <w:pPr>
              <w:widowControl w:val="0"/>
              <w:spacing w:after="0" w:line="240" w:lineRule="auto"/>
              <w:ind w:left="-57" w:right="-113"/>
              <w:rPr>
                <w:rFonts w:ascii="Times New Roman" w:hAnsi="Times New Roman" w:cs="Times New Roman"/>
                <w:color w:val="22272F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(настольный теннис) для занятий физической культурой и спортом</w:t>
            </w:r>
          </w:p>
        </w:tc>
        <w:tc>
          <w:tcPr>
            <w:tcW w:w="2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7F7D94" w:rsidRDefault="007F7D94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7F7D94" w:rsidRDefault="007F7D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7F7D94" w:rsidRDefault="007F7D94">
            <w:pPr>
              <w:widowControl w:val="0"/>
              <w:spacing w:after="0" w:line="240" w:lineRule="auto"/>
              <w:ind w:left="57" w:right="-57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7F7D94" w:rsidRDefault="0041169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по графику в соответствии с административным регламентом</w:t>
            </w:r>
          </w:p>
        </w:tc>
        <w:tc>
          <w:tcPr>
            <w:tcW w:w="2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7F7D94" w:rsidRDefault="007F7D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7F7D94" w:rsidRDefault="007F7D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7F7D94" w:rsidRDefault="0041169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работа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7F7D94" w:rsidRDefault="007F7D94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7F7D94" w:rsidRDefault="00411699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бесплатная</w:t>
            </w:r>
          </w:p>
          <w:p w:rsidR="007F7D94" w:rsidRDefault="007F7D94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5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7F7D94" w:rsidRDefault="007F7D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7F7D94" w:rsidRDefault="0041169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93.11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7F7D94" w:rsidRDefault="007F7D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7F7D94" w:rsidRDefault="00411699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1) дети в возрасте до 7 лет, дети-сироты,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дети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 оставшиеся без попечения родителей, дети из многодетных семей, дети проживающ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lastRenderedPageBreak/>
              <w:t xml:space="preserve">ие в малоимущих семьях, дети-инвалиды с одним сопровождающим, учащиеся общеобразовательных организаций, имеющие итоговую оценку «5»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(отлично) по всем общеобразовательным предметам по итогам предыдущего учебного года, победители и призеры олимпиад муниципального, республиканского или федерального уровней в текущем и предшествующем текущему учебных годах;</w:t>
            </w:r>
          </w:p>
          <w:p w:rsidR="007F7D94" w:rsidRDefault="0041169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2) инвалиды 1 группы с одним соп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ровождающим, инвалиды 2 и 3 групп без сопровождающих;</w:t>
            </w:r>
          </w:p>
          <w:p w:rsidR="007F7D94" w:rsidRDefault="0041169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3) участники Великой Отечественной войны, ветераны боевых действий, инвалиды Великой Отечественной войны и инвалиды боевых действий; </w:t>
            </w:r>
          </w:p>
          <w:p w:rsidR="007F7D94" w:rsidRDefault="0041169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4) члены сборных команд Республики Адыгея, лица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lastRenderedPageBreak/>
              <w:t>имеющие звания «Засл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уженный мастер спорта России», «Заслуженный тренер России», «Почетный спортивный судья России», «Мастер спорта России международного класса», а также призеры и победители Олимпийских игр и их тренеры; </w:t>
            </w:r>
          </w:p>
          <w:p w:rsidR="007F7D94" w:rsidRDefault="0041169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5) женщины, достигшие возраста 55 лет,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мужчины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,д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гшие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 возраста 60 лет; </w:t>
            </w:r>
          </w:p>
          <w:p w:rsidR="007F7D94" w:rsidRDefault="0041169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6) граждане, принимавшие участие в специальной военной операции, а также граждане, принимающие участие в специальной военной операции, в случае нахождения их на территории Республики Адыгея в период отпуска, лечения, командировки; 7)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 члены семей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граждан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,п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ринимающих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 участие в специальной военной операции; </w:t>
            </w:r>
          </w:p>
          <w:p w:rsidR="007F7D94" w:rsidRDefault="0041169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8) члены семей граждан,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lastRenderedPageBreak/>
              <w:t>погибших (умерших) в ходе участия в специальной военной операции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7F7D94" w:rsidRDefault="007F7D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7F7D94" w:rsidRDefault="0041169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количество лиц, получивших доступ к спортивному объекту (чел./час)</w:t>
            </w:r>
          </w:p>
        </w:tc>
        <w:tc>
          <w:tcPr>
            <w:tcW w:w="1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7F7D94" w:rsidRDefault="007F7D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7F7D94" w:rsidRDefault="00411699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удовлетворенность потреб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ителей качеством услуги (работы) в процентах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 (%)</w:t>
            </w:r>
            <w:proofErr w:type="gramEnd"/>
          </w:p>
          <w:p w:rsidR="007F7D94" w:rsidRDefault="007F7D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7F7D94" w:rsidRDefault="007F7D9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7F7D94" w:rsidRDefault="00411699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постановление Кабинета Министров Республики Адыгея № 126</w:t>
            </w:r>
          </w:p>
        </w:tc>
      </w:tr>
      <w:tr w:rsidR="007F7D94">
        <w:trPr>
          <w:trHeight w:val="1828"/>
        </w:trPr>
        <w:tc>
          <w:tcPr>
            <w:tcW w:w="12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7F7D94" w:rsidRDefault="00411699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lastRenderedPageBreak/>
              <w:t>375.15.10.</w:t>
            </w:r>
          </w:p>
          <w:p w:rsidR="007F7D94" w:rsidRDefault="00411699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Обеспечение доступа к объектам спорта</w:t>
            </w:r>
          </w:p>
        </w:tc>
        <w:tc>
          <w:tcPr>
            <w:tcW w:w="11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7F7D94" w:rsidRDefault="007F7D94">
            <w:pPr>
              <w:widowControl w:val="0"/>
              <w:spacing w:after="0" w:line="240" w:lineRule="auto"/>
              <w:ind w:left="-57" w:right="-113"/>
              <w:rPr>
                <w:rFonts w:ascii="Times New Roman" w:hAnsi="Times New Roman" w:cs="Times New Roman"/>
                <w:color w:val="22272F"/>
                <w:sz w:val="19"/>
                <w:szCs w:val="19"/>
              </w:rPr>
            </w:pPr>
          </w:p>
          <w:p w:rsidR="007F7D94" w:rsidRDefault="00411699">
            <w:pPr>
              <w:widowControl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обеспечение доступа к спортивному залу </w:t>
            </w:r>
          </w:p>
          <w:p w:rsidR="007F7D94" w:rsidRDefault="00411699">
            <w:pPr>
              <w:widowControl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(настольный теннис) для проведения физкультурных и спортивных мероприятий</w:t>
            </w:r>
          </w:p>
          <w:p w:rsidR="007F7D94" w:rsidRDefault="007F7D94">
            <w:pPr>
              <w:widowControl w:val="0"/>
              <w:spacing w:after="0" w:line="240" w:lineRule="auto"/>
              <w:ind w:left="-57" w:right="-113"/>
              <w:rPr>
                <w:rFonts w:ascii="Times New Roman" w:hAnsi="Times New Roman" w:cs="Times New Roman"/>
                <w:color w:val="22272F"/>
                <w:sz w:val="19"/>
                <w:szCs w:val="19"/>
              </w:rPr>
            </w:pPr>
          </w:p>
        </w:tc>
        <w:tc>
          <w:tcPr>
            <w:tcW w:w="2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7F7D94" w:rsidRDefault="007F7D94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7F7D94" w:rsidRDefault="007F7D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7F7D94" w:rsidRDefault="007F7D94">
            <w:pPr>
              <w:widowControl w:val="0"/>
              <w:spacing w:after="0" w:line="240" w:lineRule="auto"/>
              <w:ind w:left="57" w:right="-57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7F7D94" w:rsidRDefault="0041169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в соответствии с календарным планом</w:t>
            </w:r>
          </w:p>
        </w:tc>
        <w:tc>
          <w:tcPr>
            <w:tcW w:w="2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7F7D94" w:rsidRDefault="007F7D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7F7D94" w:rsidRDefault="007F7D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7F7D94" w:rsidRDefault="0041169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работа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7F7D94" w:rsidRDefault="007F7D94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7F7D94" w:rsidRDefault="00411699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бесплатная</w:t>
            </w:r>
          </w:p>
        </w:tc>
        <w:tc>
          <w:tcPr>
            <w:tcW w:w="5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7F7D94" w:rsidRDefault="007F7D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7F7D94" w:rsidRDefault="0041169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93.11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7F7D94" w:rsidRDefault="007F7D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7F7D94" w:rsidRDefault="00411699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физические лица-участники, организаторы мероприятия и болельщики физкультурного и спортивного мероприятия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7F7D94" w:rsidRDefault="007F7D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7F7D94" w:rsidRDefault="0041169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время обеспечения доступа в часах</w:t>
            </w:r>
          </w:p>
          <w:p w:rsidR="007F7D94" w:rsidRDefault="0041169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(час)</w:t>
            </w:r>
          </w:p>
        </w:tc>
        <w:tc>
          <w:tcPr>
            <w:tcW w:w="1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7F7D94" w:rsidRDefault="007F7D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7F7D94" w:rsidRDefault="004116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удовлетворенность потребителей качеством услуги (работы) в процентах</w:t>
            </w:r>
          </w:p>
          <w:p w:rsidR="007F7D94" w:rsidRDefault="0041169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(%)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7F7D94" w:rsidRDefault="007F7D9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7F7D94" w:rsidRDefault="00411699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Приказ Комитета от 30.12.2025 </w:t>
            </w:r>
          </w:p>
          <w:p w:rsidR="007F7D94" w:rsidRDefault="00411699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№ 963».</w:t>
            </w:r>
          </w:p>
        </w:tc>
      </w:tr>
    </w:tbl>
    <w:p w:rsidR="007F7D94" w:rsidRDefault="004116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</w:p>
    <w:p w:rsidR="007F7D94" w:rsidRDefault="004116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Настоящий приказ вступает в силу со дня его подписания.</w:t>
      </w:r>
    </w:p>
    <w:p w:rsidR="007F7D94" w:rsidRDefault="007F7D94">
      <w:pPr>
        <w:pStyle w:val="ConsPlusTitle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</w:p>
    <w:p w:rsidR="007F7D94" w:rsidRDefault="007F7D94">
      <w:pPr>
        <w:pStyle w:val="ConsPlusTitle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</w:p>
    <w:p w:rsidR="007F7D94" w:rsidRDefault="007F7D94">
      <w:pPr>
        <w:pStyle w:val="ConsPlusTitle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</w:p>
    <w:p w:rsidR="007F7D94" w:rsidRDefault="007F7D94">
      <w:pPr>
        <w:pStyle w:val="ConsPlusTitle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</w:p>
    <w:p w:rsidR="007F7D94" w:rsidRDefault="00411699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Заместитель Председателя </w:t>
      </w:r>
    </w:p>
    <w:p w:rsidR="007F7D94" w:rsidRDefault="00411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Кабинета Министров </w:t>
      </w:r>
    </w:p>
    <w:p w:rsidR="007F7D94" w:rsidRDefault="00411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Адыгея – </w:t>
      </w:r>
    </w:p>
    <w:p w:rsidR="007F7D94" w:rsidRDefault="00411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 финансов</w:t>
      </w:r>
    </w:p>
    <w:p w:rsidR="007F7D94" w:rsidRDefault="004116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Адыгея                                                                                 В.Н.Орлов</w:t>
      </w:r>
    </w:p>
    <w:sectPr w:rsidR="007F7D94" w:rsidSect="007F7D94">
      <w:headerReference w:type="default" r:id="rId9"/>
      <w:headerReference w:type="first" r:id="rId10"/>
      <w:pgSz w:w="11906" w:h="16838"/>
      <w:pgMar w:top="993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7D94" w:rsidRDefault="00411699">
      <w:pPr>
        <w:spacing w:after="0" w:line="240" w:lineRule="auto"/>
      </w:pPr>
      <w:r>
        <w:separator/>
      </w:r>
    </w:p>
  </w:endnote>
  <w:endnote w:type="continuationSeparator" w:id="0">
    <w:p w:rsidR="007F7D94" w:rsidRDefault="00411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7D94" w:rsidRDefault="00411699">
      <w:pPr>
        <w:spacing w:after="0" w:line="240" w:lineRule="auto"/>
      </w:pPr>
      <w:r>
        <w:separator/>
      </w:r>
    </w:p>
  </w:footnote>
  <w:footnote w:type="continuationSeparator" w:id="0">
    <w:p w:rsidR="007F7D94" w:rsidRDefault="00411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52374949"/>
      <w:docPartObj>
        <w:docPartGallery w:val="Page Numbers (Top of Page)"/>
        <w:docPartUnique/>
      </w:docPartObj>
    </w:sdtPr>
    <w:sdtContent>
      <w:p w:rsidR="007F7D94" w:rsidRDefault="007F7D94">
        <w:pPr>
          <w:pStyle w:val="Header"/>
          <w:jc w:val="center"/>
        </w:pPr>
        <w:fldSimple w:instr="PAGE \* MERGEFORMAT">
          <w:r w:rsidR="00411699">
            <w:rPr>
              <w:noProof/>
            </w:rPr>
            <w:t>2</w:t>
          </w:r>
        </w:fldSimple>
      </w:p>
    </w:sdtContent>
  </w:sdt>
  <w:p w:rsidR="007F7D94" w:rsidRDefault="007F7D9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52374952"/>
      <w:docPartObj>
        <w:docPartGallery w:val="Page Numbers (Top of Page)"/>
        <w:docPartUnique/>
      </w:docPartObj>
    </w:sdtPr>
    <w:sdtContent>
      <w:p w:rsidR="007F7D94" w:rsidRDefault="007F7D94">
        <w:pPr>
          <w:pStyle w:val="Header"/>
        </w:pPr>
      </w:p>
    </w:sdtContent>
  </w:sdt>
  <w:p w:rsidR="007F7D94" w:rsidRDefault="007F7D9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DA7DEF"/>
    <w:multiLevelType w:val="hybridMultilevel"/>
    <w:tmpl w:val="FEA4755E"/>
    <w:lvl w:ilvl="0" w:tplc="F64E9B7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D136A176">
      <w:start w:val="1"/>
      <w:numFmt w:val="lowerLetter"/>
      <w:lvlText w:val="%2."/>
      <w:lvlJc w:val="left"/>
      <w:pPr>
        <w:ind w:left="1506" w:hanging="360"/>
      </w:pPr>
    </w:lvl>
    <w:lvl w:ilvl="2" w:tplc="BD8C55BA">
      <w:start w:val="1"/>
      <w:numFmt w:val="lowerRoman"/>
      <w:lvlText w:val="%3."/>
      <w:lvlJc w:val="right"/>
      <w:pPr>
        <w:ind w:left="2226" w:hanging="180"/>
      </w:pPr>
    </w:lvl>
    <w:lvl w:ilvl="3" w:tplc="1A14F20C">
      <w:start w:val="1"/>
      <w:numFmt w:val="decimal"/>
      <w:lvlText w:val="%4."/>
      <w:lvlJc w:val="left"/>
      <w:pPr>
        <w:ind w:left="2946" w:hanging="360"/>
      </w:pPr>
    </w:lvl>
    <w:lvl w:ilvl="4" w:tplc="4A367022">
      <w:start w:val="1"/>
      <w:numFmt w:val="lowerLetter"/>
      <w:lvlText w:val="%5."/>
      <w:lvlJc w:val="left"/>
      <w:pPr>
        <w:ind w:left="3666" w:hanging="360"/>
      </w:pPr>
    </w:lvl>
    <w:lvl w:ilvl="5" w:tplc="228828BA">
      <w:start w:val="1"/>
      <w:numFmt w:val="lowerRoman"/>
      <w:lvlText w:val="%6."/>
      <w:lvlJc w:val="right"/>
      <w:pPr>
        <w:ind w:left="4386" w:hanging="180"/>
      </w:pPr>
    </w:lvl>
    <w:lvl w:ilvl="6" w:tplc="F1FE63AE">
      <w:start w:val="1"/>
      <w:numFmt w:val="decimal"/>
      <w:lvlText w:val="%7."/>
      <w:lvlJc w:val="left"/>
      <w:pPr>
        <w:ind w:left="5106" w:hanging="360"/>
      </w:pPr>
    </w:lvl>
    <w:lvl w:ilvl="7" w:tplc="7F8A33D4">
      <w:start w:val="1"/>
      <w:numFmt w:val="lowerLetter"/>
      <w:lvlText w:val="%8."/>
      <w:lvlJc w:val="left"/>
      <w:pPr>
        <w:ind w:left="5826" w:hanging="360"/>
      </w:pPr>
    </w:lvl>
    <w:lvl w:ilvl="8" w:tplc="C596B3CE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7FEC63A1"/>
    <w:multiLevelType w:val="hybridMultilevel"/>
    <w:tmpl w:val="D16CD272"/>
    <w:lvl w:ilvl="0" w:tplc="EC08B854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E7DCA95C">
      <w:start w:val="1"/>
      <w:numFmt w:val="lowerLetter"/>
      <w:lvlText w:val="%2."/>
      <w:lvlJc w:val="left"/>
      <w:pPr>
        <w:ind w:left="1530" w:hanging="360"/>
      </w:pPr>
    </w:lvl>
    <w:lvl w:ilvl="2" w:tplc="9C143F5C">
      <w:start w:val="1"/>
      <w:numFmt w:val="lowerRoman"/>
      <w:lvlText w:val="%3."/>
      <w:lvlJc w:val="right"/>
      <w:pPr>
        <w:ind w:left="2250" w:hanging="180"/>
      </w:pPr>
    </w:lvl>
    <w:lvl w:ilvl="3" w:tplc="04B864C0">
      <w:start w:val="1"/>
      <w:numFmt w:val="decimal"/>
      <w:lvlText w:val="%4."/>
      <w:lvlJc w:val="left"/>
      <w:pPr>
        <w:ind w:left="2970" w:hanging="360"/>
      </w:pPr>
    </w:lvl>
    <w:lvl w:ilvl="4" w:tplc="B27E2758">
      <w:start w:val="1"/>
      <w:numFmt w:val="lowerLetter"/>
      <w:lvlText w:val="%5."/>
      <w:lvlJc w:val="left"/>
      <w:pPr>
        <w:ind w:left="3690" w:hanging="360"/>
      </w:pPr>
    </w:lvl>
    <w:lvl w:ilvl="5" w:tplc="DE085462">
      <w:start w:val="1"/>
      <w:numFmt w:val="lowerRoman"/>
      <w:lvlText w:val="%6."/>
      <w:lvlJc w:val="right"/>
      <w:pPr>
        <w:ind w:left="4410" w:hanging="180"/>
      </w:pPr>
    </w:lvl>
    <w:lvl w:ilvl="6" w:tplc="C1B822EA">
      <w:start w:val="1"/>
      <w:numFmt w:val="decimal"/>
      <w:lvlText w:val="%7."/>
      <w:lvlJc w:val="left"/>
      <w:pPr>
        <w:ind w:left="5130" w:hanging="360"/>
      </w:pPr>
    </w:lvl>
    <w:lvl w:ilvl="7" w:tplc="D520A7C8">
      <w:start w:val="1"/>
      <w:numFmt w:val="lowerLetter"/>
      <w:lvlText w:val="%8."/>
      <w:lvlJc w:val="left"/>
      <w:pPr>
        <w:ind w:left="5850" w:hanging="360"/>
      </w:pPr>
    </w:lvl>
    <w:lvl w:ilvl="8" w:tplc="5700FEF6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7D94"/>
    <w:rsid w:val="00411699"/>
    <w:rsid w:val="007F7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D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7F7D94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7F7D94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link w:val="Heading3"/>
    <w:uiPriority w:val="9"/>
    <w:rsid w:val="007F7D94"/>
    <w:rPr>
      <w:rFonts w:ascii="Liberation Sans" w:eastAsia="Liberation Sans" w:hAnsi="Liberation Sans" w:cs="Liberation Sans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7F7D94"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7F7D94"/>
    <w:rPr>
      <w:rFonts w:ascii="Liberation Sans" w:eastAsia="Liberation Sans" w:hAnsi="Liberation Sans" w:cs="Liberation Sans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7F7D94"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7F7D94"/>
    <w:rPr>
      <w:rFonts w:ascii="Liberation Sans" w:eastAsia="Liberation Sans" w:hAnsi="Liberation Sans" w:cs="Liberation Sans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7F7D94"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character" w:customStyle="1" w:styleId="Heading6Char">
    <w:name w:val="Heading 6 Char"/>
    <w:basedOn w:val="a0"/>
    <w:link w:val="Heading6"/>
    <w:uiPriority w:val="9"/>
    <w:rsid w:val="007F7D94"/>
    <w:rPr>
      <w:rFonts w:ascii="Liberation Sans" w:eastAsia="Liberation Sans" w:hAnsi="Liberation Sans" w:cs="Liberation Sans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7F7D94"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7F7D94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7F7D94"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character" w:customStyle="1" w:styleId="Heading8Char">
    <w:name w:val="Heading 8 Char"/>
    <w:basedOn w:val="a0"/>
    <w:link w:val="Heading8"/>
    <w:uiPriority w:val="9"/>
    <w:rsid w:val="007F7D94"/>
    <w:rPr>
      <w:rFonts w:ascii="Liberation Sans" w:eastAsia="Liberation Sans" w:hAnsi="Liberation Sans" w:cs="Liberation Sans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7F7D94"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7F7D94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7F7D94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7F7D94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7F7D94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7F7D94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7F7D94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7F7D94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7F7D9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7F7D94"/>
    <w:rPr>
      <w:i/>
    </w:rPr>
  </w:style>
  <w:style w:type="character" w:customStyle="1" w:styleId="HeaderChar">
    <w:name w:val="Header Char"/>
    <w:basedOn w:val="a0"/>
    <w:link w:val="Header"/>
    <w:uiPriority w:val="99"/>
    <w:rsid w:val="007F7D94"/>
  </w:style>
  <w:style w:type="character" w:customStyle="1" w:styleId="FooterChar">
    <w:name w:val="Footer Char"/>
    <w:basedOn w:val="a0"/>
    <w:link w:val="Footer"/>
    <w:uiPriority w:val="99"/>
    <w:rsid w:val="007F7D94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7F7D94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7F7D94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7F7D9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7F7D9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7F7D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7F7D9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7F7D9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7F7D9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7F7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F7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F7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F7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F7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F7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F7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7F7D9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F7D9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F7D9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F7D9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F7D9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F7D9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F7D9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7F7D9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F7D9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F7D9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F7D9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F7D9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F7D9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F7D9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7F7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F7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F7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F7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F7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F7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F7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7F7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F7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F7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F7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F7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F7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F7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7F7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F7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F7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F7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F7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F7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F7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7F7D9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F7D9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F7D9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F7D9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F7D9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F7D9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F7D9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7F7D9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F7D9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F7D9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F7D9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F7D9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F7D9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F7D9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7F7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F7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F7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F7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F7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F7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F7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7F7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F7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F7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F7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F7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F7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F7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7F7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F7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F7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F7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F7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F7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F7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7F7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F7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F7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F7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F7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F7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F7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7F7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F7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F7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F7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F7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F7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F7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7F7D9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F7D9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F7D9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F7D9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F7D9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F7D9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F7D9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F7D9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7F7D9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F7D9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F7D9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F7D9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F7D9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F7D9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F7D9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7F7D9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F7D9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F7D9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F7D9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F7D9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F7D9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7F7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F7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F7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F7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F7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F7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F7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rsid w:val="007F7D94"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sid w:val="007F7D94"/>
    <w:rPr>
      <w:sz w:val="18"/>
    </w:rPr>
  </w:style>
  <w:style w:type="character" w:styleId="ab">
    <w:name w:val="footnote reference"/>
    <w:basedOn w:val="a0"/>
    <w:uiPriority w:val="99"/>
    <w:unhideWhenUsed/>
    <w:rsid w:val="007F7D94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7F7D94"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sid w:val="007F7D94"/>
    <w:rPr>
      <w:sz w:val="20"/>
    </w:rPr>
  </w:style>
  <w:style w:type="character" w:styleId="ae">
    <w:name w:val="endnote reference"/>
    <w:basedOn w:val="a0"/>
    <w:uiPriority w:val="99"/>
    <w:semiHidden/>
    <w:unhideWhenUsed/>
    <w:rsid w:val="007F7D94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7F7D94"/>
    <w:pPr>
      <w:spacing w:after="57"/>
    </w:pPr>
  </w:style>
  <w:style w:type="paragraph" w:styleId="21">
    <w:name w:val="toc 2"/>
    <w:basedOn w:val="a"/>
    <w:next w:val="a"/>
    <w:uiPriority w:val="39"/>
    <w:unhideWhenUsed/>
    <w:rsid w:val="007F7D94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7F7D94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7F7D94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7F7D94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7F7D94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7F7D94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7F7D94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7F7D94"/>
    <w:pPr>
      <w:spacing w:after="57"/>
      <w:ind w:left="2268"/>
    </w:pPr>
  </w:style>
  <w:style w:type="paragraph" w:styleId="af">
    <w:name w:val="TOC Heading"/>
    <w:uiPriority w:val="39"/>
    <w:unhideWhenUsed/>
    <w:rsid w:val="007F7D94"/>
  </w:style>
  <w:style w:type="paragraph" w:styleId="af0">
    <w:name w:val="table of figures"/>
    <w:basedOn w:val="a"/>
    <w:next w:val="a"/>
    <w:uiPriority w:val="99"/>
    <w:unhideWhenUsed/>
    <w:rsid w:val="007F7D94"/>
    <w:pPr>
      <w:spacing w:after="0"/>
    </w:pPr>
  </w:style>
  <w:style w:type="paragraph" w:customStyle="1" w:styleId="Heading1">
    <w:name w:val="Heading 1"/>
    <w:basedOn w:val="a"/>
    <w:next w:val="a"/>
    <w:link w:val="10"/>
    <w:uiPriority w:val="9"/>
    <w:qFormat/>
    <w:rsid w:val="007F7D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">
    <w:name w:val="Heading 2"/>
    <w:basedOn w:val="a"/>
    <w:next w:val="a"/>
    <w:link w:val="22"/>
    <w:uiPriority w:val="9"/>
    <w:unhideWhenUsed/>
    <w:qFormat/>
    <w:rsid w:val="007F7D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">
    <w:name w:val="Heading 3"/>
    <w:basedOn w:val="a"/>
    <w:next w:val="a"/>
    <w:link w:val="30"/>
    <w:qFormat/>
    <w:rsid w:val="007F7D9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customStyle="1" w:styleId="30">
    <w:name w:val="Заголовок 3 Знак"/>
    <w:basedOn w:val="a0"/>
    <w:link w:val="Heading3"/>
    <w:rsid w:val="007F7D94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customStyle="1" w:styleId="ConsPlusNormal">
    <w:name w:val="ConsPlusNormal"/>
    <w:rsid w:val="007F7D94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F7D94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f1">
    <w:name w:val="Table Grid"/>
    <w:basedOn w:val="a1"/>
    <w:rsid w:val="007F7D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7F7D94"/>
    <w:pPr>
      <w:ind w:left="720"/>
      <w:contextualSpacing/>
    </w:pPr>
  </w:style>
  <w:style w:type="paragraph" w:styleId="af3">
    <w:name w:val="Balloon Text"/>
    <w:basedOn w:val="a"/>
    <w:link w:val="af4"/>
    <w:uiPriority w:val="99"/>
    <w:semiHidden/>
    <w:unhideWhenUsed/>
    <w:rsid w:val="007F7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F7D94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7F7D94"/>
    <w:pPr>
      <w:spacing w:after="0" w:line="240" w:lineRule="auto"/>
    </w:pPr>
  </w:style>
  <w:style w:type="character" w:customStyle="1" w:styleId="10">
    <w:name w:val="Заголовок 1 Знак"/>
    <w:basedOn w:val="a0"/>
    <w:link w:val="Heading1"/>
    <w:uiPriority w:val="9"/>
    <w:rsid w:val="007F7D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0"/>
    <w:link w:val="Heading2"/>
    <w:uiPriority w:val="9"/>
    <w:rsid w:val="007F7D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er">
    <w:name w:val="Header"/>
    <w:basedOn w:val="a"/>
    <w:link w:val="af6"/>
    <w:uiPriority w:val="99"/>
    <w:unhideWhenUsed/>
    <w:rsid w:val="007F7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Header"/>
    <w:uiPriority w:val="99"/>
    <w:rsid w:val="007F7D94"/>
  </w:style>
  <w:style w:type="paragraph" w:customStyle="1" w:styleId="Footer">
    <w:name w:val="Footer"/>
    <w:basedOn w:val="a"/>
    <w:link w:val="af7"/>
    <w:uiPriority w:val="99"/>
    <w:unhideWhenUsed/>
    <w:rsid w:val="007F7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Footer"/>
    <w:uiPriority w:val="99"/>
    <w:rsid w:val="007F7D94"/>
  </w:style>
  <w:style w:type="character" w:styleId="af8">
    <w:name w:val="Hyperlink"/>
    <w:basedOn w:val="a0"/>
    <w:uiPriority w:val="99"/>
    <w:semiHidden/>
    <w:unhideWhenUsed/>
    <w:rsid w:val="007F7D94"/>
    <w:rPr>
      <w:color w:val="0000FF"/>
      <w:u w:val="single"/>
    </w:rPr>
  </w:style>
  <w:style w:type="character" w:styleId="af9">
    <w:name w:val="Strong"/>
    <w:basedOn w:val="a0"/>
    <w:uiPriority w:val="22"/>
    <w:qFormat/>
    <w:rsid w:val="007F7D94"/>
    <w:rPr>
      <w:b/>
      <w:bCs/>
    </w:rPr>
  </w:style>
  <w:style w:type="paragraph" w:customStyle="1" w:styleId="s1">
    <w:name w:val="s_1"/>
    <w:basedOn w:val="a"/>
    <w:rsid w:val="007F7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5D6E7E-60A5-4792-9D92-F8B2906BB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803</Words>
  <Characters>4578</Characters>
  <Application>Microsoft Office Word</Application>
  <DocSecurity>0</DocSecurity>
  <Lines>38</Lines>
  <Paragraphs>10</Paragraphs>
  <ScaleCrop>false</ScaleCrop>
  <Company/>
  <LinksUpToDate>false</LinksUpToDate>
  <CharactersWithSpaces>5371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sheudzhen</dc:creator>
  <cp:lastModifiedBy>shovgenova</cp:lastModifiedBy>
  <cp:revision>2</cp:revision>
  <dcterms:created xsi:type="dcterms:W3CDTF">2026-05-12T07:35:00Z</dcterms:created>
  <dcterms:modified xsi:type="dcterms:W3CDTF">2026-05-12T07:35:00Z</dcterms:modified>
</cp:coreProperties>
</file>