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pPr>
      <w:r/>
      <w:r>
        <w:t xml:space="preserve">Проект</w:t>
      </w:r>
      <w:r/>
      <w:r/>
      <w:r/>
    </w:p>
    <w:p>
      <w:pPr>
        <w:jc w:val="center"/>
        <w:rPr>
          <w:b/>
          <w:sz w:val="28"/>
          <w:szCs w:val="28"/>
          <w:lang w:val="en-US"/>
        </w:rPr>
      </w:pPr>
      <w:r>
        <w:rPr>
          <w:b/>
          <w:sz w:val="28"/>
          <w:szCs w:val="28"/>
        </w:rPr>
        <mc:AlternateContent>
          <mc:Choice Requires="wpg">
            <w:drawing>
              <wp:inline xmlns:wp="http://schemas.openxmlformats.org/drawingml/2006/wordprocessingDrawing" distT="0" distB="0" distL="0" distR="0">
                <wp:extent cx="694690" cy="7023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14"/>
                        <a:stretch/>
                      </pic:blipFill>
                      <pic:spPr bwMode="auto">
                        <a:xfrm>
                          <a:off x="0" y="0"/>
                          <a:ext cx="694690" cy="70231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70pt;height:55.30pt;mso-wrap-distance-left:0.00pt;mso-wrap-distance-top:0.00pt;mso-wrap-distance-right:0.00pt;mso-wrap-distance-bottom:0.00pt;" stroked="f" strokeweight="0.75pt">
                <v:path textboxrect="0,0,0,0"/>
                <v:imagedata r:id="rId14" o:title=""/>
              </v:shape>
            </w:pict>
          </mc:Fallback>
        </mc:AlternateContent>
      </w:r>
      <w:r>
        <w:rPr>
          <w:b/>
          <w:sz w:val="28"/>
          <w:szCs w:val="28"/>
          <w:lang w:val="en-US"/>
        </w:rPr>
      </w:r>
      <w:r>
        <w:rPr>
          <w:b/>
          <w:sz w:val="28"/>
          <w:szCs w:val="28"/>
          <w:lang w:val="en-US"/>
        </w:rPr>
      </w:r>
    </w:p>
    <w:p>
      <w:pPr>
        <w:jc w:val="center"/>
        <w:rPr>
          <w:sz w:val="28"/>
          <w:szCs w:val="28"/>
        </w:rPr>
      </w:pPr>
      <w:r>
        <w:rPr>
          <w:sz w:val="28"/>
          <w:szCs w:val="28"/>
        </w:rPr>
        <w:t xml:space="preserve">МИНИСТЕРСТВО ФИНАНСОВ РЕСПУБЛИКИ АДЫГЕЯ</w:t>
      </w:r>
      <w:r>
        <w:rPr>
          <w:sz w:val="28"/>
          <w:szCs w:val="28"/>
        </w:rPr>
      </w:r>
      <w:r>
        <w:rPr>
          <w:sz w:val="28"/>
          <w:szCs w:val="28"/>
        </w:rPr>
      </w:r>
    </w:p>
    <w:p>
      <w:pPr>
        <w:jc w:val="center"/>
        <w:rPr>
          <w:sz w:val="28"/>
          <w:szCs w:val="28"/>
        </w:rPr>
      </w:pPr>
      <w:r>
        <w:rPr>
          <w:sz w:val="28"/>
          <w:szCs w:val="28"/>
        </w:rPr>
      </w:r>
      <w:r>
        <w:rPr>
          <w:sz w:val="28"/>
          <w:szCs w:val="28"/>
        </w:rPr>
      </w:r>
      <w:r>
        <w:rPr>
          <w:sz w:val="28"/>
          <w:szCs w:val="28"/>
        </w:rPr>
      </w:r>
    </w:p>
    <w:p>
      <w:pPr>
        <w:pStyle w:val="900"/>
        <w:jc w:val="center"/>
        <w:spacing w:before="0" w:after="0"/>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 Р И К А З</w:t>
      </w:r>
      <w:r>
        <w:rPr>
          <w:rFonts w:ascii="Times New Roman" w:hAnsi="Times New Roman" w:cs="Times New Roman"/>
          <w:sz w:val="28"/>
          <w:szCs w:val="28"/>
        </w:rPr>
      </w:r>
      <w:r>
        <w:rPr>
          <w:rFonts w:ascii="Times New Roman" w:hAnsi="Times New Roman" w:cs="Times New Roman"/>
          <w:sz w:val="28"/>
          <w:szCs w:val="28"/>
        </w:rPr>
      </w:r>
    </w:p>
    <w:p>
      <w:pPr>
        <w:jc w:val="center"/>
        <w:rPr>
          <w:b/>
          <w:sz w:val="28"/>
          <w:szCs w:val="28"/>
        </w:rPr>
      </w:pPr>
      <w:r>
        <w:rPr>
          <w:b/>
          <w:sz w:val="28"/>
          <w:szCs w:val="28"/>
        </w:rPr>
      </w:r>
      <w:r>
        <w:rPr>
          <w:b/>
          <w:sz w:val="28"/>
          <w:szCs w:val="28"/>
        </w:rPr>
      </w:r>
      <w:r>
        <w:rPr>
          <w:b/>
          <w:sz w:val="28"/>
          <w:szCs w:val="28"/>
        </w:rPr>
      </w:r>
    </w:p>
    <w:p>
      <w:pPr>
        <w:rPr>
          <w:sz w:val="28"/>
          <w:szCs w:val="28"/>
        </w:rPr>
      </w:pPr>
      <w:r>
        <w:rPr>
          <w:sz w:val="28"/>
          <w:szCs w:val="28"/>
        </w:rPr>
        <w:t xml:space="preserve">   от  _____________                                               </w:t>
      </w:r>
      <w:r>
        <w:rPr>
          <w:sz w:val="28"/>
          <w:szCs w:val="28"/>
        </w:rPr>
        <w:t xml:space="preserve"> </w:t>
      </w:r>
      <w:r>
        <w:rPr>
          <w:sz w:val="28"/>
          <w:szCs w:val="28"/>
        </w:rPr>
        <w:t xml:space="preserve">                            № _______</w:t>
      </w:r>
      <w:r>
        <w:rPr>
          <w:sz w:val="28"/>
          <w:szCs w:val="28"/>
        </w:rPr>
      </w:r>
      <w:r>
        <w:rPr>
          <w:sz w:val="28"/>
          <w:szCs w:val="28"/>
        </w:rPr>
      </w:r>
    </w:p>
    <w:p>
      <w:pPr>
        <w:jc w:val="center"/>
        <w:spacing w:line="276" w:lineRule="auto"/>
        <w:rPr>
          <w:sz w:val="28"/>
          <w:szCs w:val="28"/>
        </w:rPr>
      </w:pPr>
      <w:r>
        <w:rPr>
          <w:sz w:val="28"/>
          <w:szCs w:val="28"/>
        </w:rPr>
        <w:t xml:space="preserve">г. Майкоп</w:t>
      </w:r>
      <w:r>
        <w:rPr>
          <w:sz w:val="28"/>
          <w:szCs w:val="28"/>
        </w:rPr>
      </w:r>
      <w:r>
        <w:rPr>
          <w:sz w:val="28"/>
          <w:szCs w:val="28"/>
        </w:rPr>
      </w:r>
    </w:p>
    <w:p>
      <w:pPr>
        <w:jc w:val="center"/>
        <w:spacing w:line="276" w:lineRule="auto"/>
        <w:rPr>
          <w:sz w:val="28"/>
          <w:szCs w:val="28"/>
        </w:rPr>
      </w:pPr>
      <w:r>
        <w:rPr>
          <w:sz w:val="28"/>
          <w:szCs w:val="28"/>
        </w:rPr>
      </w:r>
      <w:r>
        <w:rPr>
          <w:sz w:val="28"/>
          <w:szCs w:val="28"/>
        </w:rPr>
      </w:r>
      <w:r>
        <w:rPr>
          <w:sz w:val="28"/>
          <w:szCs w:val="28"/>
        </w:rPr>
      </w:r>
    </w:p>
    <w:tbl>
      <w:tblPr>
        <w:tblW w:w="0" w:type="auto"/>
        <w:tblInd w:w="108" w:type="dxa"/>
        <w:tblLook w:val="04A0" w:firstRow="1" w:lastRow="0" w:firstColumn="1" w:lastColumn="0" w:noHBand="0" w:noVBand="1"/>
      </w:tblPr>
      <w:tblGrid>
        <w:gridCol w:w="4982"/>
        <w:gridCol w:w="4197"/>
      </w:tblGrid>
      <w:tr>
        <w:tblPrEx/>
        <w:trPr>
          <w:trHeight w:val="1990"/>
        </w:trPr>
        <w:tc>
          <w:tcPr>
            <w:tcW w:w="4982" w:type="dxa"/>
            <w:textDirection w:val="lrTb"/>
            <w:noWrap w:val="false"/>
          </w:tcPr>
          <w:p>
            <w:pPr>
              <w:pStyle w:val="898"/>
              <w:jc w:val="both"/>
              <w:spacing w:before="0" w:line="276" w:lineRule="auto"/>
              <w:rPr>
                <w:rFonts w:ascii="Times New Roman" w:hAnsi="Times New Roman"/>
                <w:b w:val="0"/>
                <w:color w:val="auto"/>
              </w:rPr>
            </w:pPr>
            <w:r>
              <w:rPr>
                <w:rFonts w:ascii="Times New Roman" w:hAnsi="Times New Roman"/>
                <w:b w:val="0"/>
                <w:color w:val="auto"/>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rFonts w:ascii="Times New Roman" w:hAnsi="Times New Roman"/>
                <w:b w:val="0"/>
                <w:color w:val="auto"/>
              </w:rPr>
              <w:t xml:space="preserve">«</w:t>
            </w:r>
            <w:r>
              <w:rPr>
                <w:rFonts w:ascii="Times New Roman" w:hAnsi="Times New Roman"/>
                <w:b w:val="0"/>
                <w:color w:val="auto"/>
              </w:rPr>
              <w:t xml:space="preserve">Централизованная бухгалтерия</w:t>
            </w:r>
            <w:r>
              <w:rPr>
                <w:rFonts w:ascii="Times New Roman" w:hAnsi="Times New Roman"/>
                <w:b w:val="0"/>
                <w:color w:val="auto"/>
              </w:rPr>
              <w:t xml:space="preserve">»</w:t>
            </w:r>
            <w:r>
              <w:rPr>
                <w:rFonts w:ascii="Times New Roman" w:hAnsi="Times New Roman"/>
                <w:b w:val="0"/>
                <w:color w:val="auto"/>
              </w:rPr>
            </w:r>
            <w:r>
              <w:rPr>
                <w:rFonts w:ascii="Times New Roman" w:hAnsi="Times New Roman"/>
                <w:b w:val="0"/>
                <w:color w:val="auto"/>
              </w:rPr>
            </w:r>
          </w:p>
        </w:tc>
        <w:tc>
          <w:tcPr>
            <w:tcW w:w="4197" w:type="dxa"/>
            <w:textDirection w:val="lrTb"/>
            <w:noWrap w:val="false"/>
          </w:tcPr>
          <w:p>
            <w:pPr>
              <w:jc w:val="center"/>
              <w:spacing w:line="276" w:lineRule="auto"/>
              <w:rPr>
                <w:sz w:val="28"/>
                <w:szCs w:val="28"/>
              </w:rPr>
            </w:pPr>
            <w:r>
              <w:rPr>
                <w:sz w:val="28"/>
                <w:szCs w:val="28"/>
              </w:rPr>
            </w:r>
            <w:r>
              <w:rPr>
                <w:sz w:val="28"/>
                <w:szCs w:val="28"/>
              </w:rPr>
            </w:r>
            <w:r>
              <w:rPr>
                <w:sz w:val="28"/>
                <w:szCs w:val="28"/>
              </w:rPr>
            </w:r>
          </w:p>
        </w:tc>
      </w:tr>
    </w:tbl>
    <w:p>
      <w:pPr>
        <w:jc w:val="center"/>
        <w:spacing w:line="276" w:lineRule="auto"/>
        <w:rPr>
          <w:sz w:val="28"/>
          <w:szCs w:val="28"/>
        </w:rPr>
      </w:pPr>
      <w:r>
        <w:rPr>
          <w:sz w:val="28"/>
          <w:szCs w:val="28"/>
        </w:rPr>
      </w:r>
      <w:r>
        <w:rPr>
          <w:sz w:val="28"/>
          <w:szCs w:val="28"/>
        </w:rPr>
      </w:r>
      <w:r>
        <w:rPr>
          <w:sz w:val="28"/>
          <w:szCs w:val="28"/>
        </w:rPr>
      </w:r>
    </w:p>
    <w:p>
      <w:pPr>
        <w:jc w:val="center"/>
        <w:spacing w:line="276" w:lineRule="auto"/>
        <w:rPr>
          <w:sz w:val="16"/>
          <w:szCs w:val="16"/>
        </w:rPr>
      </w:pPr>
      <w:r>
        <w:rPr>
          <w:sz w:val="16"/>
          <w:szCs w:val="16"/>
        </w:rPr>
      </w:r>
      <w:r>
        <w:rPr>
          <w:sz w:val="16"/>
          <w:szCs w:val="16"/>
        </w:rPr>
      </w:r>
      <w:r>
        <w:rPr>
          <w:sz w:val="16"/>
          <w:szCs w:val="16"/>
        </w:rPr>
      </w:r>
    </w:p>
    <w:p>
      <w:pPr>
        <w:jc w:val="both"/>
        <w:spacing w:line="276" w:lineRule="auto"/>
        <w:rPr>
          <w:sz w:val="28"/>
          <w:szCs w:val="28"/>
        </w:rPr>
      </w:pPr>
      <w:r>
        <w:rPr>
          <w:sz w:val="28"/>
          <w:szCs w:val="28"/>
        </w:rPr>
        <w:tab/>
      </w:r>
      <w:r>
        <w:rPr>
          <w:sz w:val="28"/>
          <w:szCs w:val="28"/>
        </w:rPr>
        <w:t xml:space="preserve">В соответствии с </w:t>
      </w:r>
      <w:hyperlink r:id="rId15" w:tooltip="https://internet.garant.ru/document/redirect/70353464/195" w:history="1">
        <w:r>
          <w:rPr>
            <w:rStyle w:val="921"/>
            <w:b w:val="0"/>
            <w:color w:val="auto"/>
            <w:sz w:val="28"/>
            <w:szCs w:val="28"/>
          </w:rPr>
          <w:t xml:space="preserve">частью 5 статьи 19</w:t>
        </w:r>
      </w:hyperlink>
      <w:r>
        <w:rPr>
          <w:sz w:val="28"/>
          <w:szCs w:val="28"/>
        </w:rPr>
        <w:t xml:space="preserve"> Федерального закона от 5 апреля 2013 года </w:t>
      </w:r>
      <w:r>
        <w:rPr>
          <w:sz w:val="28"/>
          <w:szCs w:val="28"/>
        </w:rPr>
        <w:t xml:space="preserve">№</w:t>
      </w:r>
      <w:r>
        <w:rPr>
          <w:sz w:val="28"/>
          <w:szCs w:val="28"/>
        </w:rPr>
        <w:t xml:space="preserve"> 44-ФЗ </w:t>
      </w:r>
      <w:r>
        <w:rPr>
          <w:sz w:val="28"/>
          <w:szCs w:val="28"/>
        </w:rPr>
        <w:t xml:space="preserve">«</w:t>
      </w:r>
      <w:r>
        <w:rPr>
          <w:sz w:val="28"/>
          <w:szCs w:val="28"/>
        </w:rPr>
        <w:t xml:space="preserve">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t xml:space="preserve"> и </w:t>
      </w:r>
      <w:hyperlink r:id="rId16" w:tooltip="https://internet.garant.ru/document/redirect/43600576/0" w:history="1">
        <w:r>
          <w:rPr>
            <w:rStyle w:val="921"/>
            <w:b w:val="0"/>
            <w:color w:val="auto"/>
            <w:sz w:val="28"/>
            <w:szCs w:val="28"/>
          </w:rPr>
          <w:t xml:space="preserve">Постановлением</w:t>
        </w:r>
      </w:hyperlink>
      <w:r>
        <w:rPr>
          <w:sz w:val="28"/>
          <w:szCs w:val="28"/>
        </w:rPr>
        <w:t xml:space="preserve"> Кабинета Министров Республики Адыгея от 30 декабря 2015 года </w:t>
      </w:r>
      <w:r>
        <w:rPr>
          <w:sz w:val="28"/>
          <w:szCs w:val="28"/>
        </w:rPr>
        <w:t xml:space="preserve">№</w:t>
      </w:r>
      <w:r>
        <w:rPr>
          <w:sz w:val="28"/>
          <w:szCs w:val="28"/>
        </w:rPr>
        <w:t xml:space="preserve"> 310 </w:t>
      </w:r>
      <w:r>
        <w:rPr>
          <w:sz w:val="28"/>
          <w:szCs w:val="28"/>
        </w:rPr>
        <w:t xml:space="preserve">«</w:t>
      </w:r>
      <w:r>
        <w:rPr>
          <w:sz w:val="28"/>
          <w:szCs w:val="28"/>
        </w:rPr>
        <w:t xml:space="preserve">О правилах определения нормативных затрат на обеспечение функций государственных органов Республики Адыгея,</w:t>
      </w:r>
      <w:r>
        <w:rPr>
          <w:sz w:val="28"/>
          <w:szCs w:val="28"/>
        </w:rPr>
        <w:t xml:space="preserve"> органов управления Территориальным фондом обязательного медицинского страхования Республики Адыгея (включая соответственно территориальные органы и подведомственные государственные казенные учреждения Республики Адыгея)</w:t>
      </w:r>
      <w:r>
        <w:rPr>
          <w:sz w:val="28"/>
          <w:szCs w:val="28"/>
        </w:rPr>
        <w:t xml:space="preserve">»</w:t>
      </w:r>
      <w:r>
        <w:rPr>
          <w:sz w:val="28"/>
          <w:szCs w:val="28"/>
        </w:rPr>
      </w:r>
      <w:r>
        <w:rPr>
          <w:sz w:val="28"/>
          <w:szCs w:val="28"/>
        </w:rPr>
      </w:r>
    </w:p>
    <w:p>
      <w:pPr>
        <w:jc w:val="both"/>
        <w:spacing w:line="276" w:lineRule="auto"/>
        <w:rPr>
          <w:bCs/>
          <w:sz w:val="28"/>
          <w:szCs w:val="28"/>
        </w:rPr>
      </w:pPr>
      <w:r>
        <w:rPr>
          <w:bCs/>
          <w:sz w:val="28"/>
          <w:szCs w:val="28"/>
        </w:rPr>
      </w:r>
      <w:r>
        <w:rPr>
          <w:bCs/>
          <w:sz w:val="28"/>
          <w:szCs w:val="28"/>
        </w:rPr>
      </w:r>
      <w:r>
        <w:rPr>
          <w:bCs/>
          <w:sz w:val="28"/>
          <w:szCs w:val="28"/>
        </w:rPr>
      </w:r>
    </w:p>
    <w:p>
      <w:pPr>
        <w:ind w:firstLine="709"/>
        <w:jc w:val="center"/>
        <w:rPr>
          <w:b/>
          <w:sz w:val="28"/>
          <w:szCs w:val="28"/>
        </w:rPr>
      </w:pPr>
      <w:r>
        <w:rPr>
          <w:b/>
          <w:sz w:val="28"/>
          <w:szCs w:val="28"/>
        </w:rPr>
        <w:t xml:space="preserve">п</w:t>
      </w:r>
      <w:r>
        <w:rPr>
          <w:b/>
          <w:sz w:val="28"/>
          <w:szCs w:val="28"/>
        </w:rPr>
        <w:t xml:space="preserve"> </w:t>
      </w:r>
      <w:r>
        <w:rPr>
          <w:b/>
          <w:sz w:val="28"/>
          <w:szCs w:val="28"/>
        </w:rPr>
        <w:t xml:space="preserve">р</w:t>
      </w:r>
      <w:r>
        <w:rPr>
          <w:b/>
          <w:sz w:val="28"/>
          <w:szCs w:val="28"/>
        </w:rPr>
        <w:t xml:space="preserve"> и к а </w:t>
      </w:r>
      <w:r>
        <w:rPr>
          <w:b/>
          <w:sz w:val="28"/>
          <w:szCs w:val="28"/>
        </w:rPr>
        <w:t xml:space="preserve">з</w:t>
      </w:r>
      <w:r>
        <w:rPr>
          <w:b/>
          <w:sz w:val="28"/>
          <w:szCs w:val="28"/>
        </w:rPr>
        <w:t xml:space="preserve"> </w:t>
      </w:r>
      <w:r>
        <w:rPr>
          <w:b/>
          <w:sz w:val="28"/>
          <w:szCs w:val="28"/>
        </w:rPr>
        <w:t xml:space="preserve">ы</w:t>
      </w:r>
      <w:r>
        <w:rPr>
          <w:b/>
          <w:sz w:val="28"/>
          <w:szCs w:val="28"/>
        </w:rPr>
        <w:t xml:space="preserve"> в а ю:</w:t>
      </w:r>
      <w:r>
        <w:rPr>
          <w:b/>
          <w:sz w:val="28"/>
          <w:szCs w:val="28"/>
        </w:rPr>
      </w:r>
      <w:r>
        <w:rPr>
          <w:b/>
          <w:sz w:val="28"/>
          <w:szCs w:val="28"/>
        </w:rPr>
      </w:r>
    </w:p>
    <w:p>
      <w:pPr>
        <w:ind w:firstLine="709"/>
        <w:jc w:val="center"/>
        <w:rPr>
          <w:b/>
          <w:sz w:val="28"/>
          <w:szCs w:val="28"/>
        </w:rPr>
      </w:pPr>
      <w:r>
        <w:rPr>
          <w:b/>
          <w:sz w:val="28"/>
          <w:szCs w:val="28"/>
        </w:rPr>
      </w:r>
      <w:r>
        <w:rPr>
          <w:b/>
          <w:sz w:val="28"/>
          <w:szCs w:val="28"/>
        </w:rPr>
      </w:r>
      <w:r>
        <w:rPr>
          <w:b/>
          <w:sz w:val="28"/>
          <w:szCs w:val="28"/>
        </w:rPr>
      </w:r>
    </w:p>
    <w:p>
      <w:pPr>
        <w:ind w:firstLine="709"/>
        <w:jc w:val="both"/>
        <w:rPr>
          <w:sz w:val="28"/>
          <w:szCs w:val="28"/>
        </w:rPr>
      </w:pPr>
      <w:r/>
      <w:bookmarkStart w:id="0" w:name="sub_52"/>
      <w:r>
        <w:rPr>
          <w:sz w:val="28"/>
          <w:szCs w:val="28"/>
        </w:rPr>
        <w:t xml:space="preserve">1. Утвердить нормативные затраты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 согласно </w:t>
      </w:r>
      <w:hyperlink w:tooltip="#sub_100" w:anchor="sub_100" w:history="1">
        <w:r>
          <w:rPr>
            <w:rStyle w:val="921"/>
            <w:b w:val="0"/>
            <w:color w:val="auto"/>
            <w:sz w:val="28"/>
            <w:szCs w:val="28"/>
          </w:rPr>
          <w:t xml:space="preserve">приложению</w:t>
        </w:r>
      </w:hyperlink>
      <w:r>
        <w:rPr>
          <w:sz w:val="28"/>
          <w:szCs w:val="28"/>
        </w:rPr>
        <w:t xml:space="preserve"> к настоящему приказу.</w:t>
      </w:r>
      <w:r>
        <w:rPr>
          <w:sz w:val="28"/>
          <w:szCs w:val="28"/>
        </w:rPr>
      </w:r>
      <w:r>
        <w:rPr>
          <w:sz w:val="28"/>
          <w:szCs w:val="28"/>
        </w:rPr>
      </w:r>
    </w:p>
    <w:p>
      <w:pPr>
        <w:ind w:firstLine="709"/>
        <w:jc w:val="both"/>
        <w:rPr>
          <w:sz w:val="28"/>
          <w:szCs w:val="28"/>
        </w:rPr>
      </w:pPr>
      <w:r/>
      <w:bookmarkStart w:id="1" w:name="sub_53"/>
      <w:r/>
      <w:bookmarkEnd w:id="0"/>
      <w:r>
        <w:rPr>
          <w:sz w:val="28"/>
          <w:szCs w:val="28"/>
        </w:rPr>
        <w:t xml:space="preserve">2. Признать утратившими силу:</w:t>
      </w:r>
      <w:r>
        <w:rPr>
          <w:sz w:val="28"/>
          <w:szCs w:val="28"/>
        </w:rPr>
      </w:r>
      <w:r>
        <w:rPr>
          <w:sz w:val="28"/>
          <w:szCs w:val="28"/>
        </w:rPr>
      </w:r>
    </w:p>
    <w:p>
      <w:pPr>
        <w:ind w:firstLine="709"/>
        <w:jc w:val="both"/>
        <w:rPr>
          <w:sz w:val="28"/>
          <w:szCs w:val="28"/>
          <w:shd w:val="clear" w:color="auto" w:fill="ffffff"/>
        </w:rPr>
      </w:pPr>
      <w:r/>
      <w:bookmarkStart w:id="2" w:name="sub_58"/>
      <w:r/>
      <w:bookmarkEnd w:id="1"/>
      <w:r>
        <w:rPr>
          <w:rStyle w:val="963"/>
          <w:i w:val="0"/>
          <w:iCs w:val="0"/>
          <w:sz w:val="28"/>
          <w:szCs w:val="28"/>
          <w:shd w:val="clear" w:color="auto" w:fill="ffffff"/>
        </w:rPr>
        <w:t xml:space="preserve">Приказ </w:t>
      </w:r>
      <w:r>
        <w:rPr>
          <w:rStyle w:val="963"/>
          <w:i w:val="0"/>
          <w:iCs w:val="0"/>
          <w:sz w:val="28"/>
          <w:szCs w:val="28"/>
          <w:shd w:val="clear" w:color="auto" w:fill="ffffff"/>
        </w:rPr>
        <w:t xml:space="preserve">Министерства </w:t>
      </w:r>
      <w:r>
        <w:rPr>
          <w:rStyle w:val="963"/>
          <w:i w:val="0"/>
          <w:iCs w:val="0"/>
          <w:sz w:val="28"/>
          <w:szCs w:val="28"/>
          <w:shd w:val="clear" w:color="auto" w:fill="ffffff"/>
        </w:rPr>
        <w:t xml:space="preserve">финансов </w:t>
      </w:r>
      <w:r>
        <w:rPr>
          <w:sz w:val="28"/>
          <w:szCs w:val="28"/>
          <w:shd w:val="clear" w:color="auto" w:fill="ffffff"/>
        </w:rPr>
        <w:t xml:space="preserve">Республики </w:t>
      </w:r>
      <w:r>
        <w:rPr>
          <w:rStyle w:val="963"/>
          <w:i w:val="0"/>
          <w:iCs w:val="0"/>
          <w:sz w:val="28"/>
          <w:szCs w:val="28"/>
          <w:shd w:val="clear" w:color="auto" w:fill="ffffff"/>
        </w:rPr>
        <w:t xml:space="preserve">Адыгея </w:t>
      </w:r>
      <w:r>
        <w:rPr>
          <w:sz w:val="28"/>
          <w:szCs w:val="28"/>
          <w:shd w:val="clear" w:color="auto" w:fill="ffffff"/>
        </w:rPr>
        <w:t xml:space="preserve">от 29 мая 2025 г</w:t>
      </w:r>
      <w:r>
        <w:rPr>
          <w:sz w:val="28"/>
          <w:szCs w:val="28"/>
          <w:shd w:val="clear" w:color="auto" w:fill="ffffff"/>
        </w:rPr>
        <w:t xml:space="preserve">ода</w:t>
      </w:r>
      <w:r>
        <w:rPr>
          <w:sz w:val="28"/>
          <w:szCs w:val="28"/>
          <w:shd w:val="clear" w:color="auto" w:fill="ffffff"/>
        </w:rPr>
        <w:t xml:space="preserve"> № 51</w:t>
      </w:r>
      <w:r>
        <w:rPr>
          <w:sz w:val="28"/>
          <w:szCs w:val="28"/>
          <w:shd w:val="clear" w:color="auto" w:fill="ffffff"/>
        </w:rPr>
        <w:t xml:space="preserve">-</w:t>
      </w:r>
      <w:r>
        <w:rPr>
          <w:rStyle w:val="963"/>
          <w:i w:val="0"/>
          <w:iCs w:val="0"/>
          <w:sz w:val="28"/>
          <w:szCs w:val="28"/>
          <w:shd w:val="clear" w:color="auto" w:fill="ffffff"/>
        </w:rPr>
        <w:t xml:space="preserve">А </w:t>
      </w:r>
      <w:r>
        <w:rPr>
          <w:sz w:val="28"/>
          <w:szCs w:val="28"/>
          <w:shd w:val="clear" w:color="auto" w:fill="ffffff"/>
        </w:rPr>
        <w:t xml:space="preserve">«Об утверждении нормативных затрат на обеспечение функций Министерства финансов Республики Адыгея и государственного </w:t>
      </w:r>
      <w:r>
        <w:rPr>
          <w:sz w:val="28"/>
          <w:szCs w:val="28"/>
          <w:shd w:val="clear" w:color="auto" w:fill="ffffff"/>
        </w:rPr>
        <w:t xml:space="preserve">казенного учреждения Республики Адыгея «Централизованная бухгалтерия»;</w:t>
      </w:r>
      <w:r>
        <w:rPr>
          <w:sz w:val="28"/>
          <w:szCs w:val="28"/>
          <w:shd w:val="clear" w:color="auto" w:fill="ffffff"/>
        </w:rPr>
      </w:r>
      <w:r>
        <w:rPr>
          <w:sz w:val="28"/>
          <w:szCs w:val="28"/>
          <w:shd w:val="clear" w:color="auto" w:fill="ffffff"/>
        </w:rPr>
      </w:r>
    </w:p>
    <w:p>
      <w:pPr>
        <w:ind w:firstLine="709"/>
        <w:jc w:val="both"/>
        <w:rPr>
          <w:sz w:val="28"/>
          <w:szCs w:val="28"/>
        </w:rPr>
      </w:pPr>
      <w:r/>
      <w:hyperlink r:id="rId17" w:tooltip="https://internet.garant.ru/document/redirect/407351388/0" w:history="1">
        <w:r>
          <w:rPr>
            <w:rStyle w:val="921"/>
            <w:b w:val="0"/>
            <w:color w:val="auto"/>
            <w:sz w:val="28"/>
            <w:szCs w:val="28"/>
          </w:rPr>
          <w:t xml:space="preserve">Приказ</w:t>
        </w:r>
      </w:hyperlink>
      <w:r>
        <w:rPr>
          <w:b/>
          <w:sz w:val="28"/>
          <w:szCs w:val="28"/>
        </w:rPr>
        <w:t xml:space="preserve"> </w:t>
      </w:r>
      <w:r>
        <w:rPr>
          <w:sz w:val="28"/>
          <w:szCs w:val="28"/>
        </w:rPr>
        <w:t xml:space="preserve">Министерства финансов Республики Адыгея от </w:t>
      </w:r>
      <w:r>
        <w:rPr>
          <w:sz w:val="28"/>
          <w:szCs w:val="28"/>
        </w:rPr>
        <w:t xml:space="preserve">24</w:t>
      </w:r>
      <w:r>
        <w:rPr>
          <w:sz w:val="28"/>
          <w:szCs w:val="28"/>
        </w:rPr>
        <w:t xml:space="preserve"> ию</w:t>
      </w:r>
      <w:r>
        <w:rPr>
          <w:sz w:val="28"/>
          <w:szCs w:val="28"/>
        </w:rPr>
        <w:t xml:space="preserve">н</w:t>
      </w:r>
      <w:r>
        <w:rPr>
          <w:sz w:val="28"/>
          <w:szCs w:val="28"/>
        </w:rPr>
        <w:t xml:space="preserve">я 2025</w:t>
      </w:r>
      <w:r>
        <w:rPr>
          <w:sz w:val="28"/>
          <w:szCs w:val="28"/>
        </w:rPr>
        <w:t xml:space="preserve"> года </w:t>
      </w:r>
      <w:r>
        <w:rPr>
          <w:sz w:val="28"/>
          <w:szCs w:val="28"/>
        </w:rPr>
        <w:t xml:space="preserve">№</w:t>
      </w:r>
      <w:r>
        <w:rPr>
          <w:sz w:val="28"/>
          <w:szCs w:val="28"/>
        </w:rPr>
        <w:t xml:space="preserve"> 58</w:t>
      </w:r>
      <w:r>
        <w:rPr>
          <w:sz w:val="28"/>
          <w:szCs w:val="28"/>
        </w:rPr>
        <w:t xml:space="preserve">-А </w:t>
      </w:r>
      <w:r>
        <w:rPr>
          <w:sz w:val="28"/>
          <w:szCs w:val="28"/>
        </w:rPr>
        <w:t xml:space="preserve">«</w:t>
      </w:r>
      <w:r>
        <w:rPr>
          <w:sz w:val="28"/>
          <w:szCs w:val="28"/>
        </w:rPr>
        <w:t xml:space="preserve">О внесении изменений в приказ Министерства финансов Республики Адыгея 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 </w:t>
      </w:r>
      <w:r>
        <w:rPr>
          <w:sz w:val="28"/>
          <w:szCs w:val="28"/>
        </w:rPr>
        <w:t xml:space="preserve">«</w:t>
      </w:r>
      <w:r>
        <w:rPr>
          <w:sz w:val="28"/>
          <w:szCs w:val="28"/>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bookmarkEnd w:id="2"/>
      <w:r>
        <w:rPr>
          <w:sz w:val="28"/>
          <w:szCs w:val="28"/>
        </w:rPr>
      </w:r>
      <w:r>
        <w:rPr>
          <w:sz w:val="28"/>
          <w:szCs w:val="28"/>
        </w:rPr>
      </w:r>
    </w:p>
    <w:p>
      <w:pPr>
        <w:ind w:firstLine="709"/>
        <w:jc w:val="both"/>
        <w:rPr>
          <w:sz w:val="28"/>
          <w:szCs w:val="28"/>
        </w:rPr>
      </w:pPr>
      <w:r/>
      <w:bookmarkStart w:id="3" w:name="sub_59"/>
      <w:r>
        <w:rPr>
          <w:b/>
          <w:sz w:val="28"/>
          <w:szCs w:val="28"/>
        </w:rPr>
        <w:fldChar w:fldCharType="begin"/>
      </w:r>
      <w:r>
        <w:rPr>
          <w:b/>
          <w:sz w:val="28"/>
          <w:szCs w:val="28"/>
        </w:rPr>
        <w:instrText xml:space="preserve">HYPERLINK "https://internet.garant.ru/document/redirect/407685396/0"</w:instrText>
      </w:r>
      <w:r>
        <w:rPr>
          <w:b/>
          <w:sz w:val="28"/>
          <w:szCs w:val="28"/>
        </w:rPr>
        <w:fldChar w:fldCharType="separate"/>
      </w:r>
      <w:r>
        <w:rPr>
          <w:rStyle w:val="921"/>
          <w:b w:val="0"/>
          <w:color w:val="auto"/>
          <w:sz w:val="28"/>
          <w:szCs w:val="28"/>
        </w:rPr>
        <w:t xml:space="preserve">Приказ</w:t>
      </w:r>
      <w:r>
        <w:rPr>
          <w:b/>
          <w:sz w:val="28"/>
          <w:szCs w:val="28"/>
        </w:rPr>
        <w:fldChar w:fldCharType="end"/>
      </w:r>
      <w:r>
        <w:rPr>
          <w:sz w:val="28"/>
          <w:szCs w:val="28"/>
        </w:rPr>
        <w:t xml:space="preserve"> Министерства финансов Республики Адыгея от </w:t>
      </w:r>
      <w:r>
        <w:rPr>
          <w:sz w:val="28"/>
          <w:szCs w:val="28"/>
        </w:rPr>
        <w:t xml:space="preserve">4</w:t>
      </w:r>
      <w:r>
        <w:rPr>
          <w:sz w:val="28"/>
          <w:szCs w:val="28"/>
        </w:rPr>
        <w:t xml:space="preserve"> </w:t>
      </w:r>
      <w:r>
        <w:rPr>
          <w:sz w:val="28"/>
          <w:szCs w:val="28"/>
        </w:rPr>
        <w:t xml:space="preserve">июля</w:t>
      </w:r>
      <w:r>
        <w:rPr>
          <w:sz w:val="28"/>
          <w:szCs w:val="28"/>
        </w:rPr>
        <w:t xml:space="preserve"> 2025</w:t>
      </w:r>
      <w:r>
        <w:rPr>
          <w:sz w:val="28"/>
          <w:szCs w:val="28"/>
        </w:rPr>
        <w:t xml:space="preserve"> года </w:t>
      </w:r>
      <w:r>
        <w:rPr>
          <w:sz w:val="28"/>
          <w:szCs w:val="28"/>
        </w:rPr>
        <w:t xml:space="preserve">№</w:t>
      </w:r>
      <w:r>
        <w:rPr>
          <w:sz w:val="28"/>
          <w:szCs w:val="28"/>
        </w:rPr>
        <w:t xml:space="preserve"> 61</w:t>
      </w:r>
      <w:r>
        <w:rPr>
          <w:sz w:val="28"/>
          <w:szCs w:val="28"/>
        </w:rPr>
        <w:t xml:space="preserve">-А </w:t>
      </w:r>
      <w:r>
        <w:rPr>
          <w:sz w:val="28"/>
          <w:szCs w:val="28"/>
        </w:rPr>
        <w:t xml:space="preserve">«</w:t>
      </w:r>
      <w:r>
        <w:rPr>
          <w:sz w:val="28"/>
          <w:szCs w:val="28"/>
        </w:rPr>
        <w:t xml:space="preserve">О внесении изменений в приказ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w:t>
      </w:r>
      <w:r>
        <w:rPr>
          <w:sz w:val="28"/>
          <w:szCs w:val="28"/>
        </w:rPr>
        <w:t xml:space="preserve">«</w:t>
      </w:r>
      <w:r>
        <w:rPr>
          <w:sz w:val="28"/>
          <w:szCs w:val="28"/>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bookmarkEnd w:id="3"/>
      <w:r>
        <w:rPr>
          <w:sz w:val="28"/>
          <w:szCs w:val="28"/>
        </w:rPr>
      </w:r>
      <w:r>
        <w:rPr>
          <w:sz w:val="28"/>
          <w:szCs w:val="28"/>
        </w:rPr>
      </w:r>
    </w:p>
    <w:p>
      <w:pPr>
        <w:ind w:firstLine="709"/>
        <w:jc w:val="both"/>
        <w:rPr>
          <w:sz w:val="28"/>
          <w:szCs w:val="28"/>
        </w:rPr>
      </w:pPr>
      <w:r/>
      <w:bookmarkStart w:id="4" w:name="sub_60"/>
      <w:r>
        <w:rPr>
          <w:b/>
          <w:sz w:val="28"/>
          <w:szCs w:val="28"/>
        </w:rPr>
        <w:fldChar w:fldCharType="begin"/>
      </w:r>
      <w:r>
        <w:rPr>
          <w:b/>
          <w:sz w:val="28"/>
          <w:szCs w:val="28"/>
        </w:rPr>
        <w:instrText xml:space="preserve">HYPERLINK "https://internet.garant.ru/document/redirect/407756796/0"</w:instrText>
      </w:r>
      <w:r>
        <w:rPr>
          <w:b/>
          <w:sz w:val="28"/>
          <w:szCs w:val="28"/>
        </w:rPr>
        <w:fldChar w:fldCharType="separate"/>
      </w:r>
      <w:r>
        <w:rPr>
          <w:rStyle w:val="921"/>
          <w:b w:val="0"/>
          <w:color w:val="auto"/>
          <w:sz w:val="28"/>
          <w:szCs w:val="28"/>
        </w:rPr>
        <w:t xml:space="preserve">Приказ</w:t>
      </w:r>
      <w:r>
        <w:rPr>
          <w:b/>
          <w:sz w:val="28"/>
          <w:szCs w:val="28"/>
        </w:rPr>
        <w:fldChar w:fldCharType="end"/>
      </w:r>
      <w:r>
        <w:rPr>
          <w:sz w:val="28"/>
          <w:szCs w:val="28"/>
        </w:rPr>
        <w:t xml:space="preserve"> Министерства финансов Республики Адыгея от </w:t>
      </w:r>
      <w:r>
        <w:rPr>
          <w:sz w:val="28"/>
          <w:szCs w:val="28"/>
        </w:rPr>
        <w:t xml:space="preserve">18</w:t>
      </w:r>
      <w:r>
        <w:rPr>
          <w:sz w:val="28"/>
          <w:szCs w:val="28"/>
        </w:rPr>
        <w:t xml:space="preserve"> </w:t>
      </w:r>
      <w:r>
        <w:rPr>
          <w:sz w:val="28"/>
          <w:szCs w:val="28"/>
        </w:rPr>
        <w:t xml:space="preserve">июл</w:t>
      </w:r>
      <w:r>
        <w:rPr>
          <w:sz w:val="28"/>
          <w:szCs w:val="28"/>
        </w:rPr>
        <w:t xml:space="preserve">я 2025</w:t>
      </w:r>
      <w:r>
        <w:rPr>
          <w:sz w:val="28"/>
          <w:szCs w:val="28"/>
        </w:rPr>
        <w:t xml:space="preserve"> года </w:t>
      </w:r>
      <w:r>
        <w:rPr>
          <w:sz w:val="28"/>
          <w:szCs w:val="28"/>
        </w:rPr>
        <w:t xml:space="preserve">№</w:t>
      </w:r>
      <w:r>
        <w:rPr>
          <w:sz w:val="28"/>
          <w:szCs w:val="28"/>
        </w:rPr>
        <w:t xml:space="preserve"> </w:t>
      </w:r>
      <w:r>
        <w:rPr>
          <w:sz w:val="28"/>
          <w:szCs w:val="28"/>
        </w:rPr>
        <w:t xml:space="preserve">64</w:t>
      </w:r>
      <w:r>
        <w:rPr>
          <w:sz w:val="28"/>
          <w:szCs w:val="28"/>
        </w:rPr>
        <w:t xml:space="preserve">-А </w:t>
      </w:r>
      <w:r>
        <w:rPr>
          <w:sz w:val="28"/>
          <w:szCs w:val="28"/>
        </w:rPr>
        <w:t xml:space="preserve">«</w:t>
      </w:r>
      <w:r>
        <w:rPr>
          <w:sz w:val="28"/>
          <w:szCs w:val="28"/>
        </w:rPr>
        <w:t xml:space="preserve">О внесении изменений в приказ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w:t>
      </w:r>
      <w:r>
        <w:rPr>
          <w:sz w:val="28"/>
          <w:szCs w:val="28"/>
        </w:rPr>
        <w:t xml:space="preserve">«</w:t>
      </w:r>
      <w:r>
        <w:rPr>
          <w:sz w:val="28"/>
          <w:szCs w:val="28"/>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bookmarkEnd w:id="4"/>
      <w:r>
        <w:rPr>
          <w:sz w:val="28"/>
          <w:szCs w:val="28"/>
        </w:rPr>
      </w:r>
      <w:r>
        <w:rPr>
          <w:sz w:val="28"/>
          <w:szCs w:val="28"/>
        </w:rPr>
      </w:r>
    </w:p>
    <w:p>
      <w:pPr>
        <w:ind w:firstLine="709"/>
        <w:jc w:val="both"/>
        <w:rPr>
          <w:sz w:val="28"/>
          <w:szCs w:val="28"/>
        </w:rPr>
      </w:pPr>
      <w:r/>
      <w:bookmarkStart w:id="5" w:name="sub_61"/>
      <w:r>
        <w:rPr>
          <w:b/>
          <w:sz w:val="28"/>
          <w:szCs w:val="28"/>
        </w:rPr>
        <w:fldChar w:fldCharType="begin"/>
      </w:r>
      <w:r>
        <w:rPr>
          <w:b/>
          <w:sz w:val="28"/>
          <w:szCs w:val="28"/>
        </w:rPr>
        <w:instrText xml:space="preserve">HYPERLINK "https://internet.garant.ru/document/redirect/407958545/0"</w:instrText>
      </w:r>
      <w:r>
        <w:rPr>
          <w:b/>
          <w:sz w:val="28"/>
          <w:szCs w:val="28"/>
        </w:rPr>
        <w:fldChar w:fldCharType="separate"/>
      </w:r>
      <w:r>
        <w:rPr>
          <w:rStyle w:val="921"/>
          <w:b w:val="0"/>
          <w:color w:val="auto"/>
          <w:sz w:val="28"/>
          <w:szCs w:val="28"/>
        </w:rPr>
        <w:t xml:space="preserve">Приказ</w:t>
      </w:r>
      <w:r>
        <w:rPr>
          <w:b/>
          <w:sz w:val="28"/>
          <w:szCs w:val="28"/>
        </w:rPr>
        <w:fldChar w:fldCharType="end"/>
      </w:r>
      <w:r>
        <w:rPr>
          <w:sz w:val="28"/>
          <w:szCs w:val="28"/>
        </w:rPr>
        <w:t xml:space="preserve"> Министерства финансов Республики Адыгея от </w:t>
      </w:r>
      <w:r>
        <w:rPr>
          <w:sz w:val="28"/>
          <w:szCs w:val="28"/>
        </w:rPr>
        <w:t xml:space="preserve">17</w:t>
      </w:r>
      <w:r>
        <w:rPr>
          <w:sz w:val="28"/>
          <w:szCs w:val="28"/>
        </w:rPr>
        <w:t xml:space="preserve"> сентября</w:t>
      </w:r>
      <w:r>
        <w:rPr>
          <w:sz w:val="28"/>
          <w:szCs w:val="28"/>
        </w:rPr>
        <w:t xml:space="preserve"> 2025</w:t>
      </w:r>
      <w:r>
        <w:rPr>
          <w:sz w:val="28"/>
          <w:szCs w:val="28"/>
        </w:rPr>
        <w:t xml:space="preserve"> года </w:t>
      </w:r>
      <w:r>
        <w:rPr>
          <w:sz w:val="28"/>
          <w:szCs w:val="28"/>
        </w:rPr>
        <w:t xml:space="preserve">№</w:t>
      </w:r>
      <w:r>
        <w:rPr>
          <w:sz w:val="28"/>
          <w:szCs w:val="28"/>
        </w:rPr>
        <w:t xml:space="preserve"> 7</w:t>
      </w:r>
      <w:r>
        <w:rPr>
          <w:sz w:val="28"/>
          <w:szCs w:val="28"/>
        </w:rPr>
        <w:t xml:space="preserve">6</w:t>
      </w:r>
      <w:r>
        <w:rPr>
          <w:sz w:val="28"/>
          <w:szCs w:val="28"/>
        </w:rPr>
        <w:t xml:space="preserve">-А </w:t>
      </w:r>
      <w:r>
        <w:rPr>
          <w:sz w:val="28"/>
          <w:szCs w:val="28"/>
        </w:rPr>
        <w:t xml:space="preserve">«</w:t>
      </w:r>
      <w:r>
        <w:rPr>
          <w:sz w:val="28"/>
          <w:szCs w:val="28"/>
        </w:rPr>
        <w:t xml:space="preserve">О внесении изменений в приказ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w:t>
      </w:r>
      <w:r>
        <w:rPr>
          <w:sz w:val="28"/>
          <w:szCs w:val="28"/>
        </w:rPr>
        <w:t xml:space="preserve">«</w:t>
      </w:r>
      <w:r>
        <w:rPr>
          <w:sz w:val="28"/>
          <w:szCs w:val="28"/>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bookmarkEnd w:id="5"/>
      <w:r>
        <w:rPr>
          <w:sz w:val="28"/>
          <w:szCs w:val="28"/>
        </w:rPr>
      </w:r>
      <w:r>
        <w:rPr>
          <w:sz w:val="28"/>
          <w:szCs w:val="28"/>
        </w:rPr>
      </w:r>
    </w:p>
    <w:p>
      <w:pPr>
        <w:ind w:firstLine="709"/>
        <w:jc w:val="both"/>
        <w:rPr>
          <w:sz w:val="28"/>
          <w:szCs w:val="28"/>
        </w:rPr>
      </w:pPr>
      <w:r/>
      <w:bookmarkStart w:id="6" w:name="sub_62"/>
      <w:r>
        <w:rPr>
          <w:b/>
          <w:sz w:val="28"/>
          <w:szCs w:val="28"/>
        </w:rPr>
        <w:fldChar w:fldCharType="begin"/>
      </w:r>
      <w:r>
        <w:rPr>
          <w:b/>
          <w:sz w:val="28"/>
          <w:szCs w:val="28"/>
        </w:rPr>
        <w:instrText xml:space="preserve">HYPERLINK "https://internet.garant.ru/document/redirect/408302073/0"</w:instrText>
      </w:r>
      <w:r>
        <w:rPr>
          <w:b/>
          <w:sz w:val="28"/>
          <w:szCs w:val="28"/>
        </w:rPr>
        <w:fldChar w:fldCharType="separate"/>
      </w:r>
      <w:r>
        <w:rPr>
          <w:rStyle w:val="921"/>
          <w:b w:val="0"/>
          <w:color w:val="auto"/>
          <w:sz w:val="28"/>
          <w:szCs w:val="28"/>
        </w:rPr>
        <w:t xml:space="preserve">Приказ</w:t>
      </w:r>
      <w:r>
        <w:rPr>
          <w:b/>
          <w:sz w:val="28"/>
          <w:szCs w:val="28"/>
        </w:rPr>
        <w:fldChar w:fldCharType="end"/>
      </w:r>
      <w:r>
        <w:rPr>
          <w:sz w:val="28"/>
          <w:szCs w:val="28"/>
        </w:rPr>
        <w:t xml:space="preserve"> Министерства финансов Республики Адыгея от 2</w:t>
      </w:r>
      <w:r>
        <w:rPr>
          <w:sz w:val="28"/>
          <w:szCs w:val="28"/>
        </w:rPr>
        <w:t xml:space="preserve"> </w:t>
      </w:r>
      <w:r>
        <w:rPr>
          <w:sz w:val="28"/>
          <w:szCs w:val="28"/>
        </w:rPr>
        <w:t xml:space="preserve">октября</w:t>
      </w:r>
      <w:r>
        <w:rPr>
          <w:sz w:val="28"/>
          <w:szCs w:val="28"/>
        </w:rPr>
        <w:t xml:space="preserve"> 2025</w:t>
      </w:r>
      <w:r>
        <w:rPr>
          <w:sz w:val="28"/>
          <w:szCs w:val="28"/>
        </w:rPr>
        <w:t xml:space="preserve"> года </w:t>
      </w:r>
      <w:r>
        <w:rPr>
          <w:sz w:val="28"/>
          <w:szCs w:val="28"/>
        </w:rPr>
        <w:t xml:space="preserve">№</w:t>
      </w:r>
      <w:r>
        <w:rPr>
          <w:sz w:val="28"/>
          <w:szCs w:val="28"/>
        </w:rPr>
        <w:t xml:space="preserve"> 82</w:t>
      </w:r>
      <w:r>
        <w:rPr>
          <w:sz w:val="28"/>
          <w:szCs w:val="28"/>
        </w:rPr>
        <w:t xml:space="preserve">-А </w:t>
      </w:r>
      <w:r>
        <w:rPr>
          <w:sz w:val="28"/>
          <w:szCs w:val="28"/>
        </w:rPr>
        <w:t xml:space="preserve">«</w:t>
      </w:r>
      <w:r>
        <w:rPr>
          <w:sz w:val="28"/>
          <w:szCs w:val="28"/>
        </w:rPr>
        <w:t xml:space="preserve">О внесении изменений в приказ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w:t>
      </w:r>
      <w:r>
        <w:rPr>
          <w:sz w:val="28"/>
          <w:szCs w:val="28"/>
        </w:rPr>
        <w:t xml:space="preserve">«</w:t>
      </w:r>
      <w:r>
        <w:rPr>
          <w:sz w:val="28"/>
          <w:szCs w:val="28"/>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bookmarkEnd w:id="6"/>
      <w:r>
        <w:rPr>
          <w:sz w:val="28"/>
          <w:szCs w:val="28"/>
        </w:rPr>
      </w:r>
      <w:r>
        <w:rPr>
          <w:sz w:val="28"/>
          <w:szCs w:val="28"/>
        </w:rPr>
      </w:r>
    </w:p>
    <w:p>
      <w:pPr>
        <w:ind w:firstLine="709"/>
        <w:jc w:val="both"/>
        <w:rPr>
          <w:sz w:val="28"/>
          <w:szCs w:val="28"/>
        </w:rPr>
      </w:pPr>
      <w:r/>
      <w:bookmarkStart w:id="7" w:name="sub_63"/>
      <w:r>
        <w:rPr>
          <w:b/>
          <w:sz w:val="28"/>
          <w:szCs w:val="28"/>
        </w:rPr>
        <w:fldChar w:fldCharType="begin"/>
      </w:r>
      <w:r>
        <w:rPr>
          <w:b/>
          <w:sz w:val="28"/>
          <w:szCs w:val="28"/>
        </w:rPr>
        <w:instrText xml:space="preserve">HYPERLINK "https://internet.garant.ru/document/redirect/408513819/0"</w:instrText>
      </w:r>
      <w:r>
        <w:rPr>
          <w:b/>
          <w:sz w:val="28"/>
          <w:szCs w:val="28"/>
        </w:rPr>
        <w:fldChar w:fldCharType="separate"/>
      </w:r>
      <w:r>
        <w:rPr>
          <w:rStyle w:val="921"/>
          <w:b w:val="0"/>
          <w:color w:val="auto"/>
          <w:sz w:val="28"/>
          <w:szCs w:val="28"/>
        </w:rPr>
        <w:t xml:space="preserve">Приказ</w:t>
      </w:r>
      <w:r>
        <w:rPr>
          <w:b/>
          <w:sz w:val="28"/>
          <w:szCs w:val="28"/>
        </w:rPr>
        <w:fldChar w:fldCharType="end"/>
      </w:r>
      <w:r>
        <w:rPr>
          <w:sz w:val="28"/>
          <w:szCs w:val="28"/>
        </w:rPr>
        <w:t xml:space="preserve"> Министерства финансов Республики Адыгея от 20</w:t>
      </w:r>
      <w:r>
        <w:rPr>
          <w:sz w:val="28"/>
          <w:szCs w:val="28"/>
        </w:rPr>
        <w:t xml:space="preserve"> октября</w:t>
      </w:r>
      <w:r>
        <w:rPr>
          <w:sz w:val="28"/>
          <w:szCs w:val="28"/>
        </w:rPr>
        <w:t xml:space="preserve"> 2025 года </w:t>
      </w:r>
      <w:r>
        <w:rPr>
          <w:sz w:val="28"/>
          <w:szCs w:val="28"/>
        </w:rPr>
        <w:t xml:space="preserve">№</w:t>
      </w:r>
      <w:r>
        <w:rPr>
          <w:sz w:val="28"/>
          <w:szCs w:val="28"/>
        </w:rPr>
        <w:t xml:space="preserve"> 89</w:t>
      </w:r>
      <w:r>
        <w:rPr>
          <w:sz w:val="28"/>
          <w:szCs w:val="28"/>
        </w:rPr>
        <w:t xml:space="preserve">-А </w:t>
      </w:r>
      <w:r>
        <w:rPr>
          <w:sz w:val="28"/>
          <w:szCs w:val="28"/>
        </w:rPr>
        <w:t xml:space="preserve">«</w:t>
      </w:r>
      <w:r>
        <w:rPr>
          <w:sz w:val="28"/>
          <w:szCs w:val="28"/>
        </w:rPr>
        <w:t xml:space="preserve">О внесении изменений в приказ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w:t>
      </w:r>
      <w:r>
        <w:rPr>
          <w:sz w:val="28"/>
          <w:szCs w:val="28"/>
        </w:rPr>
        <w:t xml:space="preserve">«</w:t>
      </w:r>
      <w:r>
        <w:rPr>
          <w:sz w:val="28"/>
          <w:szCs w:val="28"/>
        </w:rPr>
        <w:t xml:space="preserve">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bookmarkEnd w:id="7"/>
      <w:r>
        <w:rPr>
          <w:sz w:val="28"/>
          <w:szCs w:val="28"/>
        </w:rPr>
      </w:r>
      <w:r>
        <w:rPr>
          <w:sz w:val="28"/>
          <w:szCs w:val="28"/>
        </w:rPr>
      </w:r>
    </w:p>
    <w:p>
      <w:pPr>
        <w:ind w:firstLine="709"/>
        <w:jc w:val="both"/>
        <w:rPr>
          <w:sz w:val="28"/>
          <w:szCs w:val="28"/>
        </w:rPr>
      </w:pPr>
      <w:r/>
      <w:bookmarkStart w:id="8" w:name="sub_64"/>
      <w:r>
        <w:rPr>
          <w:b/>
          <w:sz w:val="28"/>
          <w:szCs w:val="28"/>
        </w:rPr>
        <w:fldChar w:fldCharType="begin"/>
      </w:r>
      <w:r>
        <w:rPr>
          <w:b/>
          <w:sz w:val="28"/>
          <w:szCs w:val="28"/>
        </w:rPr>
        <w:instrText xml:space="preserve">HYPERLINK "https://internet.garant.ru/document/redirect/408728305/0"</w:instrText>
      </w:r>
      <w:r>
        <w:rPr>
          <w:b/>
          <w:sz w:val="28"/>
          <w:szCs w:val="28"/>
        </w:rPr>
        <w:fldChar w:fldCharType="separate"/>
      </w:r>
      <w:r>
        <w:rPr>
          <w:rStyle w:val="921"/>
          <w:b w:val="0"/>
          <w:color w:val="auto"/>
          <w:sz w:val="28"/>
          <w:szCs w:val="28"/>
        </w:rPr>
        <w:t xml:space="preserve">Приказ</w:t>
      </w:r>
      <w:r>
        <w:rPr>
          <w:b/>
          <w:sz w:val="28"/>
          <w:szCs w:val="28"/>
        </w:rPr>
        <w:fldChar w:fldCharType="end"/>
      </w:r>
      <w:r>
        <w:rPr>
          <w:sz w:val="28"/>
          <w:szCs w:val="28"/>
        </w:rPr>
        <w:t xml:space="preserve"> Министерства финансов Республики Адыгея от 28 октября</w:t>
      </w:r>
      <w:r>
        <w:rPr>
          <w:sz w:val="28"/>
          <w:szCs w:val="28"/>
        </w:rPr>
        <w:t xml:space="preserve"> 202</w:t>
      </w:r>
      <w:r>
        <w:rPr>
          <w:sz w:val="28"/>
          <w:szCs w:val="28"/>
        </w:rPr>
        <w:t xml:space="preserve">5</w:t>
      </w:r>
      <w:r>
        <w:rPr>
          <w:sz w:val="28"/>
          <w:szCs w:val="28"/>
        </w:rPr>
        <w:t xml:space="preserve"> года </w:t>
      </w:r>
      <w:r>
        <w:rPr>
          <w:sz w:val="28"/>
          <w:szCs w:val="28"/>
        </w:rPr>
        <w:t xml:space="preserve">№</w:t>
      </w:r>
      <w:r>
        <w:rPr>
          <w:sz w:val="28"/>
          <w:szCs w:val="28"/>
        </w:rPr>
        <w:t xml:space="preserve"> 93-А </w:t>
      </w:r>
      <w:r>
        <w:rPr>
          <w:sz w:val="28"/>
          <w:szCs w:val="28"/>
        </w:rPr>
        <w:t xml:space="preserve">«</w:t>
      </w:r>
      <w:r>
        <w:rPr>
          <w:sz w:val="28"/>
          <w:szCs w:val="28"/>
        </w:rPr>
        <w:t xml:space="preserve">О внесении изменений в приказ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w:t>
      </w:r>
      <w:r>
        <w:rPr>
          <w:sz w:val="28"/>
          <w:szCs w:val="28"/>
        </w:rPr>
        <w:t xml:space="preserve">«</w:t>
      </w:r>
      <w:r>
        <w:rPr>
          <w:sz w:val="28"/>
          <w:szCs w:val="28"/>
        </w:rPr>
        <w:t xml:space="preserve">Об утверждении нормативных затрат на обеспечение функций Министерства финансов </w:t>
      </w:r>
      <w:r>
        <w:rPr>
          <w:sz w:val="28"/>
          <w:szCs w:val="28"/>
        </w:rPr>
        <w:t xml:space="preserve">Республики Адыгея и государственного казенного учреждения Республики Адыгея </w:t>
      </w:r>
      <w:r>
        <w:rPr>
          <w:sz w:val="28"/>
          <w:szCs w:val="28"/>
        </w:rPr>
        <w:t xml:space="preserve">«</w:t>
      </w:r>
      <w:r>
        <w:rPr>
          <w:sz w:val="28"/>
          <w:szCs w:val="28"/>
        </w:rPr>
        <w:t xml:space="preserve">Централизованная бухгалтерия</w:t>
      </w:r>
      <w:r>
        <w:rPr>
          <w:sz w:val="28"/>
          <w:szCs w:val="28"/>
        </w:rPr>
        <w:t xml:space="preserve">»</w:t>
      </w:r>
      <w:r>
        <w:rPr>
          <w:sz w:val="28"/>
          <w:szCs w:val="28"/>
        </w:rPr>
        <w:t xml:space="preserve">;</w:t>
      </w:r>
      <w:r>
        <w:rPr>
          <w:sz w:val="28"/>
          <w:szCs w:val="28"/>
        </w:rPr>
      </w:r>
      <w:r>
        <w:rPr>
          <w:sz w:val="28"/>
          <w:szCs w:val="28"/>
        </w:rPr>
      </w:r>
    </w:p>
    <w:p>
      <w:pPr>
        <w:ind w:firstLine="709"/>
        <w:jc w:val="both"/>
        <w:rPr>
          <w:sz w:val="28"/>
          <w:szCs w:val="28"/>
        </w:rPr>
      </w:pPr>
      <w:r/>
      <w:hyperlink r:id="rId18" w:tooltip="https://internet.garant.ru/document/redirect/408728305/0" w:history="1">
        <w:r>
          <w:rPr>
            <w:rStyle w:val="921"/>
            <w:b w:val="0"/>
            <w:color w:val="auto"/>
            <w:sz w:val="28"/>
            <w:szCs w:val="28"/>
          </w:rPr>
          <w:t xml:space="preserve">Приказ</w:t>
        </w:r>
      </w:hyperlink>
      <w:r>
        <w:rPr>
          <w:sz w:val="28"/>
          <w:szCs w:val="28"/>
        </w:rPr>
        <w:t xml:space="preserve"> Министерства финансов Республики Адыгея от 15 декабря 2025 года № 122-А «О внесении изменений в прика</w:t>
      </w:r>
      <w:r>
        <w:rPr>
          <w:sz w:val="28"/>
          <w:szCs w:val="28"/>
        </w:rPr>
        <w:t xml:space="preserve">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r>
        <w:rPr>
          <w:sz w:val="28"/>
          <w:szCs w:val="28"/>
        </w:rPr>
      </w:r>
      <w:r>
        <w:rPr>
          <w:sz w:val="28"/>
          <w:szCs w:val="28"/>
        </w:rPr>
      </w:r>
    </w:p>
    <w:p>
      <w:pPr>
        <w:ind w:firstLine="709"/>
        <w:jc w:val="both"/>
        <w:rPr>
          <w:sz w:val="28"/>
          <w:szCs w:val="28"/>
          <w:highlight w:val="none"/>
        </w:rPr>
      </w:pPr>
      <w:r/>
      <w:hyperlink r:id="rId19" w:tooltip="https://internet.garant.ru/document/redirect/408728305/0" w:history="1">
        <w:r>
          <w:rPr>
            <w:rStyle w:val="921"/>
            <w:b w:val="0"/>
            <w:color w:val="auto"/>
            <w:sz w:val="28"/>
            <w:szCs w:val="28"/>
          </w:rPr>
          <w:t xml:space="preserve">Приказ</w:t>
        </w:r>
      </w:hyperlink>
      <w:r>
        <w:rPr>
          <w:sz w:val="28"/>
          <w:szCs w:val="28"/>
        </w:rPr>
        <w:t xml:space="preserve"> Министерства финансов Республики Адыгея от 24 марта 2026 года № 48-А «О внесении изменений в прика</w:t>
      </w:r>
      <w:r>
        <w:rPr>
          <w:sz w:val="28"/>
          <w:szCs w:val="28"/>
        </w:rPr>
        <w:t xml:space="preserve">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r>
        <w:rPr>
          <w:sz w:val="28"/>
          <w:szCs w:val="28"/>
          <w:highlight w:val="none"/>
        </w:rPr>
      </w:r>
      <w:r>
        <w:rPr>
          <w:sz w:val="28"/>
          <w:szCs w:val="28"/>
          <w:highlight w:val="none"/>
        </w:rPr>
      </w:r>
    </w:p>
    <w:p>
      <w:pPr>
        <w:ind w:firstLine="709"/>
        <w:jc w:val="both"/>
        <w:rPr>
          <w:sz w:val="28"/>
          <w:szCs w:val="28"/>
        </w:rPr>
      </w:pPr>
      <w:r/>
      <w:hyperlink r:id="rId20" w:tooltip="https://internet.garant.ru/document/redirect/408728305/0" w:history="1">
        <w:r>
          <w:rPr>
            <w:rStyle w:val="921"/>
            <w:b w:val="0"/>
            <w:color w:val="auto"/>
            <w:sz w:val="28"/>
            <w:szCs w:val="28"/>
          </w:rPr>
          <w:t xml:space="preserve">Приказ</w:t>
        </w:r>
      </w:hyperlink>
      <w:r>
        <w:rPr>
          <w:sz w:val="28"/>
          <w:szCs w:val="28"/>
        </w:rPr>
        <w:t xml:space="preserve"> Министерства финансов Республики Адыгея от 8 мая 2026 года № 61-А «О внесении изменений в прика</w:t>
      </w:r>
      <w:r>
        <w:rPr>
          <w:sz w:val="28"/>
          <w:szCs w:val="28"/>
        </w:rPr>
        <w:t xml:space="preserve">з Министерства финансов Республики Адыгея </w:t>
      </w:r>
      <w:r>
        <w:rPr>
          <w:sz w:val="28"/>
          <w:szCs w:val="28"/>
        </w:rPr>
        <w:t xml:space="preserve">от 29 мая 2025</w:t>
      </w:r>
      <w:r>
        <w:rPr>
          <w:sz w:val="28"/>
          <w:szCs w:val="28"/>
        </w:rPr>
        <w:t xml:space="preserve"> года </w:t>
      </w:r>
      <w:r>
        <w:rPr>
          <w:sz w:val="28"/>
          <w:szCs w:val="28"/>
        </w:rPr>
        <w:t xml:space="preserve">№</w:t>
      </w:r>
      <w:r>
        <w:rPr>
          <w:sz w:val="28"/>
          <w:szCs w:val="28"/>
        </w:rPr>
        <w:t xml:space="preserve"> 51</w:t>
      </w:r>
      <w:r>
        <w:rPr>
          <w:sz w:val="28"/>
          <w:szCs w:val="28"/>
        </w:rPr>
        <w:t xml:space="preserve">-А</w:t>
      </w:r>
      <w:r>
        <w:rPr>
          <w:sz w:val="28"/>
          <w:szCs w:val="28"/>
        </w:rPr>
        <w:t xml:space="preserve">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r>
        <w:rPr>
          <w:sz w:val="28"/>
          <w:szCs w:val="28"/>
        </w:rPr>
      </w:r>
      <w:r>
        <w:rPr>
          <w:sz w:val="28"/>
          <w:szCs w:val="28"/>
        </w:rPr>
      </w:r>
    </w:p>
    <w:p>
      <w:pPr>
        <w:ind w:firstLine="709"/>
        <w:jc w:val="both"/>
        <w:rPr>
          <w:sz w:val="28"/>
          <w:szCs w:val="28"/>
        </w:rPr>
      </w:pPr>
      <w:r/>
      <w:bookmarkStart w:id="9" w:name="sub_54"/>
      <w:r/>
      <w:bookmarkEnd w:id="8"/>
      <w:r>
        <w:rPr>
          <w:sz w:val="28"/>
          <w:szCs w:val="28"/>
        </w:rPr>
        <w:t xml:space="preserve">3. Отделу системно-технического</w:t>
      </w:r>
      <w:r>
        <w:rPr>
          <w:sz w:val="28"/>
          <w:szCs w:val="28"/>
        </w:rPr>
        <w:t xml:space="preserve"> и</w:t>
      </w:r>
      <w:r>
        <w:rPr>
          <w:sz w:val="28"/>
          <w:szCs w:val="28"/>
        </w:rPr>
        <w:t xml:space="preserve"> материального обеспечения </w:t>
      </w:r>
      <w:r>
        <w:rPr>
          <w:sz w:val="28"/>
          <w:szCs w:val="28"/>
        </w:rPr>
        <w:t xml:space="preserve">разместить</w:t>
      </w:r>
      <w:r>
        <w:rPr>
          <w:sz w:val="28"/>
          <w:szCs w:val="28"/>
        </w:rPr>
        <w:t xml:space="preserve"> настоящий приказ </w:t>
      </w:r>
      <w:r>
        <w:rPr>
          <w:sz w:val="28"/>
          <w:szCs w:val="28"/>
        </w:rPr>
        <w:t xml:space="preserve">на официальном сайте Единой информационной системы в сфере закупок</w:t>
      </w:r>
      <w:r>
        <w:rPr>
          <w:sz w:val="28"/>
          <w:szCs w:val="28"/>
        </w:rPr>
        <w:t xml:space="preserve">.</w:t>
      </w:r>
      <w:r>
        <w:rPr>
          <w:sz w:val="28"/>
          <w:szCs w:val="28"/>
        </w:rPr>
      </w:r>
      <w:r>
        <w:rPr>
          <w:sz w:val="28"/>
          <w:szCs w:val="28"/>
        </w:rPr>
      </w:r>
    </w:p>
    <w:p>
      <w:pPr>
        <w:ind w:firstLine="709"/>
        <w:jc w:val="both"/>
        <w:rPr>
          <w:sz w:val="28"/>
          <w:szCs w:val="28"/>
        </w:rPr>
      </w:pPr>
      <w:r/>
      <w:bookmarkStart w:id="10" w:name="sub_55"/>
      <w:r/>
      <w:bookmarkEnd w:id="9"/>
      <w:r>
        <w:rPr>
          <w:sz w:val="28"/>
          <w:szCs w:val="28"/>
        </w:rPr>
        <w:t xml:space="preserve">4. Настоящий приказ вступает в силу с момента подписания.</w:t>
      </w:r>
      <w:r>
        <w:rPr>
          <w:sz w:val="28"/>
          <w:szCs w:val="28"/>
        </w:rPr>
      </w:r>
      <w:r>
        <w:rPr>
          <w:sz w:val="28"/>
          <w:szCs w:val="28"/>
        </w:rPr>
      </w:r>
    </w:p>
    <w:p>
      <w:pPr>
        <w:ind w:firstLine="709"/>
        <w:jc w:val="both"/>
        <w:rPr>
          <w:sz w:val="28"/>
          <w:szCs w:val="28"/>
        </w:rPr>
      </w:pPr>
      <w:r/>
      <w:bookmarkStart w:id="11" w:name="sub_56"/>
      <w:r/>
      <w:bookmarkEnd w:id="10"/>
      <w:r>
        <w:rPr>
          <w:sz w:val="28"/>
          <w:szCs w:val="28"/>
        </w:rPr>
        <w:t xml:space="preserve">5. </w:t>
      </w:r>
      <w:r>
        <w:rPr>
          <w:sz w:val="28"/>
          <w:szCs w:val="28"/>
        </w:rPr>
        <w:t xml:space="preserve">Контроль за</w:t>
      </w:r>
      <w:r>
        <w:rPr>
          <w:sz w:val="28"/>
          <w:szCs w:val="28"/>
        </w:rPr>
        <w:t xml:space="preserve"> исполнением настоящего приказа оставляю за собой.</w:t>
      </w:r>
      <w:bookmarkEnd w:id="11"/>
      <w:r>
        <w:rPr>
          <w:sz w:val="28"/>
          <w:szCs w:val="28"/>
        </w:rPr>
      </w:r>
      <w:r>
        <w:rPr>
          <w:sz w:val="28"/>
          <w:szCs w:val="28"/>
        </w:rPr>
      </w:r>
    </w:p>
    <w:p>
      <w:pPr>
        <w:jc w:val="both"/>
        <w:shd w:val="clear" w:color="auto" w:fill="ffffff"/>
        <w:rPr>
          <w:sz w:val="28"/>
          <w:szCs w:val="28"/>
        </w:rPr>
      </w:pPr>
      <w:r>
        <w:rPr>
          <w:sz w:val="28"/>
          <w:szCs w:val="28"/>
        </w:rPr>
        <w:t xml:space="preserve"> </w:t>
      </w:r>
      <w:r>
        <w:rPr>
          <w:sz w:val="28"/>
          <w:szCs w:val="28"/>
        </w:rPr>
      </w:r>
      <w:r>
        <w:rPr>
          <w:sz w:val="28"/>
          <w:szCs w:val="28"/>
        </w:rPr>
      </w:r>
    </w:p>
    <w:p>
      <w:pPr>
        <w:jc w:val="both"/>
        <w:shd w:val="clear" w:color="auto" w:fill="ffffff"/>
        <w:rPr>
          <w:sz w:val="28"/>
          <w:szCs w:val="28"/>
        </w:rPr>
      </w:pPr>
      <w:r>
        <w:rPr>
          <w:sz w:val="28"/>
          <w:szCs w:val="28"/>
        </w:rPr>
      </w:r>
      <w:r>
        <w:rPr>
          <w:sz w:val="28"/>
          <w:szCs w:val="28"/>
        </w:rPr>
      </w:r>
      <w:r>
        <w:rPr>
          <w:sz w:val="28"/>
          <w:szCs w:val="28"/>
        </w:rPr>
      </w:r>
    </w:p>
    <w:tbl>
      <w:tblPr>
        <w:tblW w:w="5000" w:type="pct"/>
        <w:tblCellMar>
          <w:left w:w="0" w:type="dxa"/>
          <w:right w:w="0" w:type="dxa"/>
        </w:tblCellMar>
        <w:tblLook w:val="04A0" w:firstRow="1" w:lastRow="0" w:firstColumn="1" w:lastColumn="0" w:noHBand="0" w:noVBand="1"/>
      </w:tblPr>
      <w:tblGrid>
        <w:gridCol w:w="4535"/>
        <w:gridCol w:w="4536"/>
      </w:tblGrid>
      <w:tr>
        <w:tblPrEx/>
        <w:trPr/>
        <w:tc>
          <w:tcPr>
            <w:tcW w:w="0" w:type="auto"/>
            <w:vAlign w:val="center"/>
            <w:textDirection w:val="lrTb"/>
            <w:noWrap w:val="false"/>
          </w:tcPr>
          <w:p>
            <w:pPr>
              <w:rPr>
                <w:sz w:val="28"/>
                <w:szCs w:val="28"/>
              </w:rPr>
            </w:pPr>
            <w:r>
              <w:rPr>
                <w:sz w:val="28"/>
                <w:szCs w:val="28"/>
              </w:rPr>
            </w:r>
            <w:r>
              <w:rPr>
                <w:sz w:val="28"/>
                <w:szCs w:val="28"/>
              </w:rPr>
            </w:r>
            <w:r>
              <w:rPr>
                <w:sz w:val="28"/>
                <w:szCs w:val="28"/>
              </w:rPr>
            </w:r>
          </w:p>
        </w:tc>
        <w:tc>
          <w:tcPr>
            <w:tcW w:w="0" w:type="auto"/>
            <w:vAlign w:val="center"/>
            <w:textDirection w:val="lrTb"/>
            <w:noWrap w:val="false"/>
          </w:tcPr>
          <w:p>
            <w:pPr>
              <w:rPr>
                <w:sz w:val="28"/>
                <w:szCs w:val="28"/>
              </w:rPr>
            </w:pPr>
            <w:r>
              <w:rPr>
                <w:sz w:val="28"/>
                <w:szCs w:val="28"/>
              </w:rPr>
            </w:r>
            <w:r>
              <w:rPr>
                <w:sz w:val="28"/>
                <w:szCs w:val="28"/>
              </w:rPr>
            </w:r>
            <w:r>
              <w:rPr>
                <w:sz w:val="28"/>
                <w:szCs w:val="28"/>
              </w:rPr>
            </w:r>
          </w:p>
        </w:tc>
      </w:tr>
    </w:tbl>
    <w:p>
      <w:pPr>
        <w:pStyle w:val="917"/>
        <w:ind w:hanging="108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7"/>
        <w:ind w:hanging="108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7"/>
        <w:ind w:firstLine="0"/>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w:t>
      </w:r>
      <w:r>
        <w:rPr>
          <w:rFonts w:ascii="Times New Roman" w:hAnsi="Times New Roman" w:cs="Times New Roman"/>
          <w:sz w:val="28"/>
          <w:szCs w:val="28"/>
        </w:rPr>
      </w:r>
      <w:r>
        <w:rPr>
          <w:rFonts w:ascii="Times New Roman" w:hAnsi="Times New Roman" w:cs="Times New Roman"/>
          <w:sz w:val="28"/>
          <w:szCs w:val="28"/>
        </w:rPr>
      </w:r>
    </w:p>
    <w:p>
      <w:pPr>
        <w:pStyle w:val="917"/>
        <w:ind w:firstLine="0"/>
        <w:rPr>
          <w:rFonts w:ascii="Times New Roman" w:hAnsi="Times New Roman" w:cs="Times New Roman"/>
          <w:sz w:val="28"/>
          <w:szCs w:val="28"/>
        </w:rPr>
      </w:pPr>
      <w:r>
        <w:rPr>
          <w:rFonts w:ascii="Times New Roman" w:hAnsi="Times New Roman" w:cs="Times New Roman"/>
          <w:sz w:val="28"/>
          <w:szCs w:val="28"/>
        </w:rPr>
        <w:t xml:space="preserve">Кабинета Министров Республики Адыгея – </w:t>
      </w:r>
      <w:r>
        <w:rPr>
          <w:rFonts w:ascii="Times New Roman" w:hAnsi="Times New Roman" w:cs="Times New Roman"/>
          <w:sz w:val="28"/>
          <w:szCs w:val="28"/>
        </w:rPr>
      </w:r>
      <w:r>
        <w:rPr>
          <w:rFonts w:ascii="Times New Roman" w:hAnsi="Times New Roman" w:cs="Times New Roman"/>
          <w:sz w:val="28"/>
          <w:szCs w:val="28"/>
        </w:rPr>
      </w:r>
    </w:p>
    <w:p>
      <w:pPr>
        <w:pStyle w:val="917"/>
        <w:ind w:firstLine="0"/>
        <w:rPr>
          <w:rFonts w:ascii="Times New Roman" w:hAnsi="Times New Roman" w:cs="Times New Roman"/>
          <w:sz w:val="28"/>
          <w:szCs w:val="28"/>
        </w:rPr>
      </w:pPr>
      <w:r>
        <w:rPr>
          <w:rFonts w:ascii="Times New Roman" w:hAnsi="Times New Roman" w:cs="Times New Roman"/>
          <w:sz w:val="28"/>
          <w:szCs w:val="28"/>
        </w:rPr>
        <w:t xml:space="preserve">Министр финансов Республики Адыгея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В.Н. Орлов</w:t>
      </w:r>
      <w:r>
        <w:rPr>
          <w:rFonts w:ascii="Times New Roman" w:hAnsi="Times New Roman" w:cs="Times New Roman"/>
          <w:sz w:val="28"/>
          <w:szCs w:val="28"/>
        </w:rPr>
      </w:r>
      <w:r>
        <w:rPr>
          <w:rFonts w:ascii="Times New Roman" w:hAnsi="Times New Roman" w:cs="Times New Roman"/>
          <w:sz w:val="28"/>
          <w:szCs w:val="28"/>
        </w:rPr>
      </w:r>
    </w:p>
    <w:p>
      <w:pPr>
        <w:pStyle w:val="917"/>
        <w:ind w:firstLine="0"/>
        <w:rPr>
          <w:rFonts w:ascii="Times New Roman" w:hAnsi="Times New Roman" w:cs="Times New Roman"/>
          <w:sz w:val="28"/>
          <w:szCs w:val="28"/>
        </w:rPr>
        <w:sectPr>
          <w:headerReference w:type="default" r:id="rId9"/>
          <w:headerReference w:type="even" r:id="rId10"/>
          <w:headerReference w:type="first" r:id="rId11"/>
          <w:footerReference w:type="first" r:id="rId12"/>
          <w:footnotePr/>
          <w:endnotePr/>
          <w:type w:val="nextPage"/>
          <w:pgSz w:w="11906" w:h="16838" w:orient="portrait"/>
          <w:pgMar w:top="1134" w:right="1134" w:bottom="1702" w:left="1701" w:header="709" w:footer="709" w:gutter="0"/>
          <w:pgNumType w:start="1"/>
          <w:cols w:num="1" w:sep="0" w:space="708" w:equalWidth="1"/>
          <w:docGrid w:linePitch="360"/>
          <w:titlePg/>
        </w:sect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right"/>
        <w:spacing w:before="0" w:after="0"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4"/>
          <w:rFonts w:ascii="Times New Roman" w:hAnsi="Times New Roman" w:eastAsia="Times New Roman" w:cs="Times New Roman"/>
          <w:b w:val="0"/>
          <w:bCs w:val="0"/>
          <w:color w:val="000000" w:themeColor="text1"/>
          <w:sz w:val="28"/>
          <w:szCs w:val="28"/>
          <w:lang w:val="ru-RU" w:bidi="ru-RU"/>
        </w:rPr>
        <w:t xml:space="preserve">Приложение</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к </w:t>
      </w:r>
      <w:hyperlink w:history="1">
        <w:r>
          <w:rPr>
            <w:rStyle w:val="921"/>
            <w:rFonts w:ascii="Times New Roman" w:hAnsi="Times New Roman" w:eastAsia="Times New Roman" w:cs="Times New Roman"/>
            <w:b w:val="0"/>
            <w:bCs w:val="0"/>
            <w:color w:val="000000" w:themeColor="text1"/>
            <w:sz w:val="28"/>
            <w:szCs w:val="28"/>
            <w:lang w:val="ru-RU" w:bidi="ru-RU"/>
          </w:rPr>
          <w:t xml:space="preserve">приказу</w:t>
        </w:r>
      </w:hyperlink>
      <w:r>
        <w:rPr>
          <w:rStyle w:val="964"/>
          <w:rFonts w:ascii="Times New Roman" w:hAnsi="Times New Roman" w:eastAsia="Times New Roman" w:cs="Times New Roman"/>
          <w:b w:val="0"/>
          <w:bCs w:val="0"/>
          <w:color w:val="000000" w:themeColor="text1"/>
          <w:sz w:val="28"/>
          <w:szCs w:val="28"/>
          <w:lang w:val="ru-RU" w:bidi="ru-RU"/>
        </w:rPr>
        <w:t xml:space="preserve"> Министерства</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финансов Республики Адыгея</w:t>
      </w:r>
      <w:r>
        <w:rPr>
          <w:rStyle w:val="964"/>
          <w:rFonts w:ascii="Times New Roman" w:hAnsi="Times New Roman" w:eastAsia="Times New Roman" w:cs="Times New Roman"/>
          <w:b/>
          <w:bCs/>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от _________ №</w:t>
      </w:r>
      <w:r>
        <w:rPr>
          <w:rStyle w:val="964"/>
          <w:rFonts w:ascii="Times New Roman" w:hAnsi="Times New Roman" w:eastAsia="Times New Roman" w:cs="Times New Roman"/>
          <w:b w:val="0"/>
          <w:bCs w:val="0"/>
          <w:color w:val="000000" w:themeColor="text1"/>
          <w:sz w:val="28"/>
          <w:szCs w:val="28"/>
          <w:lang w:val="ru-RU" w:bidi="ru-RU"/>
        </w:rPr>
        <w:t xml:space="preserve"> </w:t>
      </w:r>
      <w:r>
        <w:rPr>
          <w:rStyle w:val="964"/>
          <w:rFonts w:ascii="Times New Roman" w:hAnsi="Times New Roman" w:eastAsia="Times New Roman" w:cs="Times New Roman"/>
          <w:b w:val="0"/>
          <w:bCs w:val="0"/>
          <w:color w:val="000000" w:themeColor="text1"/>
          <w:sz w:val="28"/>
          <w:szCs w:val="28"/>
          <w:lang w:val="ru-RU" w:bidi="ru-RU"/>
        </w:rPr>
        <w:t xml:space="preserve">_____</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Нормативные затраты</w:t>
      </w:r>
      <w:r>
        <w:rPr>
          <w:rFonts w:ascii="Times New Roman" w:hAnsi="Times New Roman" w:eastAsia="Times New Roman" w:cs="Times New Roman"/>
          <w:b/>
          <w:bCs/>
          <w:color w:val="000000" w:themeColor="text1"/>
          <w:sz w:val="28"/>
          <w:szCs w:val="28"/>
          <w:lang w:val="ru-RU" w:bidi="ru-RU"/>
        </w:rPr>
        <w:br/>
      </w:r>
      <w:r>
        <w:rPr>
          <w:rFonts w:ascii="Times New Roman" w:hAnsi="Times New Roman" w:eastAsia="Times New Roman" w:cs="Times New Roman"/>
          <w:b/>
          <w:bCs/>
          <w:color w:val="000000" w:themeColor="text1"/>
          <w:sz w:val="28"/>
          <w:szCs w:val="28"/>
          <w:lang w:val="ru-RU" w:bidi="ru-RU"/>
        </w:rPr>
        <w:t xml:space="preserve">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1. Настоящее приложение регулирует порядок определения нормативных </w:t>
      </w:r>
      <w:r>
        <w:rPr>
          <w:rStyle w:val="962"/>
          <w:rFonts w:ascii="Times New Roman" w:hAnsi="Times New Roman" w:eastAsia="Times New Roman" w:cs="Times New Roman"/>
          <w:color w:val="000000" w:themeColor="text1"/>
          <w:sz w:val="28"/>
          <w:szCs w:val="28"/>
          <w:lang w:val="ru-RU" w:bidi="ru-RU"/>
        </w:rPr>
        <w:t xml:space="preserve">затрат на обеспечение функций Министерства финансов Республики Адыгея (далее - Министерство) и государственного казенного учреждения Республики Адыгея «Централизованная бухгалтерия» в части закупок товаров, работ и услуг, порядок расчета которых определен </w:t>
      </w:r>
      <w:hyperlink r:id="rId21" w:tooltip="https://internet.garant.ru/document/redirect/43600576/1000" w:history="1">
        <w:r>
          <w:rPr>
            <w:rStyle w:val="921"/>
            <w:rFonts w:ascii="Times New Roman" w:hAnsi="Times New Roman" w:eastAsia="Times New Roman" w:cs="Times New Roman"/>
            <w:b w:val="0"/>
            <w:bCs w:val="0"/>
            <w:color w:val="000000" w:themeColor="text1"/>
            <w:sz w:val="28"/>
            <w:szCs w:val="28"/>
            <w:lang w:val="ru-RU" w:bidi="ru-RU"/>
          </w:rPr>
          <w:t xml:space="preserve">Правилами</w:t>
        </w:r>
      </w:hyperlink>
      <w:r>
        <w:rPr>
          <w:rStyle w:val="962"/>
          <w:rFonts w:ascii="Times New Roman" w:hAnsi="Times New Roman" w:eastAsia="Times New Roman" w:cs="Times New Roman"/>
          <w:color w:val="000000" w:themeColor="text1"/>
          <w:sz w:val="28"/>
          <w:szCs w:val="28"/>
          <w:lang w:val="ru-RU" w:bidi="ru-RU"/>
        </w:rPr>
        <w:t xml:space="preserve"> определения нормативных затрат на обеспечение функций государственных органо</w:t>
      </w:r>
      <w:r>
        <w:rPr>
          <w:rStyle w:val="962"/>
          <w:rFonts w:ascii="Times New Roman" w:hAnsi="Times New Roman" w:eastAsia="Times New Roman" w:cs="Times New Roman"/>
          <w:color w:val="000000" w:themeColor="text1"/>
          <w:sz w:val="28"/>
          <w:szCs w:val="28"/>
          <w:lang w:val="ru-RU" w:bidi="ru-RU"/>
        </w:rPr>
        <w:t xml:space="preserve">в Республики Адыгея, органов управления Территориальным фондом обязательного медицинского страхования Республики Адыгея (включая соответственно территориальные органы и подведомственные государственные казенные учреждения Республики Адыгея), утвержденными </w:t>
      </w:r>
      <w:hyperlink r:id="rId22" w:tooltip="https://internet.garant.ru/document/redirect/43600576/0" w:history="1">
        <w:r>
          <w:rPr>
            <w:rStyle w:val="921"/>
            <w:rFonts w:ascii="Times New Roman" w:hAnsi="Times New Roman" w:eastAsia="Times New Roman" w:cs="Times New Roman"/>
            <w:b w:val="0"/>
            <w:bCs w:val="0"/>
            <w:color w:val="000000" w:themeColor="text1"/>
            <w:sz w:val="28"/>
            <w:szCs w:val="28"/>
            <w:lang w:val="ru-RU" w:bidi="ru-RU"/>
          </w:rPr>
          <w:t xml:space="preserve">постановлением</w:t>
        </w:r>
      </w:hyperlink>
      <w:r>
        <w:rPr>
          <w:rStyle w:val="962"/>
          <w:rFonts w:ascii="Times New Roman" w:hAnsi="Times New Roman" w:eastAsia="Times New Roman" w:cs="Times New Roman"/>
          <w:color w:val="000000" w:themeColor="text1"/>
          <w:sz w:val="28"/>
          <w:szCs w:val="28"/>
          <w:lang w:val="ru-RU" w:bidi="ru-RU"/>
        </w:rPr>
        <w:t xml:space="preserve"> Кабинета Министров Республики Адыгея от 30 декабря 2015 года №</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310 «О правилах определения нормативных затрат на обеспечение функций государст</w:t>
      </w:r>
      <w:r>
        <w:rPr>
          <w:rStyle w:val="962"/>
          <w:rFonts w:ascii="Times New Roman" w:hAnsi="Times New Roman" w:eastAsia="Times New Roman" w:cs="Times New Roman"/>
          <w:color w:val="000000" w:themeColor="text1"/>
          <w:sz w:val="28"/>
          <w:szCs w:val="28"/>
          <w:lang w:val="ru-RU" w:bidi="ru-RU"/>
        </w:rPr>
        <w:t xml:space="preserve">венных органов Республики Адыгея, органов управления Территориальным фондом обязательного медицинского страхования Республики Адыгея (включая соответственно территориальные органы и подведомственные государственные казенные учреждения Республики Адыгея)» (</w:t>
      </w:r>
      <w:r>
        <w:rPr>
          <w:rStyle w:val="962"/>
          <w:rFonts w:ascii="Times New Roman" w:hAnsi="Times New Roman" w:eastAsia="Times New Roman" w:cs="Times New Roman"/>
          <w:color w:val="000000" w:themeColor="text1"/>
          <w:sz w:val="28"/>
          <w:szCs w:val="28"/>
          <w:lang w:val="ru-RU" w:bidi="ru-RU"/>
        </w:rPr>
        <w:t xml:space="preserve">далее - Правила), а также устанавливает порядок определения нормативных затрат на обеспечение функций Министерства и государственного казенного учреждения Республики Адыгея «Централизованная бухгалтерия», для которых Правилами не определен порядок расчета.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2. Нормативные затраты на обеспечение функций Министерства и государственного казенного учреждения Республики Адыгея «Централизованная бухгалтерия» применяются для обоснования закупок, включаемых в план-график закупок.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3. К видам нормативных затрат на обеспечение функций Министерства и государственного казенного учреждения Республики Адыгея «Централизованная бухгалтерия» относятся: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Style w:val="962"/>
          <w:rFonts w:ascii="Times New Roman" w:hAnsi="Times New Roman" w:eastAsia="Times New Roman" w:cs="Times New Roman"/>
          <w:color w:val="000000" w:themeColor="text1"/>
          <w:sz w:val="28"/>
          <w:szCs w:val="28"/>
          <w:lang w:val="ru-RU" w:bidi="ru-RU"/>
        </w:rPr>
        <w:t xml:space="preserve">затраты на научно-исследовательские работы;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затраты на информационно-коммуникационные технологии;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затраты на дополнительное профессиональное образование работников;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прочие затраты (в том числе затраты на закупку товаров, работ и услуг в целях реализации государственных функций).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4. Для расчета нормативных затрат по указанным видам нормативных затрат используются формулы расчета и порядок их применения, предусмотренные Правилами. Формулы расчета нормативных затрат, не предусмотренные </w:t>
      </w:r>
      <w:hyperlink r:id="rId23" w:tooltip="https://internet.garant.ru/document/redirect/43600576/1000" w:history="1">
        <w:r>
          <w:rPr>
            <w:rStyle w:val="921"/>
            <w:rFonts w:ascii="Times New Roman" w:hAnsi="Times New Roman" w:eastAsia="Times New Roman" w:cs="Times New Roman"/>
            <w:b w:val="0"/>
            <w:bCs w:val="0"/>
            <w:color w:val="000000" w:themeColor="text1"/>
            <w:sz w:val="28"/>
            <w:szCs w:val="28"/>
            <w:lang w:val="ru-RU" w:bidi="ru-RU"/>
          </w:rPr>
          <w:t xml:space="preserve">Правилами</w:t>
        </w:r>
      </w:hyperlink>
      <w:r>
        <w:rPr>
          <w:rStyle w:val="962"/>
          <w:rFonts w:ascii="Times New Roman" w:hAnsi="Times New Roman" w:eastAsia="Times New Roman" w:cs="Times New Roman"/>
          <w:color w:val="000000" w:themeColor="text1"/>
          <w:sz w:val="28"/>
          <w:szCs w:val="28"/>
          <w:lang w:val="ru-RU" w:bidi="ru-RU"/>
        </w:rPr>
        <w:t xml:space="preserve">, определены в </w:t>
      </w:r>
      <w:hyperlink w:history="1">
        <w:r>
          <w:rPr>
            <w:rStyle w:val="921"/>
            <w:rFonts w:ascii="Times New Roman" w:hAnsi="Times New Roman" w:eastAsia="Times New Roman" w:cs="Times New Roman"/>
            <w:b w:val="0"/>
            <w:bCs w:val="0"/>
            <w:color w:val="000000" w:themeColor="text1"/>
            <w:sz w:val="28"/>
            <w:szCs w:val="28"/>
            <w:lang w:val="ru-RU" w:bidi="ru-RU"/>
          </w:rPr>
          <w:t xml:space="preserve">Приложении №</w:t>
        </w:r>
        <w:r>
          <w:rPr>
            <w:rStyle w:val="921"/>
            <w:rFonts w:ascii="Times New Roman" w:hAnsi="Times New Roman" w:eastAsia="Times New Roman" w:cs="Times New Roman"/>
            <w:b w:val="0"/>
            <w:bCs w:val="0"/>
            <w:color w:val="000000" w:themeColor="text1"/>
            <w:sz w:val="28"/>
            <w:szCs w:val="28"/>
            <w:lang w:val="ru-RU" w:bidi="ru-RU"/>
          </w:rPr>
          <w:t xml:space="preserve"> </w:t>
        </w:r>
        <w:r>
          <w:rPr>
            <w:rStyle w:val="921"/>
            <w:rFonts w:ascii="Times New Roman" w:hAnsi="Times New Roman" w:eastAsia="Times New Roman" w:cs="Times New Roman"/>
            <w:b w:val="0"/>
            <w:bCs w:val="0"/>
            <w:color w:val="000000" w:themeColor="text1"/>
            <w:sz w:val="28"/>
            <w:szCs w:val="28"/>
            <w:lang w:val="ru-RU" w:bidi="ru-RU"/>
          </w:rPr>
          <w:t xml:space="preserve">2</w:t>
        </w:r>
      </w:hyperlink>
      <w:r>
        <w:rPr>
          <w:rStyle w:val="962"/>
          <w:rFonts w:ascii="Times New Roman" w:hAnsi="Times New Roman" w:eastAsia="Times New Roman" w:cs="Times New Roman"/>
          <w:color w:val="000000" w:themeColor="text1"/>
          <w:sz w:val="28"/>
          <w:szCs w:val="28"/>
          <w:lang w:val="ru-RU" w:bidi="ru-RU"/>
        </w:rPr>
        <w:t xml:space="preserve"> к но</w:t>
      </w:r>
      <w:r>
        <w:rPr>
          <w:rStyle w:val="962"/>
          <w:rFonts w:ascii="Times New Roman" w:hAnsi="Times New Roman" w:eastAsia="Times New Roman" w:cs="Times New Roman"/>
          <w:color w:val="000000" w:themeColor="text1"/>
          <w:sz w:val="28"/>
          <w:szCs w:val="28"/>
          <w:lang w:val="ru-RU" w:bidi="ru-RU"/>
        </w:rPr>
        <w:t xml:space="preserve">рмативным затратам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 При этом применяются нормативы количества и цены товаров, работ, услуг, указанные в </w:t>
      </w:r>
      <w:hyperlink w:history="1">
        <w:r>
          <w:rPr>
            <w:rStyle w:val="921"/>
            <w:rFonts w:ascii="Times New Roman" w:hAnsi="Times New Roman" w:eastAsia="Times New Roman" w:cs="Times New Roman"/>
            <w:b w:val="0"/>
            <w:bCs w:val="0"/>
            <w:color w:val="000000" w:themeColor="text1"/>
            <w:sz w:val="28"/>
            <w:szCs w:val="28"/>
            <w:lang w:val="ru-RU" w:bidi="ru-RU"/>
          </w:rPr>
          <w:t xml:space="preserve">Приложении №</w:t>
        </w:r>
        <w:r>
          <w:rPr>
            <w:rStyle w:val="921"/>
            <w:rFonts w:ascii="Times New Roman" w:hAnsi="Times New Roman" w:eastAsia="Times New Roman" w:cs="Times New Roman"/>
            <w:b w:val="0"/>
            <w:bCs w:val="0"/>
            <w:color w:val="000000" w:themeColor="text1"/>
            <w:sz w:val="28"/>
            <w:szCs w:val="28"/>
            <w:lang w:val="ru-RU" w:bidi="ru-RU"/>
          </w:rPr>
          <w:t xml:space="preserve"> </w:t>
        </w:r>
        <w:r>
          <w:rPr>
            <w:rStyle w:val="921"/>
            <w:rFonts w:ascii="Times New Roman" w:hAnsi="Times New Roman" w:eastAsia="Times New Roman" w:cs="Times New Roman"/>
            <w:b w:val="0"/>
            <w:bCs w:val="0"/>
            <w:color w:val="000000" w:themeColor="text1"/>
            <w:sz w:val="28"/>
            <w:szCs w:val="28"/>
            <w:lang w:val="ru-RU" w:bidi="ru-RU"/>
          </w:rPr>
          <w:t xml:space="preserve">1</w:t>
        </w:r>
      </w:hyperlink>
      <w:r>
        <w:rPr>
          <w:rStyle w:val="962"/>
          <w:rFonts w:ascii="Times New Roman" w:hAnsi="Times New Roman" w:eastAsia="Times New Roman" w:cs="Times New Roman"/>
          <w:color w:val="000000" w:themeColor="text1"/>
          <w:sz w:val="28"/>
          <w:szCs w:val="28"/>
          <w:lang w:val="ru-RU" w:bidi="ru-RU"/>
        </w:rPr>
        <w:t xml:space="preserve"> к настоящему Порядку.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5. Общий объем затрат, связанных с закупкой товаров, работ и услуг, рассчитанный на основе нормативных затрат, не может превышать объемы лимитов бюджетных обязательств, доведенных Министерст</w:t>
      </w:r>
      <w:r>
        <w:rPr>
          <w:rStyle w:val="962"/>
          <w:rFonts w:ascii="Times New Roman" w:hAnsi="Times New Roman" w:eastAsia="Times New Roman" w:cs="Times New Roman"/>
          <w:color w:val="000000" w:themeColor="text1"/>
          <w:sz w:val="28"/>
          <w:szCs w:val="28"/>
          <w:lang w:val="ru-RU" w:bidi="ru-RU"/>
        </w:rPr>
        <w:t xml:space="preserve">ву и государственному казенному учреждению Республики Адыгея «Централизованная бухгалтерия» как получателям средств республиканского бюджета Республики Адыгея на закупку товаров, работ и услуг в рамках исполнения республиканского бюджета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6. При определении нормативных затрат показатель расчетной численности основных работников Министерства и основных работников государственного казе</w:t>
      </w:r>
      <w:r>
        <w:rPr>
          <w:rStyle w:val="962"/>
          <w:rFonts w:ascii="Times New Roman" w:hAnsi="Times New Roman" w:eastAsia="Times New Roman" w:cs="Times New Roman"/>
          <w:color w:val="000000" w:themeColor="text1"/>
          <w:sz w:val="28"/>
          <w:szCs w:val="28"/>
          <w:lang w:val="ru-RU" w:bidi="ru-RU"/>
        </w:rPr>
        <w:t xml:space="preserve">нного учреждения Республики Адыгея «Централизованная бухгалтерия» определяется по формуле, установленной для федеральных государственных органов, не относящихся к сфере национальной безопасности, правоохранительной деятельности и обороны, в соответствии с </w:t>
      </w:r>
      <w:hyperlink r:id="rId24" w:tooltip="https://internet.garant.ru/document/redirect/70764870/0" w:history="1">
        <w:r>
          <w:rPr>
            <w:rStyle w:val="921"/>
            <w:rFonts w:ascii="Times New Roman" w:hAnsi="Times New Roman" w:eastAsia="Times New Roman" w:cs="Times New Roman"/>
            <w:b w:val="0"/>
            <w:bCs w:val="0"/>
            <w:color w:val="000000" w:themeColor="text1"/>
            <w:sz w:val="28"/>
            <w:szCs w:val="28"/>
            <w:lang w:val="ru-RU" w:bidi="ru-RU"/>
          </w:rPr>
          <w:t xml:space="preserve">Постановлением</w:t>
        </w:r>
      </w:hyperlink>
      <w:r>
        <w:rPr>
          <w:rStyle w:val="962"/>
          <w:rFonts w:ascii="Times New Roman" w:hAnsi="Times New Roman" w:eastAsia="Times New Roman" w:cs="Times New Roman"/>
          <w:color w:val="000000" w:themeColor="text1"/>
          <w:sz w:val="28"/>
          <w:szCs w:val="28"/>
          <w:lang w:val="ru-RU" w:bidi="ru-RU"/>
        </w:rPr>
        <w:t xml:space="preserve"> Правительства Российской Федерации от 13 октября 2014 года </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1047 «Об Общих правилах определения нормативных затрат на обеспечение функций государственных органов, органов управления государственны</w:t>
      </w:r>
      <w:r>
        <w:rPr>
          <w:rStyle w:val="962"/>
          <w:rFonts w:ascii="Times New Roman" w:hAnsi="Times New Roman" w:eastAsia="Times New Roman" w:cs="Times New Roman"/>
          <w:color w:val="000000" w:themeColor="text1"/>
          <w:sz w:val="28"/>
          <w:szCs w:val="28"/>
          <w:lang w:val="ru-RU" w:bidi="ru-RU"/>
        </w:rPr>
        <w:t xml:space="preserve">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w:t>
      </w:r>
      <w:r>
        <w:rPr>
          <w:rStyle w:val="962"/>
          <w:rFonts w:ascii="Times New Roman" w:hAnsi="Times New Roman" w:eastAsia="Times New Roman" w:cs="Times New Roman"/>
          <w:color w:val="000000" w:themeColor="text1"/>
          <w:sz w:val="28"/>
          <w:szCs w:val="28"/>
          <w:lang w:val="ru-RU" w:bidi="ru-RU"/>
        </w:rPr>
        <w:t xml:space="preserve">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При этом, если полученное значение расчетной численности прев</w:t>
      </w:r>
      <w:r>
        <w:rPr>
          <w:rStyle w:val="962"/>
          <w:rFonts w:ascii="Times New Roman" w:hAnsi="Times New Roman" w:eastAsia="Times New Roman" w:cs="Times New Roman"/>
          <w:color w:val="000000" w:themeColor="text1"/>
          <w:sz w:val="28"/>
          <w:szCs w:val="28"/>
          <w:lang w:val="ru-RU" w:bidi="ru-RU"/>
        </w:rPr>
        <w:t xml:space="preserve">ышает значение предельной численности Министерства и значение предельной численности государственного казенного учреждения Республики Адыгея «Централизованная бухгалтерия», то при определении нормативных затрат используется значение предельной численности.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right"/>
        <w:spacing w:before="0" w:after="0"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4"/>
          <w:rFonts w:ascii="Times New Roman" w:hAnsi="Times New Roman" w:eastAsia="Times New Roman" w:cs="Times New Roman"/>
          <w:b w:val="0"/>
          <w:bCs w:val="0"/>
          <w:color w:val="000000" w:themeColor="text1"/>
          <w:sz w:val="28"/>
          <w:szCs w:val="28"/>
          <w:lang w:val="ru-RU" w:bidi="ru-RU"/>
        </w:rPr>
        <w:t xml:space="preserve">Приложение №</w:t>
      </w:r>
      <w:r>
        <w:rPr>
          <w:rStyle w:val="964"/>
          <w:rFonts w:ascii="Times New Roman" w:hAnsi="Times New Roman" w:eastAsia="Times New Roman" w:cs="Times New Roman"/>
          <w:b w:val="0"/>
          <w:bCs w:val="0"/>
          <w:color w:val="000000" w:themeColor="text1"/>
          <w:sz w:val="28"/>
          <w:szCs w:val="28"/>
          <w:lang w:val="ru-RU" w:bidi="ru-RU"/>
        </w:rPr>
        <w:t xml:space="preserve"> </w:t>
      </w:r>
      <w:r>
        <w:rPr>
          <w:rStyle w:val="964"/>
          <w:rFonts w:ascii="Times New Roman" w:hAnsi="Times New Roman" w:eastAsia="Times New Roman" w:cs="Times New Roman"/>
          <w:b w:val="0"/>
          <w:bCs w:val="0"/>
          <w:color w:val="000000" w:themeColor="text1"/>
          <w:sz w:val="28"/>
          <w:szCs w:val="28"/>
          <w:lang w:val="ru-RU" w:bidi="ru-RU"/>
        </w:rPr>
        <w:t xml:space="preserve">1</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к </w:t>
      </w:r>
      <w:hyperlink w:history="1">
        <w:r>
          <w:rPr>
            <w:rStyle w:val="921"/>
            <w:rFonts w:ascii="Times New Roman" w:hAnsi="Times New Roman" w:eastAsia="Times New Roman" w:cs="Times New Roman"/>
            <w:b w:val="0"/>
            <w:bCs w:val="0"/>
            <w:color w:val="000000" w:themeColor="text1"/>
            <w:sz w:val="28"/>
            <w:szCs w:val="28"/>
            <w:lang w:val="ru-RU" w:bidi="ru-RU"/>
          </w:rPr>
          <w:t xml:space="preserve">нормативным затратам</w:t>
        </w:r>
      </w:hyperlink>
      <w:r>
        <w:rPr>
          <w:rStyle w:val="964"/>
          <w:rFonts w:ascii="Times New Roman" w:hAnsi="Times New Roman" w:eastAsia="Times New Roman" w:cs="Times New Roman"/>
          <w:b w:val="0"/>
          <w:bCs w:val="0"/>
          <w:color w:val="000000" w:themeColor="text1"/>
          <w:sz w:val="28"/>
          <w:szCs w:val="28"/>
          <w:lang w:val="ru-RU" w:bidi="ru-RU"/>
        </w:rPr>
        <w:t xml:space="preserve"> на обеспечение</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функций Министерства финансов Республики</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Адыгея и государственного казенного</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учреждения Республики Адыгея</w:t>
      </w:r>
      <w:r>
        <w:rPr>
          <w:rStyle w:val="964"/>
          <w:rFonts w:ascii="Times New Roman" w:hAnsi="Times New Roman" w:eastAsia="Times New Roman" w:cs="Times New Roman"/>
          <w:b w:val="0"/>
          <w:bCs w:val="0"/>
          <w:color w:val="000000" w:themeColor="text1"/>
          <w:sz w:val="28"/>
          <w:szCs w:val="28"/>
          <w:lang w:val="ru-RU" w:bidi="ru-RU"/>
        </w:rPr>
        <w:br/>
        <w:t xml:space="preserve">«</w:t>
      </w:r>
      <w:r>
        <w:rPr>
          <w:rStyle w:val="964"/>
          <w:rFonts w:ascii="Times New Roman" w:hAnsi="Times New Roman" w:eastAsia="Times New Roman" w:cs="Times New Roman"/>
          <w:b w:val="0"/>
          <w:bCs w:val="0"/>
          <w:color w:val="000000" w:themeColor="text1"/>
          <w:sz w:val="28"/>
          <w:szCs w:val="28"/>
          <w:lang w:val="ru-RU" w:bidi="ru-RU"/>
        </w:rPr>
        <w:t xml:space="preserve">Централизованная бухгалтерия»,</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утвержденным </w:t>
      </w:r>
      <w:hyperlink w:history="1">
        <w:r>
          <w:rPr>
            <w:rStyle w:val="921"/>
            <w:rFonts w:ascii="Times New Roman" w:hAnsi="Times New Roman" w:eastAsia="Times New Roman" w:cs="Times New Roman"/>
            <w:b w:val="0"/>
            <w:bCs w:val="0"/>
            <w:color w:val="000000" w:themeColor="text1"/>
            <w:sz w:val="28"/>
            <w:szCs w:val="28"/>
            <w:lang w:val="ru-RU" w:bidi="ru-RU"/>
          </w:rPr>
          <w:t xml:space="preserve">приказом</w:t>
        </w:r>
      </w:hyperlink>
      <w:r>
        <w:rPr>
          <w:rStyle w:val="964"/>
          <w:rFonts w:ascii="Times New Roman" w:hAnsi="Times New Roman" w:eastAsia="Times New Roman" w:cs="Times New Roman"/>
          <w:b w:val="0"/>
          <w:bCs w:val="0"/>
          <w:color w:val="000000" w:themeColor="text1"/>
          <w:sz w:val="28"/>
          <w:szCs w:val="28"/>
          <w:lang w:val="ru-RU" w:bidi="ru-RU"/>
        </w:rPr>
        <w:t xml:space="preserve"> Министерства</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финансов Республики Адыгея</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от ___________ №</w:t>
      </w:r>
      <w:r>
        <w:rPr>
          <w:rStyle w:val="964"/>
          <w:rFonts w:ascii="Times New Roman" w:hAnsi="Times New Roman" w:eastAsia="Times New Roman" w:cs="Times New Roman"/>
          <w:b w:val="0"/>
          <w:bCs w:val="0"/>
          <w:color w:val="000000" w:themeColor="text1"/>
          <w:sz w:val="28"/>
          <w:szCs w:val="28"/>
          <w:lang w:val="ru-RU" w:bidi="ru-RU"/>
        </w:rPr>
        <w:t xml:space="preserve"> _____</w:t>
      </w:r>
      <w:r>
        <w:rPr>
          <w:rStyle w:val="964"/>
          <w:rFonts w:ascii="Times New Roman" w:hAnsi="Times New Roman" w:eastAsia="Times New Roman" w:cs="Times New Roman"/>
          <w:b/>
          <w:bCs/>
          <w:color w:val="000000" w:themeColor="text1"/>
          <w:sz w:val="28"/>
          <w:szCs w:val="28"/>
          <w:lang w:val="ru-RU" w:bidi="ru-RU"/>
        </w:rPr>
        <w:br/>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I. Нормативы количества и цены товаров, работ, услуг, формула вычисления которых определена Правилами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b/>
          <w:bCs/>
          <w:color w:val="000000" w:themeColor="text1"/>
          <w:sz w:val="28"/>
          <w:szCs w:val="28"/>
          <w:lang w:val="ru-RU" w:bidi="ru-RU"/>
        </w:rPr>
        <w:t xml:space="preserve">Нормативы количества абонентских номеров пользовательского (оконечного) оборудования, подключенного к сети подвижной связи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855"/>
        <w:gridCol w:w="5062"/>
        <w:gridCol w:w="3164"/>
      </w:tblGrid>
      <w:tr>
        <w:tblPrEx/>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06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абонентских номеров пользовательского (оконечного) оборудования, подключенного к сети подвижной связи,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06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Председателя Кабинета Министров Республики Адыгея - Министр финансов Республики Адыгея (далее - Министр)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06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Первый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06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06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 государственного казенного учреждения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06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главного бухгалтера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b/>
          <w:bCs/>
          <w:color w:val="000000" w:themeColor="text1"/>
          <w:sz w:val="28"/>
          <w:szCs w:val="28"/>
          <w:lang w:val="ru-RU" w:bidi="ru-RU"/>
        </w:rPr>
        <w:t xml:space="preserve">Нормативы цены услуг подвижной (сотовой) связи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3388"/>
        <w:gridCol w:w="1831"/>
        <w:gridCol w:w="2563"/>
        <w:gridCol w:w="184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3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абонентских номеров пользовательского (оконечного) оборудования, подключенного к сети подвижной связи,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месяцев предоставления услуги подвижной связи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6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Ежемесячная цена услуги подвижной связи в расчете на 1 номер сотовой абонентской станции,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3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3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6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3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6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Первый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3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6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3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3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6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 государственного казенного учреждения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3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6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главного бухгалтера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SIM-карт, используемых в планшетных компьютерах</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6221"/>
        <w:gridCol w:w="3402"/>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22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SIM-карт, используемых в планшетных компьютерах,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103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22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22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Первый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принтеров, многофункциональных устройств и копировальных аппаратов и иной оргтехники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1794"/>
        <w:gridCol w:w="1948"/>
        <w:gridCol w:w="1927"/>
        <w:gridCol w:w="1134"/>
        <w:gridCol w:w="1848"/>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принтеров, многофункциональных устройств и копировальных аппаратов и иной оргтехники,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за единицу принтера, многофункционального устройства, копировального аппарата и иной оргтехники,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с функцией черно-белой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52 866,67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Многофункциональное устройство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85 500,00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Аппарат копировальный (МФУ) (формат A3) со скоростью копирования не менее 50 стр./мин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1 500 000,00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Аппарат копировальный (МФУ) (формат A3) со скоростью копирования не менее 15 стр./мин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печати этикеток основных средств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28 450,00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Главный специалист-эксперт отдела консолидированной отчетности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с функцией цветной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23 800,00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Многофункциональное устройство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 Заместитель главного бухгалтера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с функцией черно-белой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 за исключением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Аппарат копировальный (МФУ), поддерживаемый формат A3, скорость копирования не менее 16 стр./мин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печати этикеток основных средств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28 450,00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Бухгалтер 1  категории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4"/>
          <w:rFonts w:ascii="Times New Roman" w:hAnsi="Times New Roman" w:eastAsia="Times New Roman" w:cs="Times New Roman"/>
          <w:b w:val="0"/>
          <w:bCs w:val="0"/>
          <w:color w:val="000000" w:themeColor="text1"/>
          <w:sz w:val="28"/>
          <w:szCs w:val="28"/>
          <w:lang w:val="ru-RU" w:bidi="ru-RU"/>
        </w:rPr>
        <w:t xml:space="preserve">Примечание:</w:t>
      </w:r>
      <w:r>
        <w:rPr>
          <w:rStyle w:val="962"/>
          <w:rFonts w:ascii="Times New Roman" w:hAnsi="Times New Roman" w:eastAsia="Times New Roman" w:cs="Times New Roman"/>
          <w:color w:val="000000" w:themeColor="text1"/>
          <w:sz w:val="28"/>
          <w:szCs w:val="28"/>
          <w:lang w:val="ru-RU" w:bidi="ru-RU"/>
        </w:rPr>
        <w:t xml:space="preserve"> Приобретение принтеров, многофункциональных устройств и копировальных аппаратов для Минист</w:t>
      </w:r>
      <w:r>
        <w:rPr>
          <w:rStyle w:val="962"/>
          <w:rFonts w:ascii="Times New Roman" w:hAnsi="Times New Roman" w:eastAsia="Times New Roman" w:cs="Times New Roman"/>
          <w:color w:val="000000" w:themeColor="text1"/>
          <w:sz w:val="28"/>
          <w:szCs w:val="28"/>
          <w:lang w:val="ru-RU" w:bidi="ru-RU"/>
        </w:rPr>
        <w:t xml:space="preserve">ерства финансов Республики Адыгея и государственного казенного учреждения Республики Адыгея «Централизованная бухгалтерия» осуществляется при выходе из строя действующего оборудования или увеличении штатной численности Министерства финансов Республики Адыг</w:t>
      </w:r>
      <w:r>
        <w:rPr>
          <w:rStyle w:val="962"/>
          <w:rFonts w:ascii="Times New Roman" w:hAnsi="Times New Roman" w:eastAsia="Times New Roman" w:cs="Times New Roman"/>
          <w:color w:val="000000" w:themeColor="text1"/>
          <w:sz w:val="28"/>
          <w:szCs w:val="28"/>
          <w:lang w:val="ru-RU" w:bidi="ru-RU"/>
        </w:rPr>
        <w:t xml:space="preserve">ея и государственного казенного учреждения Республики Адыгея «Централизованная бухгалтерия». При возникновении необходимости возможна замена принтера с функцией черно-белой печати на многофункциональное устройство на рабочем месте сотрудников Министерства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b/>
          <w:bCs/>
          <w:color w:val="000000" w:themeColor="text1"/>
          <w:sz w:val="28"/>
          <w:szCs w:val="28"/>
          <w:lang w:val="ru-RU" w:bidi="ru-RU"/>
        </w:rPr>
        <w:t xml:space="preserve">Нормативы количества и цены средств подвижной (сотовой) связи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686"/>
        <w:gridCol w:w="2692"/>
        <w:gridCol w:w="2119"/>
        <w:gridCol w:w="2126"/>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средств подвижной связи,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Стоимость 1 средства подвижной связи,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3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Первый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3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Заместитель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b/>
          <w:bCs/>
          <w:color w:val="000000" w:themeColor="text1"/>
          <w:sz w:val="28"/>
          <w:szCs w:val="28"/>
          <w:lang w:val="ru-RU" w:bidi="ru-RU"/>
        </w:rPr>
        <w:t xml:space="preserve">Нормативы количества и цены планшетных компьютеров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0"/>
        <w:gridCol w:w="1960"/>
        <w:gridCol w:w="1820"/>
        <w:gridCol w:w="2100"/>
        <w:gridCol w:w="1820"/>
        <w:gridCol w:w="1960"/>
      </w:tblGrid>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планшетных компьютеров,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1 планшетного компьютера,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3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Планшетный компьютер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Планшетный компьютер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Первый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b/>
          <w:bCs/>
          <w:color w:val="000000" w:themeColor="text1"/>
          <w:sz w:val="28"/>
          <w:szCs w:val="28"/>
          <w:lang w:val="ru-RU" w:bidi="ru-RU"/>
        </w:rPr>
        <w:t xml:space="preserve">Нормативы количества и цены рабочих станций</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0"/>
        <w:gridCol w:w="2380"/>
        <w:gridCol w:w="1680"/>
        <w:gridCol w:w="2240"/>
        <w:gridCol w:w="1540"/>
        <w:gridCol w:w="1820"/>
      </w:tblGrid>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8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рабочих станций,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приобретения 1 рабочей станции,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3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Системный блок и монитор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8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Ноутбук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8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Министра,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расходных материалов для принтеров, многофункциональных устройств, копировальных аппаратов и иной оргтехники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1843"/>
        <w:gridCol w:w="1842"/>
        <w:gridCol w:w="1701"/>
        <w:gridCol w:w="1701"/>
        <w:gridCol w:w="1565"/>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Фактическое количество принтеров, многофункциональных устройств, копировальных аппаратов и иной оргтехники,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Норматив потребления расходных материалов для принтеров, многофункциональных устройств, копировальных аппаратов и иной оргтехники,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расходного материала для принтеров, многофункциональных устройств, копировальных аппаратов и иной оргтехники,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МФУ KYOCERA ECOSYS M2040dn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МФУ KYOCERA ECOSYS M2735dn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1</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аппарата копировального (МФУ) KYOCERA TASKalfa 5500i</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многофункционального Canon iR 2016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Расходный материал для принтера печати этикеток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Сервисный комплект для МФУ KYOCERA ECOSYS M2040dn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46 500,00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Сервисный комплект для МФУ KYOCERA ECOSYS M2735dn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vertAlign w:val="superscript"/>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vertAlign w:val="superscript"/>
              </w:rPr>
              <w:t xml:space="preserve">1</w:t>
            </w:r>
            <w:r>
              <w:rPr>
                <w:rFonts w:ascii="Times New Roman" w:hAnsi="Times New Roman" w:cs="Times New Roman"/>
                <w:color w:val="000000" w:themeColor="text1"/>
                <w:sz w:val="28"/>
                <w:szCs w:val="28"/>
                <w:vertAlign w:val="superscript"/>
              </w:rPr>
            </w:r>
            <w:r>
              <w:rPr>
                <w:rFonts w:ascii="Times New Roman" w:hAnsi="Times New Roman" w:cs="Times New Roman"/>
                <w:color w:val="000000" w:themeColor="text1"/>
                <w:sz w:val="28"/>
                <w:szCs w:val="28"/>
                <w:vertAlign w:val="superscript"/>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46 500,00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Комплект чернил для принтера с функцией цветной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5 860,00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none"/>
              </w:rPr>
              <w:t xml:space="preserve">Начальник отдела </w:t>
            </w:r>
            <w:r>
              <w:rPr>
                <w:rFonts w:ascii="Times New Roman" w:hAnsi="Times New Roman" w:eastAsia="Times New Roman" w:cs="Times New Roman"/>
                <w:color w:val="000000" w:themeColor="text1"/>
                <w:sz w:val="28"/>
                <w:szCs w:val="28"/>
                <w:highlight w:val="white"/>
              </w:rPr>
              <w:t xml:space="preserve">организационной работы, делопроизводства и контроля за исполнением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принтера Kyocera PA4500x</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2 700,00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Картридж для лазерных принтеров HP LaserJet 1020/1022/P1006/P2035/P1505/(МФУ) HP LaserJet M1214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3 750,00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Картридж для лазерного принтера KYOCERA FS 1040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Расходный материал для принтера печати этикеток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аппарата копировального (МФУ) Kyocera TASKalfa 1635, Kyocera TASKalfa 181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2 900,00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Тонер-картридж для принтера KYOCERA ECOSYS P2035dn TK 1200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highlight w:val="none"/>
          <w:vertAlign w:val="baseline"/>
          <w:lang w:val="ru-RU" w:bidi="ru-RU"/>
        </w:rPr>
        <w:t xml:space="preserve">__________</w:t>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Style w:val="962"/>
          <w:rFonts w:ascii="Times New Roman" w:hAnsi="Times New Roman" w:eastAsia="Times New Roman" w:cs="Times New Roman"/>
          <w:color w:val="000000" w:themeColor="text1"/>
          <w:sz w:val="12"/>
          <w:szCs w:val="12"/>
          <w:highlight w:val="none"/>
          <w:vertAlign w:val="baseline"/>
        </w:rPr>
      </w:pPr>
      <w:r>
        <w:rPr>
          <w:rStyle w:val="962"/>
          <w:rFonts w:ascii="Times New Roman" w:hAnsi="Times New Roman" w:eastAsia="Times New Roman" w:cs="Times New Roman"/>
          <w:color w:val="000000" w:themeColor="text1"/>
          <w:sz w:val="12"/>
          <w:szCs w:val="12"/>
          <w:highlight w:val="none"/>
          <w:vertAlign w:val="baseline"/>
          <w:lang w:val="ru-RU" w:bidi="ru-RU"/>
        </w:rPr>
      </w:r>
      <w:r>
        <w:rPr>
          <w:rStyle w:val="962"/>
          <w:rFonts w:ascii="Times New Roman" w:hAnsi="Times New Roman" w:eastAsia="Times New Roman" w:cs="Times New Roman"/>
          <w:color w:val="000000" w:themeColor="text1"/>
          <w:sz w:val="12"/>
          <w:szCs w:val="12"/>
          <w:highlight w:val="none"/>
          <w:vertAlign w:val="baseline"/>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vertAlign w:val="superscript"/>
        </w:rPr>
        <w:t xml:space="preserve">1 </w:t>
      </w:r>
      <w:r>
        <w:rPr>
          <w:rStyle w:val="962"/>
          <w:rFonts w:ascii="Times New Roman" w:hAnsi="Times New Roman" w:eastAsia="Times New Roman" w:cs="Times New Roman"/>
          <w:color w:val="000000" w:themeColor="text1"/>
          <w:sz w:val="24"/>
          <w:szCs w:val="24"/>
          <w:vertAlign w:val="baseline"/>
          <w:lang w:val="ru-RU" w:bidi="ru-RU"/>
        </w:rPr>
        <w:t xml:space="preserve">Учитываются на балансе Министерства финансов Республики Адыгея, переданные Министерством цифрового развития, информационных и телекоммуникационных технологий Республики Адыгея в безвозмездное пользование.</w:t>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b/>
          <w:bCs/>
          <w:color w:val="000000" w:themeColor="text1"/>
          <w:sz w:val="28"/>
          <w:szCs w:val="28"/>
          <w:lang w:val="ru-RU" w:bidi="ru-RU"/>
        </w:rPr>
        <w:t xml:space="preserve">Нормативы количества и цены запасных частей для принтеров, многофункциональных устройств, копировальных аппаратов и иной оргтехники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546"/>
        <w:gridCol w:w="2972"/>
        <w:gridCol w:w="1984"/>
        <w:gridCol w:w="198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запасных частей для принтеров, многофункциональных устройств, копировальных аппаратов и иной оргтехники,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за единицу запасной части,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Тефлоновый вал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Термопленка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6 880,00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Ролик подачи бумаги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комплект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штуки в комплекте)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Тормозная площадка подачи бумаги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Блок проявки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Драм-юнит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36 400,00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Тканевая накладка прижимной планки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2 250,00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8</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546"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Шарнир (петля) автоподатчика ADF (в сборе) для МФУ KYOCERA ECOSYS M2040dn</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972"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18</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198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3 232,60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1981"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Тефлоновый вал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2 534,33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Термопленка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1 040,00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Ролик подачи бумаги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Тормозная площадка подачи бумаги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630,00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Плата форматера для принтера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8 583,33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информационных услуг, которые включают в себя периодические печатные издания, справочную литературу, а также подачу объявлений в печатные издания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41"/>
        <w:gridCol w:w="1984"/>
        <w:gridCol w:w="1973"/>
        <w:gridCol w:w="1559"/>
        <w:gridCol w:w="1704"/>
        <w:gridCol w:w="1439"/>
      </w:tblGrid>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информационных услуг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Периодичность выхода издания/публикации объявления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Единица измерения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за полугодие,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1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печатного издания - газета «Советская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пять раз в неделю</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экземпляр</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420,00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печатного издания - Газета «Вольная Кубань»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два раза в неделю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комплект (экземпляр, 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lang w:val="ru-RU" w:bidi="ru-RU"/>
              </w:rPr>
              <w:t xml:space="preserve">1 870,88</w:t>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печатного издания - Газета «Российская газета»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пять раз в неделю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комплект (экземпляр, 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lang w:val="ru-RU" w:bidi="ru-RU"/>
              </w:rPr>
              <w:t xml:space="preserve">4 380,20</w:t>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печатного издания - Журнал «Советник бухгалтера бюджетной сферы»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два раза в месяц</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комплект (штука)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lang w:val="ru-RU" w:bidi="ru-RU"/>
              </w:rPr>
              <w:t xml:space="preserve">28 605,08</w:t>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cs="Times New Roman"/>
                <w:color w:val="000000" w:themeColor="text1"/>
                <w:sz w:val="28"/>
                <w:szCs w:val="28"/>
                <w:highlight w:val="yellow"/>
              </w:rPr>
            </w:r>
          </w:p>
          <w:p>
            <w: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печатного издания - Журнал «Финансы»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один раз в месяц</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21 329,10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печатного издания - Журнал «Бюджет»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один раз в месяц</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19 284,04</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Приобретение печатного издания - Газета «Адыгэ Макъ»</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пять раз в неделю</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экземпляр</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300,00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vertAlign w:val="superscript"/>
              </w:rPr>
            </w:pPr>
            <w:r>
              <w:rPr>
                <w:rFonts w:ascii="Times New Roman" w:hAnsi="Times New Roman" w:eastAsia="Times New Roman" w:cs="Times New Roman"/>
                <w:color w:val="000000" w:themeColor="text1"/>
                <w:sz w:val="28"/>
                <w:szCs w:val="28"/>
                <w:lang w:val="ru-RU" w:bidi="ru-RU"/>
              </w:rPr>
              <w:t xml:space="preserve">Подача объявления в газету (рекламная полоса)</w:t>
            </w:r>
            <w:r>
              <w:rPr>
                <w:rFonts w:ascii="Times New Roman" w:hAnsi="Times New Roman" w:eastAsia="Times New Roman" w:cs="Times New Roman"/>
                <w:color w:val="000000" w:themeColor="text1"/>
                <w:sz w:val="28"/>
                <w:szCs w:val="28"/>
                <w:vertAlign w:val="superscript"/>
                <w:lang w:val="ru-RU" w:bidi="ru-RU"/>
              </w:rPr>
              <w:t xml:space="preserve">2</w:t>
            </w:r>
            <w:r>
              <w:rPr>
                <w:rFonts w:ascii="Times New Roman" w:hAnsi="Times New Roman" w:cs="Times New Roman"/>
                <w:color w:val="000000" w:themeColor="text1"/>
                <w:sz w:val="28"/>
                <w:szCs w:val="28"/>
                <w:vertAlign w:val="superscript"/>
              </w:rPr>
            </w:r>
            <w:r>
              <w:rPr>
                <w:rFonts w:ascii="Times New Roman" w:hAnsi="Times New Roman" w:cs="Times New Roman"/>
                <w:color w:val="000000" w:themeColor="text1"/>
                <w:sz w:val="28"/>
                <w:szCs w:val="28"/>
                <w:vertAlign w:val="superscript"/>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мере необходимости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см2</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Подача объявления в газету (текстовая полоса)</w:t>
            </w:r>
            <w:r>
              <w:rPr>
                <w:rFonts w:ascii="Times New Roman" w:hAnsi="Times New Roman" w:eastAsia="Times New Roman" w:cs="Times New Roman"/>
                <w:color w:val="000000" w:themeColor="text1"/>
                <w:sz w:val="28"/>
                <w:szCs w:val="28"/>
                <w:highlight w:val="white"/>
                <w:vertAlign w:val="superscript"/>
                <w:lang w:val="ru-RU" w:bidi="ru-RU"/>
              </w:rPr>
              <w:t xml:space="preserve"> 2</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по мере необходимости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см2</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24,00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Подача объявлений в газету (иное, в том числе «соболезнование»)</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по мере необходимости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500,00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3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eastAsia="Times New Roman" w:cs="Times New Roman"/>
          <w:color w:val="000000" w:themeColor="text1"/>
          <w:sz w:val="28"/>
          <w:szCs w:val="28"/>
          <w:highlight w:val="none"/>
          <w:vertAlign w:val="subscript"/>
          <w:lang w:val="ru-RU" w:bidi="ru-RU"/>
        </w:rPr>
      </w:pPr>
      <w:r>
        <w:rPr>
          <w:rStyle w:val="962"/>
          <w:rFonts w:ascii="Times New Roman" w:hAnsi="Times New Roman" w:eastAsia="Times New Roman" w:cs="Times New Roman"/>
          <w:color w:val="000000" w:themeColor="text1"/>
          <w:sz w:val="28"/>
          <w:szCs w:val="28"/>
          <w:highlight w:val="none"/>
          <w:vertAlign w:val="subscript"/>
          <w:lang w:val="ru-RU" w:bidi="ru-RU"/>
        </w:rPr>
        <w:t xml:space="preserve">__________</w:t>
      </w:r>
      <w:r>
        <w:rPr>
          <w:rStyle w:val="962"/>
          <w:rFonts w:ascii="Times New Roman" w:hAnsi="Times New Roman" w:eastAsia="Times New Roman" w:cs="Times New Roman"/>
          <w:color w:val="000000" w:themeColor="text1"/>
          <w:sz w:val="28"/>
          <w:szCs w:val="28"/>
          <w:highlight w:val="none"/>
          <w:vertAlign w:val="subscript"/>
          <w:lang w:val="ru-RU" w:bidi="ru-RU"/>
        </w:rPr>
      </w:r>
      <w:r>
        <w:rPr>
          <w:rStyle w:val="962"/>
          <w:rFonts w:ascii="Times New Roman" w:hAnsi="Times New Roman" w:eastAsia="Times New Roman" w:cs="Times New Roman"/>
          <w:color w:val="000000" w:themeColor="text1"/>
          <w:sz w:val="28"/>
          <w:szCs w:val="28"/>
          <w:highlight w:val="none"/>
          <w:vertAlign w:val="subscript"/>
          <w:lang w:val="ru-RU" w:bidi="ru-RU"/>
        </w:rPr>
      </w:r>
    </w:p>
    <w:p>
      <w:pPr>
        <w:ind w:firstLine="720"/>
        <w:jc w:val="both"/>
        <w:spacing w:before="0" w:after="0" w:line="240" w:lineRule="auto"/>
        <w:rPr>
          <w:rFonts w:ascii="Times New Roman" w:hAnsi="Times New Roman" w:cs="Times New Roman"/>
          <w:color w:val="000000" w:themeColor="text1"/>
          <w:sz w:val="12"/>
          <w:szCs w:val="12"/>
        </w:rPr>
      </w:pPr>
      <w:r>
        <w:rPr>
          <w:rStyle w:val="962"/>
          <w:rFonts w:ascii="Times New Roman" w:hAnsi="Times New Roman" w:eastAsia="Times New Roman" w:cs="Times New Roman"/>
          <w:color w:val="000000" w:themeColor="text1"/>
          <w:sz w:val="12"/>
          <w:szCs w:val="12"/>
          <w:highlight w:val="none"/>
          <w:vertAlign w:val="subscript"/>
          <w:lang w:val="ru-RU" w:bidi="ru-RU"/>
        </w:rPr>
      </w:r>
      <w:r>
        <w:rPr>
          <w:rFonts w:ascii="Times New Roman" w:hAnsi="Times New Roman" w:cs="Times New Roman"/>
          <w:color w:val="000000" w:themeColor="text1"/>
          <w:sz w:val="12"/>
          <w:szCs w:val="12"/>
        </w:rPr>
      </w:r>
    </w:p>
    <w:p>
      <w:pPr>
        <w:ind w:firstLine="720"/>
        <w:jc w:val="both"/>
        <w:spacing w:before="0" w:after="0" w:line="240" w:lineRule="auto"/>
        <w:rPr>
          <w:rStyle w:val="962"/>
          <w:rFonts w:ascii="Times New Roman" w:hAnsi="Times New Roman" w:eastAsia="Times New Roman" w:cs="Times New Roman"/>
          <w:color w:val="000000" w:themeColor="text1"/>
          <w:sz w:val="28"/>
          <w:szCs w:val="28"/>
          <w:highlight w:val="none"/>
          <w:vertAlign w:val="subscript"/>
        </w:rPr>
      </w:pPr>
      <w:r>
        <w:rPr>
          <w:rFonts w:ascii="Times New Roman" w:hAnsi="Times New Roman" w:eastAsia="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vertAlign w:val="superscript"/>
          <w:lang w:val="ru-RU" w:bidi="ru-RU"/>
        </w:rPr>
        <w:t xml:space="preserve">2</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4"/>
          <w:szCs w:val="24"/>
          <w:vertAlign w:val="baseline"/>
          <w:lang w:val="ru-RU" w:bidi="ru-RU"/>
        </w:rPr>
        <w:t xml:space="preserve">Подача объявлений в газету осуществляется в пределах доведенных лимитов бюджетных обязательств на обеспечение функций Министерства финансов Республики Адыгея.</w:t>
      </w:r>
      <w:r>
        <w:rPr>
          <w:rFonts w:ascii="Times New Roman" w:hAnsi="Times New Roman" w:cs="Times New Roman"/>
          <w:color w:val="000000" w:themeColor="text1"/>
          <w:sz w:val="24"/>
          <w:szCs w:val="24"/>
          <w:vertAlign w:val="baseline"/>
        </w:rPr>
      </w:r>
      <w:r>
        <w:rPr>
          <w:rStyle w:val="962"/>
          <w:rFonts w:ascii="Times New Roman" w:hAnsi="Times New Roman" w:eastAsia="Times New Roman" w:cs="Times New Roman"/>
          <w:color w:val="000000" w:themeColor="text1"/>
          <w:sz w:val="28"/>
          <w:szCs w:val="28"/>
          <w:highlight w:val="none"/>
          <w:vertAlign w:val="subscript"/>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cs="Times New Roman"/>
          <w:b/>
          <w:bCs/>
          <w:color w:val="000000" w:themeColor="text1"/>
          <w:sz w:val="28"/>
          <w:szCs w:val="28"/>
        </w:rPr>
      </w:r>
    </w:p>
    <w:p>
      <w:pPr>
        <w:pStyle w:val="898"/>
        <w:jc w:val="center"/>
        <w:spacing w:before="108" w:after="108" w:line="240" w:lineRule="auto"/>
        <w:rPr>
          <w:rFonts w:ascii="Times New Roman" w:hAnsi="Times New Roman" w:eastAsia="Times New Roman" w:cs="Times New Roman"/>
          <w:b/>
          <w:bCs/>
          <w:color w:val="000000" w:themeColor="text1"/>
          <w:sz w:val="28"/>
          <w:szCs w:val="28"/>
          <w:highlight w:val="none"/>
          <w:lang w:val="ru-RU" w:bidi="ru-RU"/>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транспортных средств</w:t>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685"/>
        <w:gridCol w:w="1984"/>
        <w:gridCol w:w="2973"/>
        <w:gridCol w:w="184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Вид транспортного средства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транспортных средств,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приобретения/мощность транспортного средства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Автомобиль легковой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0,7</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млн.</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руб./130 лошадиных сил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горюче-смазочных материалов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713"/>
        <w:gridCol w:w="1843"/>
        <w:gridCol w:w="1701"/>
        <w:gridCol w:w="1134"/>
        <w:gridCol w:w="871"/>
        <w:gridCol w:w="1417"/>
        <w:gridCol w:w="1402"/>
      </w:tblGrid>
      <w:tr>
        <w:tblPrEx/>
        <w:trPr/>
        <w:tc>
          <w:tcPr>
            <w:tcBorders>
              <w:top w:val="single" w:color="000000" w:sz="4" w:space="0"/>
              <w:left w:val="single" w:color="000000" w:sz="4" w:space="0"/>
              <w:bottom w:val="single" w:color="000000" w:sz="4" w:space="0"/>
              <w:right w:val="single" w:color="000000" w:sz="4" w:space="0"/>
            </w:tcBorders>
            <w:tcW w:w="71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транспортного средства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Норма расхода топлива на 100 километров пробега транспортного средства, литр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1 литра горюче-смазочного материала,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87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Вид ГСМ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Километраж использования транспортного средства в очередном финансовом году, км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7"/>
            <w:tcBorders>
              <w:top w:val="single" w:color="000000" w:sz="4" w:space="0"/>
              <w:left w:val="single" w:color="000000" w:sz="4" w:space="0"/>
              <w:bottom w:val="single" w:color="000000" w:sz="4" w:space="0"/>
              <w:right w:val="single" w:color="000000" w:sz="4" w:space="0"/>
            </w:tcBorders>
            <w:tcW w:w="9081"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r>
      <w:tr>
        <w:tblPrEx/>
        <w:trPr/>
        <w:tc>
          <w:tcPr>
            <w:tcBorders>
              <w:top w:val="single" w:color="000000" w:sz="4" w:space="0"/>
              <w:left w:val="single" w:color="000000" w:sz="4" w:space="0"/>
              <w:bottom w:val="single" w:color="000000" w:sz="4" w:space="0"/>
              <w:right w:val="single" w:color="000000" w:sz="4" w:space="0"/>
            </w:tcBorders>
            <w:tcW w:w="71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LADA VESTA</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87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АИ-92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4"/>
          <w:rFonts w:ascii="Times New Roman" w:hAnsi="Times New Roman" w:eastAsia="Times New Roman" w:cs="Times New Roman"/>
          <w:b w:val="0"/>
          <w:bCs w:val="0"/>
          <w:color w:val="000000" w:themeColor="text1"/>
          <w:sz w:val="28"/>
          <w:szCs w:val="28"/>
          <w:lang w:val="ru-RU" w:bidi="ru-RU"/>
        </w:rPr>
        <w:t xml:space="preserve">Примечание:</w:t>
      </w:r>
      <w:r>
        <w:rPr>
          <w:rStyle w:val="962"/>
          <w:rFonts w:ascii="Times New Roman" w:hAnsi="Times New Roman" w:eastAsia="Times New Roman" w:cs="Times New Roman"/>
          <w:color w:val="000000" w:themeColor="text1"/>
          <w:sz w:val="28"/>
          <w:szCs w:val="28"/>
          <w:lang w:val="ru-RU" w:bidi="ru-RU"/>
        </w:rPr>
        <w:t xml:space="preserve"> норма расхода топлива на 100 километров пробега транспортного средства указана базовая норма, 9,95 литров на 100</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км в городе, 9,10 литров за городом, в зимнее время в городе 10,38 литров и за городом 9,52 литров.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страховых полисов обязательного страхования гражданской ответственности владельцев транспортных средств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Затраты на приобретение страховых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w:t>
      </w:r>
      <w:r>
        <w:rPr>
          <w:rStyle w:val="962"/>
          <w:rFonts w:ascii="Times New Roman" w:hAnsi="Times New Roman" w:eastAsia="Times New Roman" w:cs="Times New Roman"/>
          <w:color w:val="000000" w:themeColor="text1"/>
          <w:sz w:val="28"/>
          <w:szCs w:val="28"/>
          <w:lang w:val="ru-RU" w:bidi="ru-RU"/>
        </w:rPr>
        <w:t xml:space="preserve">тарифов и коэффициентами страховых тарифов, установленными </w:t>
      </w:r>
      <w:hyperlink r:id="rId25" w:tooltip="https://internet.garant.ru/document/redirect/403324566/0" w:history="1">
        <w:r>
          <w:rPr>
            <w:rStyle w:val="921"/>
            <w:rFonts w:ascii="Times New Roman" w:hAnsi="Times New Roman" w:eastAsia="Times New Roman" w:cs="Times New Roman"/>
            <w:b w:val="0"/>
            <w:bCs w:val="0"/>
            <w:color w:val="000000" w:themeColor="text1"/>
            <w:sz w:val="28"/>
            <w:szCs w:val="28"/>
            <w:lang w:val="ru-RU" w:bidi="ru-RU"/>
          </w:rPr>
        </w:r>
        <w:r>
          <w:rPr>
            <w:rFonts w:ascii="Times New Roman" w:hAnsi="Times New Roman" w:eastAsia="Times New Roman" w:cs="Times New Roman"/>
            <w:color w:val="000000" w:themeColor="text1"/>
            <w:sz w:val="28"/>
            <w:szCs w:val="28"/>
            <w:highlight w:val="white"/>
          </w:rPr>
          <w:t xml:space="preserve">Указанием Банка России от 9 октября 2025 года № 7204-У</w:t>
          <w:br/>
          <w:t xml:space="preserve">«О страховых тарифах по обязательному страхованию гражданской ответственности владельцев транспортных средств</w:t>
        </w:r>
        <w:r>
          <w:rPr>
            <w:rFonts w:ascii="Times New Roman" w:hAnsi="Times New Roman" w:eastAsia="Times New Roman" w:cs="Times New Roman"/>
            <w:color w:val="000000" w:themeColor="text1"/>
            <w:sz w:val="28"/>
            <w:szCs w:val="28"/>
            <w:highlight w:val="white"/>
          </w:rPr>
          <w:t xml:space="preserve">»</w:t>
        </w:r>
        <w:r>
          <w:rPr>
            <w:rStyle w:val="921"/>
            <w:rFonts w:ascii="Times New Roman" w:hAnsi="Times New Roman" w:eastAsia="Times New Roman" w:cs="Times New Roman"/>
            <w:b w:val="0"/>
            <w:bCs w:val="0"/>
            <w:color w:val="000000" w:themeColor="text1"/>
            <w:sz w:val="28"/>
            <w:szCs w:val="28"/>
            <w:lang w:val="ru-RU" w:bidi="ru-RU"/>
          </w:rPr>
          <w:t xml:space="preserve">. </w:t>
        </w:r>
        <w:r>
          <w:rPr>
            <w:rStyle w:val="921"/>
            <w:rFonts w:ascii="Times New Roman" w:hAnsi="Times New Roman" w:eastAsia="Times New Roman" w:cs="Times New Roman"/>
            <w:b w:val="0"/>
            <w:bCs w:val="0"/>
            <w:color w:val="000000" w:themeColor="text1"/>
            <w:sz w:val="28"/>
            <w:szCs w:val="28"/>
            <w:lang w:val="ru-RU" w:bidi="ru-RU"/>
          </w:rPr>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567"/>
        <w:gridCol w:w="3250"/>
        <w:gridCol w:w="2410"/>
        <w:gridCol w:w="2124"/>
        <w:gridCol w:w="1841"/>
      </w:tblGrid>
      <w:tr>
        <w:tblPrEx/>
        <w:trPr/>
        <w:tc>
          <w:tcPr>
            <w:tcBorders>
              <w:top w:val="single" w:color="000000" w:sz="4" w:space="0"/>
              <w:left w:val="single" w:color="000000" w:sz="4" w:space="0"/>
              <w:bottom w:val="single" w:color="000000" w:sz="4" w:space="0"/>
              <w:right w:val="single" w:color="000000" w:sz="4" w:space="0"/>
            </w:tcBorders>
            <w:tcW w:w="56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25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автомобилей,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страхового тарифа,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25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Приобретение полисов ОСАГО на автомобиль LADA VESTA</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на техническое обслуживание и ремонт транспортных средств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1729"/>
        <w:gridCol w:w="1673"/>
        <w:gridCol w:w="2546"/>
        <w:gridCol w:w="1694"/>
        <w:gridCol w:w="184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2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транспортного средства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транспортных средств,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Стоимость технического обслуживания и ремонта транспортного средства (по средним фактическим данным за 3 предыдущих финансовых года),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2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LADA VESTA</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11 866,67</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 пределах лимитов бюджетных обязательств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eastAsia="Times New Roman" w:cs="Times New Roman"/>
          <w:b/>
          <w:bCs/>
          <w:color w:val="000000" w:themeColor="text1"/>
          <w:sz w:val="28"/>
          <w:szCs w:val="28"/>
          <w:highlight w:val="none"/>
          <w:lang w:val="ru-RU" w:bidi="ru-RU"/>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мебели</w:t>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394"/>
        <w:gridCol w:w="1840"/>
        <w:gridCol w:w="1747"/>
        <w:gridCol w:w="1847"/>
        <w:gridCol w:w="1404"/>
        <w:gridCol w:w="1848"/>
      </w:tblGrid>
      <w:tr>
        <w:tblPrEx/>
        <w:trPr/>
        <w:tc>
          <w:tcPr>
            <w:tcBorders>
              <w:top w:val="single" w:color="000000" w:sz="4" w:space="0"/>
              <w:left w:val="single" w:color="000000" w:sz="4" w:space="0"/>
              <w:bottom w:val="single" w:color="000000" w:sz="4" w:space="0"/>
              <w:right w:val="single" w:color="000000" w:sz="4" w:space="0"/>
            </w:tcBorders>
            <w:tcW w:w="3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мебели в расчете на 1 сотрудника,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мебели за 1 шт.,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рабочий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Стол-приставка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Стол-тумба приставная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одежды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Тумбочка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для заседаний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47 430,00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Стулья полумягкие деревянные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Сейф</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Первый заместитель Министра,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приставной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Тумба выкатная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одежды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28 666,67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Стулья полумягкие деревянные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Начальник управления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приставной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Тумба выкатная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одежды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28 666,67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под сейф</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Сейф</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Зеркало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4 700,00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Стулья полумягкие деревянные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8 125,00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рабочий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 (за исключением должности Министра, Первого заместителя Министра, Заместителя Министра, Начальника управления)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Подставка под системный блок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Тумба приставная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Стеллаж</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одежды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 офисное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Стул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4 066,67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Зеркало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4 700,00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металлический (Сейф)</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18 793,00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Отдел правовой и кадровой политики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Сейф</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3 756,67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Консультант по мобилизационной работе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Диван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48 545,00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21 189,67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Руководитель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приставной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Тумба с ящиками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одежды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21 371,00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Стул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Сейф</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Стол рабочий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 за исключением руководителя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Тумба приставная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Шкаф для одежды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Кресло офисное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394"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184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Стул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2 880,00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8"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канцелярских принадлежностей</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Пр</w:t>
      </w:r>
      <w:r>
        <w:rPr>
          <w:rStyle w:val="962"/>
          <w:rFonts w:ascii="Times New Roman" w:hAnsi="Times New Roman" w:eastAsia="Times New Roman" w:cs="Times New Roman"/>
          <w:color w:val="000000" w:themeColor="text1"/>
          <w:sz w:val="28"/>
          <w:szCs w:val="28"/>
          <w:lang w:val="ru-RU" w:bidi="ru-RU"/>
        </w:rPr>
        <w:t xml:space="preserve">едельная численность основных работников Министерства финансов Республики Адыгея составляет 50 человек. Предельная численность основных работников государственного казенного учреждения Республики Адыгея «Централизованная бухгалтерия» составляет 17 человек.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2409"/>
        <w:gridCol w:w="1276"/>
        <w:gridCol w:w="1706"/>
        <w:gridCol w:w="1615"/>
        <w:gridCol w:w="1645"/>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Единица измерения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предмета канцелярских принадлежностей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предмета канцелярских принадлежностей за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Антистеплер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Блок для заметок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Бумага (A4)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пачка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558,14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Блок самоклеящийся (цветной)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202,46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Бумага для заметок с клеевым краем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Грифель для карандаша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Дырокол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787,44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Ежедневник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497,04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входящей корреспонденции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313,07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исходящей корреспонденции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313,07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учета печатей и штампов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Зажим для бумаг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Закладки с клеевым краем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110,00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Карандаш механический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115,00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Карандаш чернографитовый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55</w:t>
            </w:r>
            <w:r>
              <w:rPr>
                <w:rFonts w:ascii="Times New Roman" w:hAnsi="Times New Roman" w:eastAsia="Times New Roman" w:cs="Times New Roman"/>
                <w:color w:val="000000" w:themeColor="text1"/>
                <w:sz w:val="28"/>
                <w:szCs w:val="28"/>
                <w:highlight w:val="white"/>
                <w:lang w:val="ru-RU" w:bidi="ru-RU"/>
              </w:rPr>
              <w:t xml:space="preserve">,</w:t>
            </w:r>
            <w:r>
              <w:rPr>
                <w:rFonts w:ascii="Times New Roman" w:hAnsi="Times New Roman" w:eastAsia="Times New Roman" w:cs="Times New Roman"/>
                <w:color w:val="000000" w:themeColor="text1"/>
                <w:sz w:val="28"/>
                <w:szCs w:val="28"/>
                <w:highlight w:val="white"/>
                <w:lang w:val="ru-RU" w:bidi="ru-RU"/>
              </w:rPr>
              <w:t xml:space="preserve">0</w:t>
            </w:r>
            <w:r>
              <w:rPr>
                <w:rFonts w:ascii="Times New Roman" w:hAnsi="Times New Roman" w:eastAsia="Times New Roman" w:cs="Times New Roman"/>
                <w:color w:val="000000" w:themeColor="text1"/>
                <w:sz w:val="28"/>
                <w:szCs w:val="28"/>
                <w:highlight w:val="white"/>
                <w:lang w:val="ru-RU" w:bidi="ru-RU"/>
              </w:rPr>
              <w:t xml:space="preserve">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Календарь перекидной настольный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Календарь-домик настольный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Калькулятор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1 316,67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Клей-карандаш</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83,47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Клей ПВА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Кнопки-гвозди силовые цветные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43,67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Корректирующая жидкость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Корректирующая лента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Ластик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Линейка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45,00</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Личная карточка (форма Т-2 ГС (МС)</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14,72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Лоток для бумаг (горизонтальный/вертикальный)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642,72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Маркеры-текстовыделители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55,43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Немаркированный конверт (110 x 220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Немаркированный конверт C4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Немаркированный конверт C5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Нож канцелярский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Ножницы канцелярские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276,79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адресная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начальника отдела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на 2 кольцах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114,33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арочным механизмом тип «Корона» 70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337,90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арочным механизмом тип «Корона» 50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344,30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зажимом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122,33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Папка-скоросшиватель Дело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41,55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Папка-скоросшиватель с пружинным механизмом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105,67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Папка-уголок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Пружина переплетная канцелярская 32</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Пружина переплетная канцелярская 38</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Ролик для факса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Ручка гелевая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124,56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Ручка шариковая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100,65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Скобы для степлера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Скобы для степлера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38,00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Скотч</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66,66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Скрепки 28</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 (100 штук в упаковке)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95,58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Скрепки 50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 (50 штук в упаковке)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Степлер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148,67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Степлер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277,67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Стержень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Точилка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Штемпельная краска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МП-A4/к100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(специализированная)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295,00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Консультант по мобилизационной работе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Файл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364,72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Датер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Пружина для переплета пластмассовая (диаметр 6</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364,37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Пружина для переплета пластмассовая (диаметр 14</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742,50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Пружина для переплета пластмассовая (диаметр 19</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1 178,19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Обложка для переплета пластиковая (толщина обложки 0,15</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 А4)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894,20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Обложка для переплета пластиковая (толщина обложки 0,18</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 А4)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1 056,18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Обложка для переплета пластиковая (толщина обложки 0,20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 А4)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1 186,85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Архивный короб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475,00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для бумаг (31 x 22,5)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28,64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Министра, Заместитель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1059"/>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Антистеплер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114,12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Блок для заметок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Бумага (A4)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пачка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Бумага для заметок с клеевым краем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Дырокол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390,00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Ежедневник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355,53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входящей корреспонденции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357,00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исходящей корреспонденции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357,00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учета печатей и штампов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Журнал учета путевых листов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Зажим для бумаг 15</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Зажим для бумаг 19</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88,77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Зажим для бумаг 25</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Зажим для бумаг 32</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218,00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Зажим для бумаг 41</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Закладки с клеевым краем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Календари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Карандаш чернографитовый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Клей жидкий ПВА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Клей-карандаш</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Книга учета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174,00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Короб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304,30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Корректирующая жидкость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Корректирующая лента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109,29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Калькулятор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1316,67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Ластик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Линейка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Лоток для бумаг (горизонтальный/вертикальный)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407,33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Маркеры-текстовыделители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67,33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Немаркированный конверт C4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Нож канцелярский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Ножницы канцелярские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арочным механизмом тип «Корона» 70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арочным механизмом тип «Корона» 50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344,30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завязками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зажимом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122,33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Папка-скоросшиватель Дело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41,55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Папка-скоросшиватель с пружинным механизмом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105,67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скоросшиватель с прозрачным верхним листом А4, пластик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24,55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Папка-уголок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Ролик для факса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Ручка гелевая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57,84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Ручка шариковая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Скобы для степлера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Скобы для степлера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38,00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Скотч узкий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66,66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Скотч широкий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Скрепки 28</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Скрепки 50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59,45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Степлер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185,07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Степлер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Стержень для ручек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Точилка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Файл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Штемпельная краска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Архивный короб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Стикеры клейкие самоклеящиеся пластиковые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боковым металлическим прижимом и внутренним карманом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302,85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Папка с файлами А4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Механизм для скоросшивания документов (10 штук в упаковке)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4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highlight w:val="none"/>
          <w:lang w:val="ru-RU" w:bidi="ru-RU"/>
        </w:rPr>
        <w:t xml:space="preserve">Норматив количества и цены на абонентскую плату</w:t>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cs="Times New Roman"/>
          <w:b/>
          <w:bCs/>
          <w:color w:val="000000" w:themeColor="text1"/>
          <w:sz w:val="28"/>
          <w:szCs w:val="28"/>
        </w:rPr>
      </w:r>
    </w:p>
    <w:p>
      <w:pPr>
        <w:rPr>
          <w:lang w:val="ru-RU" w:bidi="ru-RU"/>
        </w:rPr>
      </w:pPr>
      <w:r>
        <w:rPr>
          <w:lang w:val="ru-RU" w:bidi="ru-RU"/>
        </w:rPr>
      </w:r>
      <w:r>
        <w:rPr>
          <w:lang w:val="ru-RU" w:bidi="ru-RU"/>
        </w:rPr>
      </w:r>
      <w:r>
        <w:rPr>
          <w:lang w:val="ru-RU" w:bidi="ru-RU"/>
        </w:rPr>
      </w:r>
    </w:p>
    <w:tbl>
      <w:tblPr>
        <w:tblStyle w:val="924"/>
        <w:tblW w:w="0" w:type="auto"/>
        <w:tblLayout w:type="fixed"/>
        <w:tblLook w:val="04A0" w:firstRow="1" w:lastRow="0" w:firstColumn="1" w:lastColumn="0" w:noHBand="0" w:noVBand="1"/>
      </w:tblPr>
      <w:tblGrid>
        <w:gridCol w:w="675"/>
        <w:gridCol w:w="3118"/>
        <w:gridCol w:w="2976"/>
        <w:gridCol w:w="2517"/>
      </w:tblGrid>
      <w:tr>
        <w:tblPrEx/>
        <w:trPr/>
        <w:tc>
          <w:tcPr>
            <w:tcW w:w="675"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п/п</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W w:w="3118"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с  абонентской пла</w:t>
            </w:r>
            <w:r>
              <w:rPr>
                <w:rFonts w:ascii="Times New Roman" w:hAnsi="Times New Roman" w:eastAsia="Times New Roman" w:cs="Times New Roman"/>
                <w:color w:val="000000" w:themeColor="text1"/>
                <w:sz w:val="28"/>
                <w:szCs w:val="28"/>
              </w:rPr>
              <w:t xml:space="preserve">той</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W w:w="2976" w:type="dxa"/>
            <w:textDirection w:val="lrTb"/>
            <w:noWrap w:val="false"/>
          </w:tcPr>
          <w:p>
            <w:pPr>
              <w:jc w:val="center"/>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t xml:space="preserve">Ежемесячная абонентская плата в расчете на 1 абонентский номер для передачи голосовой информации</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cs="Times New Roman"/>
                <w:color w:val="000000" w:themeColor="text1"/>
                <w:sz w:val="28"/>
                <w:szCs w:val="28"/>
                <w:highlight w:val="white"/>
              </w:rPr>
            </w:r>
          </w:p>
        </w:tc>
        <w:tc>
          <w:tcPr>
            <w:tcW w:w="2517"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rPr>
              <w:t xml:space="preserve">Количество месяцев предоставления услуги с абонентской платой</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p>
            <w:pPr>
              <w:jc w:val="center"/>
              <w:rPr>
                <w:rFonts w:ascii="Times New Roman" w:hAnsi="Times New Roman" w:cs="Times New Roman"/>
                <w:sz w:val="28"/>
                <w:szCs w:val="28"/>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rPr>
                <w:rFonts w:ascii="Times New Roman" w:hAnsi="Times New Roman" w:cs="Times New Roman"/>
                <w:sz w:val="28"/>
                <w:szCs w:val="28"/>
              </w:rPr>
            </w:r>
          </w:p>
        </w:tc>
      </w:tr>
      <w:tr>
        <w:tblPrEx/>
        <w:trPr/>
        <w:tc>
          <w:tcPr>
            <w:gridSpan w:val="4"/>
            <w:tcW w:w="9286"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r>
      <w:tr>
        <w:tblPrEx/>
        <w:trPr/>
        <w:tc>
          <w:tcPr>
            <w:tcW w:w="675"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W w:w="3118"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W w:w="2976"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W w:w="2517" w:type="dxa"/>
            <w:textDirection w:val="lrTb"/>
            <w:noWrap w:val="false"/>
          </w:tcPr>
          <w:p>
            <w:pPr>
              <w:jc w:val="center"/>
              <w:rPr>
                <w:rFonts w:ascii="Times New Roman" w:hAnsi="Times New Roman" w:cs="Times New Roman"/>
                <w:sz w:val="28"/>
                <w:szCs w:val="28"/>
              </w:rPr>
            </w:pPr>
            <w:r>
              <w:rPr>
                <w:rFonts w:ascii="Times New Roman" w:hAnsi="Times New Roman" w:eastAsia="Times New Roman" w:cs="Times New Roman"/>
                <w:sz w:val="28"/>
                <w:szCs w:val="28"/>
                <w:lang w:val="ru-RU" w:bidi="ru-RU"/>
              </w:rPr>
              <w:t xml:space="preserve">12</w:t>
            </w:r>
            <w:r>
              <w:rPr>
                <w:rFonts w:ascii="Times New Roman" w:hAnsi="Times New Roman" w:eastAsia="Times New Roman" w:cs="Times New Roman"/>
                <w:sz w:val="28"/>
                <w:szCs w:val="28"/>
                <w:lang w:val="ru-RU" w:bidi="ru-RU"/>
              </w:rPr>
            </w:r>
            <w:r>
              <w:rPr>
                <w:rFonts w:ascii="Times New Roman" w:hAnsi="Times New Roman" w:cs="Times New Roman"/>
                <w:sz w:val="28"/>
                <w:szCs w:val="28"/>
              </w:rPr>
            </w:r>
          </w:p>
        </w:tc>
      </w:tr>
      <w:tr>
        <w:tblPrEx/>
        <w:trPr/>
        <w:tc>
          <w:tcPr>
            <w:gridSpan w:val="4"/>
            <w:tcW w:w="9286"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r>
      <w:tr>
        <w:tblPrEx/>
        <w:trPr/>
        <w:tc>
          <w:tcPr>
            <w:tcW w:w="675"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W w:w="3118"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W w:w="2976" w:type="dxa"/>
            <w:textDirection w:val="lrTb"/>
            <w:noWrap w:val="false"/>
          </w:tcPr>
          <w:p>
            <w:pPr>
              <w:jc w:val="center"/>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W w:w="2517" w:type="dxa"/>
            <w:textDirection w:val="lrTb"/>
            <w:noWrap w:val="false"/>
          </w:tcPr>
          <w:p>
            <w:pPr>
              <w:jc w:val="center"/>
              <w:rPr>
                <w:rFonts w:ascii="Times New Roman" w:hAnsi="Times New Roman" w:cs="Times New Roman"/>
                <w:sz w:val="28"/>
                <w:szCs w:val="28"/>
              </w:rPr>
            </w:pPr>
            <w:r>
              <w:rPr>
                <w:rFonts w:ascii="Times New Roman" w:hAnsi="Times New Roman" w:eastAsia="Times New Roman" w:cs="Times New Roman"/>
                <w:sz w:val="28"/>
                <w:szCs w:val="28"/>
                <w:lang w:val="ru-RU" w:bidi="ru-RU"/>
              </w:rPr>
              <w:t xml:space="preserve">12</w:t>
            </w:r>
            <w:r>
              <w:rPr>
                <w:rFonts w:ascii="Times New Roman" w:hAnsi="Times New Roman" w:eastAsia="Times New Roman" w:cs="Times New Roman"/>
                <w:sz w:val="28"/>
                <w:szCs w:val="28"/>
                <w:lang w:val="ru-RU" w:bidi="ru-RU"/>
              </w:rPr>
            </w:r>
            <w:r>
              <w:rPr>
                <w:rFonts w:ascii="Times New Roman" w:hAnsi="Times New Roman" w:cs="Times New Roman"/>
                <w:sz w:val="28"/>
                <w:szCs w:val="28"/>
              </w:rPr>
            </w:r>
          </w:p>
        </w:tc>
      </w:tr>
    </w:tbl>
    <w:p>
      <w:pPr>
        <w:rPr>
          <w:lang w:val="ru-RU" w:bidi="ru-RU"/>
        </w:rPr>
      </w:pPr>
      <w:r>
        <w:rPr>
          <w:lang w:val="ru-RU" w:bidi="ru-RU"/>
        </w:rPr>
      </w:r>
      <w:r>
        <w:rPr>
          <w:lang w:val="ru-RU" w:bidi="ru-RU"/>
        </w:rPr>
      </w:r>
      <w:r>
        <w:rPr>
          <w:lang w:val="ru-RU" w:bidi="ru-RU"/>
        </w:rPr>
      </w:r>
    </w:p>
    <w:p>
      <w:pPr>
        <w:pStyle w:val="898"/>
        <w:jc w:val="center"/>
        <w:spacing w:before="108" w:after="108" w:line="240" w:lineRule="auto"/>
        <w:rPr>
          <w:rFonts w:ascii="Times New Roman" w:hAnsi="Times New Roman" w:eastAsia="Times New Roman" w:cs="Times New Roman"/>
          <w:b/>
          <w:bCs/>
          <w:color w:val="000000" w:themeColor="text1"/>
          <w:sz w:val="28"/>
          <w:szCs w:val="28"/>
          <w:highlight w:val="none"/>
          <w:lang w:val="ru-RU" w:bidi="ru-RU"/>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на повременную оплату услуг на предоставление местных, междугородних и международных телефонных соединений</w:t>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1586"/>
        <w:gridCol w:w="1219"/>
        <w:gridCol w:w="1349"/>
        <w:gridCol w:w="1725"/>
        <w:gridCol w:w="1425"/>
        <w:gridCol w:w="1347"/>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абонентских номеров для передачи голосовой информации, используемых для местных телефонных соединений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абонентских номеров для передачи голосовой информации, используемых для междугородних и международных соединений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Продолжительность местных, междугородних и международных телефонных соединений в месяц в расчете на 1 абонентский номер для передачи голосовой информации, мин.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минуты разговора при местных, междугородных, международных телефонных соединениях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месяцев предоставления услуги местной, междугородней, международной телефонной связи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7"/>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Местные, междугородние и международные телефонные соединения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30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26</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7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white"/>
                <w:lang w:val="ru-RU" w:bidi="ru-RU"/>
              </w:rPr>
              <w:t xml:space="preserve">550</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 (местное) 3000 (междугороднее)</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yellow"/>
              </w:rPr>
            </w:r>
          </w:p>
          <w:p>
            <w:r/>
            <w:r/>
          </w:p>
        </w:tc>
        <w:tc>
          <w:tcPr>
            <w:tcBorders>
              <w:top w:val="single" w:color="000000" w:sz="4" w:space="0"/>
              <w:left w:val="single" w:color="000000" w:sz="4" w:space="0"/>
              <w:bottom w:val="single" w:color="000000" w:sz="4" w:space="0"/>
              <w:right w:val="single" w:color="000000" w:sz="4" w:space="0"/>
            </w:tcBorders>
            <w:tcW w:w="14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 местные телефонные соединения, междугородние и международные телефонные соединения в пределах лимитов бюджетных обязательств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7"/>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Местные, междугородние и международные телефонные соединения </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200 (местное) 100 (междугороднее)</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По утвержденным тарифам местные телефонные соединения, </w:t>
            </w:r>
            <w:r>
              <w:rPr>
                <w:rFonts w:ascii="Times New Roman" w:hAnsi="Times New Roman" w:eastAsia="Times New Roman" w:cs="Times New Roman"/>
                <w:color w:val="000000" w:themeColor="text1"/>
                <w:sz w:val="28"/>
                <w:szCs w:val="28"/>
                <w:lang w:val="ru-RU" w:bidi="ru-RU"/>
              </w:rPr>
              <w:t xml:space="preserve">междугородние и международные телефонные соединения в пределах лимитов бюджетных обязательств </w:t>
            </w:r>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4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для определения затрат на сеть «Интернет» и услуг интернет-провайдеров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1869"/>
        <w:gridCol w:w="1735"/>
        <w:gridCol w:w="1919"/>
        <w:gridCol w:w="1979"/>
        <w:gridCol w:w="198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Пропускная способность 1 канала передачи данных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3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каналов передачи данных сети «Интернет»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Месячная цена аренды канала передачи данных сети «Интернет»,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месяцев аренды канала передачи данных сети «Интернет»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Мбит/с</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3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19 066,66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7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Мбит/с</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3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4 997,30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7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оборудования по обеспечению безопасности информации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1906"/>
        <w:gridCol w:w="1636"/>
        <w:gridCol w:w="1540"/>
        <w:gridCol w:w="1718"/>
        <w:gridCol w:w="1851"/>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3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оборудования по обеспечению безопасности информации,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1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приобретаемого оборудования по обеспечению безопасности информации за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0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Средство активной защиты информации от утечки за счет побочных электромагнитных излучений и наводок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3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1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33 892,80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26"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0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Программно-аппаратный комплекс «Соболь» сертификат ФСБ России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63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1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Начальник отдела организационной работы, делопроизводства и контроля за исполнением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cs="Times New Roman"/>
          <w:b/>
          <w:bCs/>
          <w:color w:val="000000" w:themeColor="text1"/>
          <w:sz w:val="28"/>
          <w:szCs w:val="28"/>
        </w:rPr>
      </w:r>
    </w:p>
    <w:p>
      <w:pPr>
        <w:pStyle w:val="898"/>
        <w:jc w:val="center"/>
        <w:spacing w:before="108" w:after="108" w:line="240" w:lineRule="auto"/>
        <w:rPr>
          <w:rFonts w:ascii="Times New Roman" w:hAnsi="Times New Roman" w:eastAsia="Times New Roman" w:cs="Times New Roman"/>
          <w:b/>
          <w:bCs/>
          <w:color w:val="000000" w:themeColor="text1"/>
          <w:sz w:val="28"/>
          <w:szCs w:val="28"/>
          <w:highlight w:val="none"/>
          <w:lang w:val="ru-RU" w:bidi="ru-RU"/>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специальной связи</w:t>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0"/>
        <w:gridCol w:w="2520"/>
        <w:gridCol w:w="2587"/>
        <w:gridCol w:w="2404"/>
        <w:gridCol w:w="1981"/>
      </w:tblGrid>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Планируемое количество листов (пакетов) исходящей информации в год,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1 листа (пакета) исходящей информации, отправляемой по каналам специальной связи,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Доставка пакетной корреспонденции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Направление одного сотрудника исполнителя для приема корреспонденции у заказчика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Выезд автомашины для приема корреспонденции у заказчика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Прием корреспонденции в помещении заказчика (за каждое принятое отправление)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справки о прохождении корреспонденции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 утвержденным тарифам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почтовой связи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971"/>
        <w:gridCol w:w="2551"/>
        <w:gridCol w:w="2127"/>
        <w:gridCol w:w="1834"/>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услуг почтовой связи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Планируемое количество почтовых отправлений в год,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1 почтового отправления,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7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Пересылка уведомления о вручении почтового отправления (простое)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highlight w:val="white"/>
                <w:lang w:val="ru-RU" w:bidi="ru-RU"/>
              </w:rPr>
              <w:t xml:space="preserve">54,90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3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договору на проезд к месту командирования и обратно</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4073"/>
        <w:gridCol w:w="3002"/>
        <w:gridCol w:w="2408"/>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0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командированных работников по направлению командирования с учетом показателей утвержденных планов служебных командировок, чел.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0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проезда по направлению командирования,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4"/>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0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0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согласно тарифам, установленным авиаперевозчиками, но не более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91 861,00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Заместитель Министра, Начальник управления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0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0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согласно тарифам, установленным авиаперевозчиками, но не более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 (за исключением должности Министра, Первого заместителя Министра, Заместителя Министра, Начальника управления)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на техническое обслуживание и регламентно-профилактический ремонт систем кондиционирования и вентиляции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265"/>
        <w:gridCol w:w="2138"/>
        <w:gridCol w:w="3059"/>
        <w:gridCol w:w="2059"/>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установок кондиционирования и элементов систем вентиляции,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0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технического обслуживания и регламентно-профилактического ремонта в расчете на 1 установку кондиционирования и элементов вентиляции в год,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0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2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Сплит-система модели 07-12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0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5 400,00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0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Сплит-система модели 18-30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0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lang w:val="ru-RU" w:bidi="ru-RU"/>
              </w:rPr>
              <w:t xml:space="preserve">10 810,00</w:t>
            </w:r>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20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систем кондиционирования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06"/>
        <w:gridCol w:w="1930"/>
        <w:gridCol w:w="1751"/>
        <w:gridCol w:w="2126"/>
        <w:gridCol w:w="1952"/>
        <w:gridCol w:w="1827"/>
      </w:tblGrid>
      <w:tr>
        <w:tblPrEx/>
        <w:trPr/>
        <w:tc>
          <w:tcPr>
            <w:tcBorders>
              <w:top w:val="single" w:color="000000" w:sz="4" w:space="0"/>
              <w:left w:val="single" w:color="000000" w:sz="4" w:space="0"/>
              <w:bottom w:val="single" w:color="000000" w:sz="4" w:space="0"/>
              <w:right w:val="single" w:color="000000" w:sz="4" w:space="0"/>
            </w:tcBorders>
            <w:tcW w:w="6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системы кондиционирования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систем кондиционирования,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системы кондиционирования,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3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Сплит-система модели 07-12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кабинет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29 190,00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0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3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Сплит-система модели 18-30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7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серверное помещение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хозяйственных товаров и принадлежностей</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511"/>
        <w:gridCol w:w="1260"/>
        <w:gridCol w:w="1960"/>
        <w:gridCol w:w="1911"/>
        <w:gridCol w:w="184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Единица измерения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Норматив потребления хозяйственных товаров и принадлежностей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хозяйственных товаров и принадлежностей за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Шпагат джутовый полированный 600</w:t>
            </w:r>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eastAsia="Times New Roman" w:cs="Times New Roman"/>
                <w:color w:val="000000" w:themeColor="text1"/>
                <w:sz w:val="28"/>
                <w:szCs w:val="28"/>
                <w:lang w:val="ru-RU" w:bidi="ru-RU"/>
              </w:rPr>
              <w:t xml:space="preserve">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861</w:t>
            </w:r>
            <w:r>
              <w:rPr>
                <w:rFonts w:ascii="Times New Roman" w:hAnsi="Times New Roman" w:eastAsia="Times New Roman" w:cs="Times New Roman"/>
                <w:color w:val="000000" w:themeColor="text1"/>
                <w:sz w:val="28"/>
                <w:szCs w:val="28"/>
                <w:highlight w:val="white"/>
                <w:lang w:val="ru-RU" w:bidi="ru-RU"/>
              </w:rPr>
              <w:t xml:space="preserve">,67</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Батарейки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114,58</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Мешки для мусора (240 литров)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упаковка (10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на каждый субботник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378</w:t>
            </w:r>
            <w:r>
              <w:rPr>
                <w:rFonts w:ascii="Times New Roman" w:hAnsi="Times New Roman" w:eastAsia="Times New Roman" w:cs="Times New Roman"/>
                <w:color w:val="000000" w:themeColor="text1"/>
                <w:sz w:val="28"/>
                <w:szCs w:val="28"/>
                <w:highlight w:val="white"/>
                <w:lang w:val="ru-RU" w:bidi="ru-RU"/>
              </w:rPr>
              <w:t xml:space="preserve">,33</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Перчатки защитные х/б с ПВХ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пара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 на каждый субботник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60</w:t>
            </w:r>
            <w:r>
              <w:rPr>
                <w:rFonts w:ascii="Times New Roman" w:hAnsi="Times New Roman" w:eastAsia="Times New Roman" w:cs="Times New Roman"/>
                <w:color w:val="000000" w:themeColor="text1"/>
                <w:sz w:val="28"/>
                <w:szCs w:val="28"/>
                <w:highlight w:val="white"/>
                <w:lang w:val="ru-RU" w:bidi="ru-RU"/>
              </w:rPr>
              <w:t xml:space="preserve">,67</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Корзина для мусора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Батарейки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65,00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1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Иглы для сшива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1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153,33</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материальных запасов для нужд гражданской обороны</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Пр</w:t>
      </w:r>
      <w:r>
        <w:rPr>
          <w:rStyle w:val="962"/>
          <w:rFonts w:ascii="Times New Roman" w:hAnsi="Times New Roman" w:eastAsia="Times New Roman" w:cs="Times New Roman"/>
          <w:color w:val="000000" w:themeColor="text1"/>
          <w:sz w:val="28"/>
          <w:szCs w:val="28"/>
          <w:lang w:val="ru-RU" w:bidi="ru-RU"/>
        </w:rPr>
        <w:t xml:space="preserve">едельная численность основных работников Министерства финансов Республики Адыгея составляет 50 человек. Предельная численность основных работников государственного казенного учреждения Республики Адыгея «Централизованная бухгалтерия» составляет 17 человек.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968"/>
        <w:gridCol w:w="2690"/>
        <w:gridCol w:w="1559"/>
        <w:gridCol w:w="2266"/>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материального запаса для нужд гражданской обороны из расчета на 1 работника в год в соответствии с нормативами,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единицы материальных запасов для нужд гражданской обороны в соответствии с нормативами,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Противогаз фильтрующий гражданский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Дополнительные патроны к противогазам фильтрующим гражданским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Респираторы универсальные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Индивидуальный перевязочный пакет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Индивидуальный противохимический пакет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Противогаз фильтрующий гражданский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Дополнительные патроны к противогазам фильтрующим гражданским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Респираторы универсальные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Индивидуальный перевязочный пакет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96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Индивидуальный противохимический пакет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9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цены услуг по сопровождению справочно-правовых систем</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851"/>
        <w:gridCol w:w="3108"/>
        <w:gridCol w:w="3824"/>
        <w:gridCol w:w="2409"/>
      </w:tblGrid>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8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сопровождения справочно-правовой системы, определяемая сог</w:t>
            </w:r>
            <w:r>
              <w:rPr>
                <w:rFonts w:ascii="Times New Roman" w:hAnsi="Times New Roman" w:eastAsia="Times New Roman" w:cs="Times New Roman"/>
                <w:color w:val="000000" w:themeColor="text1"/>
                <w:sz w:val="28"/>
                <w:szCs w:val="28"/>
                <w:lang w:val="ru-RU" w:bidi="ru-RU"/>
              </w:rPr>
              <w:t xml:space="preserve">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 в месяц,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4"/>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color w:val="000000" w:themeColor="text1"/>
                <w:sz w:val="28"/>
                <w:szCs w:val="28"/>
                <w:lang w:val="ru-RU" w:bidi="ru-RU"/>
              </w:rPr>
              <w:t xml:space="preserve">1</w:t>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сопровождению справочно-правовых систем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8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lang w:val="ru-RU" w:bidi="ru-RU"/>
              </w:rPr>
              <w:t xml:space="preserve">30 753,88</w:t>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сопровождению и приобретению иного программного обеспечения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2132"/>
        <w:gridCol w:w="2115"/>
        <w:gridCol w:w="2249"/>
        <w:gridCol w:w="2156"/>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простых (неисключительных) лицензий на использование программного обеспечения/цена сопровождения иного программного обеспечения,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yellow"/>
              </w:rPr>
            </w:r>
            <w:bookmarkStart w:id="0" w:name="undefined"/>
            <w:r>
              <w:rPr>
                <w:rFonts w:ascii="Times New Roman" w:hAnsi="Times New Roman" w:eastAsia="Times New Roman" w:cs="Times New Roman"/>
                <w:color w:val="000000" w:themeColor="text1"/>
                <w:sz w:val="28"/>
                <w:szCs w:val="28"/>
                <w:highlight w:val="none"/>
                <w:lang w:val="ru-RU" w:bidi="ru-RU"/>
              </w:rPr>
              <w:t xml:space="preserve">1</w:t>
            </w:r>
            <w:r>
              <w:rPr>
                <w:rFonts w:ascii="Times New Roman" w:hAnsi="Times New Roman" w:eastAsia="Times New Roman" w:cs="Times New Roman"/>
                <w:color w:val="000000" w:themeColor="text1"/>
                <w:sz w:val="28"/>
                <w:szCs w:val="28"/>
                <w:highlight w:val="yellow"/>
                <w:lang w:val="ru-RU" w:bidi="ru-RU"/>
              </w:rPr>
            </w:r>
            <w:bookmarkEnd w:id="0"/>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yellow"/>
              </w:rPr>
            </w:r>
            <w:r>
              <w:rPr>
                <w:rFonts w:ascii="Times New Roman" w:hAnsi="Times New Roman" w:eastAsia="Times New Roman" w:cs="Times New Roman"/>
                <w:color w:val="000000" w:themeColor="text1"/>
                <w:sz w:val="28"/>
                <w:szCs w:val="28"/>
                <w:highlight w:val="yellow"/>
              </w:rPr>
            </w:r>
            <w:r>
              <w:rPr>
                <w:rFonts w:ascii="Times New Roman" w:hAnsi="Times New Roman" w:eastAsia="Times New Roman" w:cs="Times New Roman"/>
                <w:color w:val="000000" w:themeColor="text1"/>
                <w:sz w:val="28"/>
                <w:szCs w:val="28"/>
                <w:highlight w:val="yellow"/>
              </w:rPr>
            </w:r>
          </w:p>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Предоставление прав использования программного обеспечения «Программный комплекс автоматизации бизнес-процессов</w:t>
            </w:r>
            <w:r>
              <w:rPr>
                <w:rFonts w:ascii="Times New Roman" w:hAnsi="Times New Roman" w:eastAsia="Times New Roman" w:cs="Times New Roman"/>
                <w:color w:val="000000" w:themeColor="text1"/>
                <w:sz w:val="28"/>
                <w:szCs w:val="28"/>
                <w:highlight w:val="white"/>
                <w:lang w:val="ru-RU" w:bidi="ru-RU"/>
              </w:rPr>
              <w:t xml:space="preserve"> проектирова</w:t>
            </w:r>
            <w:r>
              <w:rPr>
                <w:rFonts w:ascii="Times New Roman" w:hAnsi="Times New Roman" w:eastAsia="Times New Roman" w:cs="Times New Roman"/>
                <w:color w:val="000000" w:themeColor="text1"/>
                <w:sz w:val="28"/>
                <w:szCs w:val="28"/>
                <w:highlight w:val="white"/>
                <w:lang w:val="ru-RU" w:bidi="ru-RU"/>
              </w:rPr>
              <w:t xml:space="preserve">ния, исполнения и анализа бюджетов субъектов, ЗАТО и муниципальных образований (Бюджет-NEXT)» (КС Бюджет) в Министерстве финансов Республики Адыгея и в финансовых управлениях муниципальных образований Республики Адыгея (простой (неисключительной) лицензии)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условная единица на Министерство в год</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6 068 273</w:t>
            </w:r>
            <w:r>
              <w:rPr>
                <w:rFonts w:ascii="Times New Roman" w:hAnsi="Times New Roman" w:eastAsia="Times New Roman" w:cs="Times New Roman"/>
                <w:color w:val="000000" w:themeColor="text1"/>
                <w:sz w:val="28"/>
                <w:szCs w:val="28"/>
                <w:highlight w:val="white"/>
                <w:lang w:val="ru-RU" w:bidi="ru-RU"/>
              </w:rPr>
              <w:t xml:space="preserve">,00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32"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Предоставление прав использования программного обеспечения - «Программа для получения сведений о юридических лицах и индивидуальных предпринимателях (Сведения о ЮЛ)» в Министерстве фиинансов Республики Адыгея и в </w:t>
            </w:r>
            <w:r>
              <w:rPr>
                <w:rFonts w:ascii="Times New Roman" w:hAnsi="Times New Roman" w:eastAsia="Times New Roman" w:cs="Times New Roman"/>
                <w:color w:val="000000" w:themeColor="text1"/>
                <w:sz w:val="28"/>
                <w:szCs w:val="28"/>
                <w:highlight w:val="white"/>
                <w:lang w:val="ru-RU" w:bidi="ru-RU"/>
              </w:rPr>
              <w:t xml:space="preserve">финансовых управлениях муниципальных образований Республики Адыгея (простой (неисключительной) лицензии)</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15"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условная единица на Министерство в год</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129 600,00</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Оказание услуг по расширенному сопровождению программного обеспечения «Программный комплекс автоматизации бизнес-процессов проектирования, исполнения и анализа бюджетов субъектов, ЗАТО и муниципальных образований (Бюджет-NEXT)»</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12 месяцев на Министерство в год</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2 028 888,00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Услуги, связанные с абонентским обслуживанием и электронным документооборотом в системе «Контур-Экстерн» (программа для ЭВМ, обеспечивающая юридически значимый электронный документооборот и/или дополнительные сервисы и услуги)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Не более 1 рабочего места для электронного документооборота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6 000,00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Главный специалист-эксперт</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связанные с абонентским обслуживанием и электронным документооборотом в системе «СБиС++ Электронная отчетность» (программа для ЭВМ, обеспечивающая юридически значимый электронный документооборот и/или дополнительные сервисы и услуги)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 рабочих места для электронного документооборота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45 500,00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Все категории должностей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проведению аттестационных, проверочных и контрольных мероприятий</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686"/>
        <w:gridCol w:w="2127"/>
        <w:gridCol w:w="2268"/>
        <w:gridCol w:w="2402"/>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единиц оборудования (устройств),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проведения проверки 1 единицы оборудования (устройства),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Аттестация АРМ, обрабатывающего </w:t>
            </w:r>
            <w:hyperlink r:id="rId27" w:tooltip="https://internet.garant.ru/document/redirect/10102673/5" w:history="1">
              <w:r>
                <w:rPr>
                  <w:rStyle w:val="921"/>
                  <w:rFonts w:ascii="Times New Roman" w:hAnsi="Times New Roman" w:eastAsia="Times New Roman" w:cs="Times New Roman"/>
                  <w:b w:val="0"/>
                  <w:bCs w:val="0"/>
                  <w:color w:val="000000" w:themeColor="text1"/>
                  <w:sz w:val="28"/>
                  <w:szCs w:val="28"/>
                  <w:lang w:val="ru-RU" w:bidi="ru-RU"/>
                </w:rPr>
                <w:t xml:space="preserve">сведения</w:t>
              </w:r>
            </w:hyperlink>
            <w:r>
              <w:rPr>
                <w:rFonts w:ascii="Times New Roman" w:hAnsi="Times New Roman" w:eastAsia="Times New Roman" w:cs="Times New Roman"/>
                <w:color w:val="000000" w:themeColor="text1"/>
                <w:sz w:val="28"/>
                <w:szCs w:val="28"/>
                <w:lang w:val="ru-RU" w:bidi="ru-RU"/>
              </w:rPr>
              <w:t xml:space="preserve">, содержащие государственную тайну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129 100,00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28"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Аттестация АРМ, обрабатывающего сведения, содержащие персональные данные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292 666,67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Оценка эффективности защиты (защищенности) информации автоматизированной системы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149 133,33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Оценка эффективности защиты (защищенности) информации автоматизированной системы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112 333,33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 обрабатывающий </w:t>
            </w:r>
            <w:hyperlink r:id="rId29"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Проведение специальных исследований технических средств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составе системный блок, монитор, ИБП, клавиатура, мышь компьютерная, флеш-накопитель, принтер, сетевой фильтр)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30"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Аттестация АРМ, обрабатывающего сведения, содержащие персональные данные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73 000,00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простых (неисключительных) лицензий на использование программного обеспечения по защите информации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2384"/>
        <w:gridCol w:w="2225"/>
        <w:gridCol w:w="2191"/>
        <w:gridCol w:w="1851"/>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приобретаемых простых (неисключительных) лицензий на использование программного обеспечения по защите информации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единицы простой (неисключительной) лицензии использование программного обеспечения по защите информации,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234"/>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(простая неисключительная лицензия) на использование антивирусного программного продукта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2 360,09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185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 обрабатывающие </w:t>
            </w:r>
            <w:hyperlink r:id="rId31"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права на использование программного обеспечения «Средство защиты информации Secret Net Studio» (комплект «Постоянная защита»)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лицензия (штука)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32"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eastAsia="Times New Roman" w:cs="Times New Roman"/>
                <w:color w:val="000000" w:themeColor="text1"/>
                <w:sz w:val="28"/>
                <w:szCs w:val="28"/>
                <w:lang w:val="ru-RU" w:bidi="ru-RU"/>
              </w:rPr>
              <w:t xml:space="preserve"> и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1662"/>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Право на использование программного комплекса VipNet Client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лицензия (штука)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p>
            <w: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14850,00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p>
            <w:r/>
            <w:r/>
          </w:p>
        </w:tc>
        <w:tc>
          <w:tcPr>
            <w:tcBorders>
              <w:top w:val="single" w:color="000000" w:sz="4" w:space="0"/>
              <w:left w:val="single" w:color="000000" w:sz="4" w:space="0"/>
              <w:bottom w:val="single" w:color="000000" w:sz="4" w:space="0"/>
              <w:right w:val="single" w:color="000000" w:sz="4" w:space="0"/>
            </w:tcBorders>
            <w:tcW w:w="185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Модуль для программно-аппаратного комплекса с межсетевым экраном UserGate сертифицированного (права на программное обеспечение, обеспечивающее расширенную защиту от угроз)</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лицензия (штука) в год</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lang w:val="ru-RU" w:bidi="ru-RU"/>
              </w:rPr>
              <w:t xml:space="preserve">106 381,50</w:t>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3471"/>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на использование программного обеспечения «Система защиты информации от несанкционированного доступа «Dallas Lock 8.0 - C»</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лицензия (штука)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10 350,00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185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33"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eastAsia="Times New Roman" w:cs="Times New Roman"/>
                <w:color w:val="000000" w:themeColor="text1"/>
                <w:sz w:val="28"/>
                <w:szCs w:val="28"/>
                <w:lang w:val="ru-RU" w:bidi="ru-RU"/>
              </w:rPr>
              <w:t xml:space="preserve"> и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1391"/>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Право на использование программного комплекса VipNet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лицензия (штука)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10 000,00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185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36"/>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использования программного обеспечения «Средство анализа защищенности «Сканер-ВС» на 4-ip адреса на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лицензия (штука)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8 160,00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185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Право на использование программного обеспечения «Средство защиты информации «Secret Net Studio»</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(модуль защиты от НСД и контроля устройств)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лицензии (штуки)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7 900,00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Право на использование программного обеспечения «Средство защиты информации «Secret Net Studio»</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(модуль персонального межсетевого экрана)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2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лицензии (штуки)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9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ПДн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мониторов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742"/>
        <w:gridCol w:w="2492"/>
        <w:gridCol w:w="2268"/>
        <w:gridCol w:w="198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мониторов,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одного монитора,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4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Монитор</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3</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одного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4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Монитор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14 620,00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t xml:space="preserve">__________</w:t>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12"/>
          <w:szCs w:val="12"/>
          <w:vertAlign w:val="baseline"/>
        </w:rPr>
      </w:pPr>
      <w:r>
        <w:rPr>
          <w:rStyle w:val="962"/>
          <w:rFonts w:ascii="Times New Roman" w:hAnsi="Times New Roman" w:eastAsia="Times New Roman" w:cs="Times New Roman"/>
          <w:color w:val="000000" w:themeColor="text1"/>
          <w:sz w:val="12"/>
          <w:szCs w:val="12"/>
          <w:highlight w:val="none"/>
          <w:vertAlign w:val="baseline"/>
          <w:lang w:val="ru-RU" w:bidi="ru-RU"/>
        </w:rPr>
      </w:r>
      <w:r>
        <w:rPr>
          <w:rFonts w:ascii="Times New Roman" w:hAnsi="Times New Roman" w:cs="Times New Roman"/>
          <w:color w:val="000000" w:themeColor="text1"/>
          <w:sz w:val="12"/>
          <w:szCs w:val="12"/>
          <w:vertAlign w:val="baseline"/>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Fonts w:ascii="Times New Roman" w:hAnsi="Times New Roman" w:eastAsia="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vertAlign w:val="superscript"/>
          <w:lang w:val="ru-RU" w:bidi="ru-RU"/>
        </w:rPr>
        <w:t xml:space="preserve">3</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4"/>
          <w:szCs w:val="24"/>
          <w:vertAlign w:val="baseline"/>
          <w:lang w:val="ru-RU" w:bidi="ru-RU"/>
        </w:rPr>
        <w:t xml:space="preserve">Количество планируемых к приобретению мониторов определяется исходя из фактического количества мониторов, учитываемых на соответствующих балансах Министерства финансов Республики Адыгея.</w:t>
      </w:r>
      <w:r>
        <w:rPr>
          <w:rFonts w:ascii="Times New Roman" w:hAnsi="Times New Roman" w:cs="Times New Roman"/>
          <w:color w:val="000000" w:themeColor="text1"/>
          <w:sz w:val="24"/>
          <w:szCs w:val="24"/>
          <w:vertAlign w:val="baseline"/>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системных блоков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495"/>
        <w:gridCol w:w="2824"/>
        <w:gridCol w:w="2265"/>
        <w:gridCol w:w="1984"/>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9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8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системных блоков,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одного системного блока,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9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Системный блок</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4</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8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одного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9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Системный блок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8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40 570,00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highlight w:val="none"/>
          <w:vertAlign w:val="baseline"/>
          <w:lang w:val="ru-RU" w:bidi="ru-RU"/>
        </w:rPr>
        <w:t xml:space="preserve">__________</w:t>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12"/>
          <w:szCs w:val="12"/>
          <w:vertAlign w:val="baseline"/>
        </w:rPr>
      </w:pPr>
      <w:r>
        <w:rPr>
          <w:rStyle w:val="962"/>
          <w:rFonts w:ascii="Times New Roman" w:hAnsi="Times New Roman" w:eastAsia="Times New Roman" w:cs="Times New Roman"/>
          <w:color w:val="000000" w:themeColor="text1"/>
          <w:sz w:val="12"/>
          <w:szCs w:val="12"/>
          <w:highlight w:val="none"/>
          <w:vertAlign w:val="baseline"/>
          <w:lang w:val="ru-RU" w:bidi="ru-RU"/>
        </w:rPr>
      </w:r>
      <w:r>
        <w:rPr>
          <w:rFonts w:ascii="Times New Roman" w:hAnsi="Times New Roman" w:cs="Times New Roman"/>
          <w:color w:val="000000" w:themeColor="text1"/>
          <w:sz w:val="12"/>
          <w:szCs w:val="12"/>
          <w:vertAlign w:val="baseline"/>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vertAlign w:val="superscript"/>
          <w:lang w:val="ru-RU" w:bidi="ru-RU"/>
        </w:rPr>
        <w:t xml:space="preserve">4 </w:t>
      </w:r>
      <w:r>
        <w:rPr>
          <w:rStyle w:val="962"/>
          <w:rFonts w:ascii="Times New Roman" w:hAnsi="Times New Roman" w:eastAsia="Times New Roman" w:cs="Times New Roman"/>
          <w:color w:val="000000" w:themeColor="text1"/>
          <w:sz w:val="24"/>
          <w:szCs w:val="24"/>
          <w:vertAlign w:val="baseline"/>
          <w:lang w:val="ru-RU" w:bidi="ru-RU"/>
        </w:rPr>
        <w:t xml:space="preserve">Количество планируемых к приобретению системных блоков определяется исходя из фактического количества системных блоков, учитываемых на соответствующих балансах Министерства финансов Республики Адыгея.</w:t>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других запасных частей для вычислительной техники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9"/>
        <w:gridCol w:w="2410"/>
        <w:gridCol w:w="2686"/>
        <w:gridCol w:w="2546"/>
        <w:gridCol w:w="1841"/>
      </w:tblGrid>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запасных частей для вычислительной техники,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единицы запасной части для вычислительной техники,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Накопитель данных внутренний 500 Gb (SSD)</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10 250,00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Сетевая карта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Блок питания для вычислительной техники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2 650,00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Системная плата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Процессор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18 300,00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Клавиатура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одного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Манипулятор «мышь» (мышь компьютерная))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одного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Накопитель данных внутренний 300 Gb</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фактически установленное количество для каждого сервера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12 879,00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Накопитель данных внутренний 900 Gb</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фактически установленное количество для каждого сервера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24 941,87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Модуль памяти 8 Gb DDR4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3 006,67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Накопитель данных внутренний 250 Gb SSD</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3 166,67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Накопитель данных внутренний 480 Gb SSD</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3 226,67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19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Клавиатура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одного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570,00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Манипулятор «мышь» (мышь компьютерная)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одного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4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Style w:val="962"/>
          <w:rFonts w:ascii="Times New Roman" w:hAnsi="Times New Roman" w:cs="Times New Roman"/>
          <w:color w:val="000000" w:themeColor="text1"/>
          <w:sz w:val="28"/>
          <w:szCs w:val="28"/>
        </w:rPr>
      </w:r>
      <w:r>
        <w:rPr>
          <w:rStyle w:val="962"/>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запасных частей для транспортных средств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Нормативные затраты на приобретение запасных частей для транспортного средства определяются по фактическим затратам в отчетном финансовом году.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цены образовательных услуг по профессиональной переподготовке и повышению квалификации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353"/>
        <w:gridCol w:w="2686"/>
        <w:gridCol w:w="2408"/>
        <w:gridCol w:w="1981"/>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обучения одного работника (человека), направляемого по программе профессиональной переподготовки,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обучения одного работника (человека), направляемого по программе повышения квалификации,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color w:val="000000" w:themeColor="text1"/>
                <w:sz w:val="28"/>
                <w:szCs w:val="28"/>
                <w:lang w:val="ru-RU" w:bidi="ru-RU"/>
              </w:rPr>
              <w:t xml:space="preserve">1</w:t>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Образовательные услуги по профессиональной переподготовке и повышению квалификации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144 666,67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106 266,67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Образовательные услуги по профессиональной переподготовке и повышению квалификации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материальных запасов по обеспечению безопасности информации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353"/>
        <w:gridCol w:w="2686"/>
        <w:gridCol w:w="2408"/>
        <w:gridCol w:w="1981"/>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материального запаса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за единицу материального запаса,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Средство доверенной загрузки DallasLock (программно-аппаратный комплекс), сертифицированное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25 316,67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34"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Опечатывающее устройство с флажком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 на опечатываемый объект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Опечатывающее устройство для замочной скважины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штуки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работ по монтажу (установке), дооборудованию и наладке оборудования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353"/>
        <w:gridCol w:w="2686"/>
        <w:gridCol w:w="2408"/>
        <w:gridCol w:w="1981"/>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оборудования, подлежащего монтажу (установке), дооборудованию и наладке,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монтажа (установки), дооборудования и наладки 1 единицы оборудования,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Монтаж (установка) сплит-системы модели 07 - 12</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5</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17 787,00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Монтаж (установка) сплит-системы модели 18 - 30</w:t>
            </w:r>
            <w:r>
              <w:rPr>
                <w:rFonts w:ascii="Times New Roman" w:hAnsi="Times New Roman" w:eastAsia="Times New Roman" w:cs="Times New Roman"/>
                <w:color w:val="000000" w:themeColor="text1"/>
                <w:sz w:val="28"/>
                <w:szCs w:val="28"/>
                <w:vertAlign w:val="superscript"/>
                <w:lang w:val="ru-RU" w:bidi="ru-RU"/>
              </w:rPr>
              <w:t xml:space="preserve"> </w:t>
            </w:r>
            <w:r>
              <w:rPr>
                <w:rFonts w:ascii="Times New Roman" w:hAnsi="Times New Roman" w:eastAsia="Times New Roman" w:cs="Times New Roman"/>
                <w:color w:val="000000" w:themeColor="text1"/>
                <w:sz w:val="28"/>
                <w:szCs w:val="28"/>
                <w:vertAlign w:val="superscript"/>
                <w:lang w:val="ru-RU" w:bidi="ru-RU"/>
              </w:rPr>
              <w:t xml:space="preserve">5</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31 080,00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highlight w:val="none"/>
          <w:vertAlign w:val="baseline"/>
          <w:lang w:val="ru-RU" w:bidi="ru-RU"/>
        </w:rPr>
        <w:t xml:space="preserve">__________</w:t>
      </w: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12"/>
          <w:szCs w:val="12"/>
          <w:vertAlign w:val="baseline"/>
        </w:rPr>
      </w:pPr>
      <w:r>
        <w:rPr>
          <w:rStyle w:val="962"/>
          <w:rFonts w:ascii="Times New Roman" w:hAnsi="Times New Roman" w:eastAsia="Times New Roman" w:cs="Times New Roman"/>
          <w:color w:val="000000" w:themeColor="text1"/>
          <w:sz w:val="12"/>
          <w:szCs w:val="12"/>
          <w:highlight w:val="none"/>
          <w:vertAlign w:val="baseline"/>
          <w:lang w:val="ru-RU" w:bidi="ru-RU"/>
        </w:rPr>
      </w:r>
      <w:r>
        <w:rPr>
          <w:rFonts w:ascii="Times New Roman" w:hAnsi="Times New Roman" w:cs="Times New Roman"/>
          <w:color w:val="000000" w:themeColor="text1"/>
          <w:sz w:val="12"/>
          <w:szCs w:val="12"/>
          <w:vertAlign w:val="baseline"/>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Fonts w:ascii="Times New Roman" w:hAnsi="Times New Roman" w:eastAsia="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vertAlign w:val="superscript"/>
          <w:lang w:val="ru-RU" w:bidi="ru-RU"/>
        </w:rPr>
        <w:t xml:space="preserve">5</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4"/>
          <w:szCs w:val="24"/>
          <w:vertAlign w:val="baseline"/>
          <w:lang w:val="ru-RU" w:bidi="ru-RU"/>
        </w:rPr>
        <w:t xml:space="preserve">Монтаж оборудования осуществляется в случае приобретения нового оборудования при выходе из строя действующего оборудования.</w:t>
      </w:r>
      <w:r>
        <w:rPr>
          <w:rFonts w:ascii="Times New Roman" w:hAnsi="Times New Roman" w:cs="Times New Roman"/>
          <w:color w:val="000000" w:themeColor="text1"/>
          <w:sz w:val="24"/>
          <w:szCs w:val="24"/>
          <w:vertAlign w:val="baseline"/>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проведению диспансеризации работников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353"/>
        <w:gridCol w:w="2686"/>
        <w:gridCol w:w="2408"/>
        <w:gridCol w:w="1981"/>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Численность работников, подлежащих диспансеризации, чел.</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проведения диспансеризации в расчете на 1 работника в год,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Проведение диспансеризации работников</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6</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6 497,49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 (за исключением Министра)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Style w:val="962"/>
          <w:rFonts w:ascii="Times New Roman" w:hAnsi="Times New Roman" w:eastAsia="Times New Roman" w:cs="Times New Roman"/>
          <w:color w:val="000000" w:themeColor="text1"/>
          <w:sz w:val="24"/>
          <w:szCs w:val="24"/>
          <w:highlight w:val="none"/>
          <w:vertAlign w:val="baseline"/>
          <w:lang w:val="ru-RU" w:bidi="ru-RU"/>
        </w:rPr>
      </w:r>
      <w:r>
        <w:rPr>
          <w:rStyle w:val="962"/>
          <w:rFonts w:ascii="Times New Roman" w:hAnsi="Times New Roman" w:eastAsia="Times New Roman" w:cs="Times New Roman"/>
          <w:color w:val="000000" w:themeColor="text1"/>
          <w:sz w:val="24"/>
          <w:szCs w:val="24"/>
          <w:highlight w:val="none"/>
          <w:vertAlign w:val="baseline"/>
          <w:lang w:val="ru-RU" w:bidi="ru-RU"/>
        </w:rPr>
        <w:t xml:space="preserve">__________</w:t>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12"/>
          <w:szCs w:val="12"/>
          <w:vertAlign w:val="baseline"/>
        </w:rPr>
      </w:pPr>
      <w:r>
        <w:rPr>
          <w:rStyle w:val="962"/>
          <w:rFonts w:ascii="Times New Roman" w:hAnsi="Times New Roman" w:eastAsia="Times New Roman" w:cs="Times New Roman"/>
          <w:color w:val="000000" w:themeColor="text1"/>
          <w:sz w:val="12"/>
          <w:szCs w:val="12"/>
          <w:highlight w:val="none"/>
          <w:vertAlign w:val="baseline"/>
          <w:lang w:val="ru-RU" w:bidi="ru-RU"/>
        </w:rPr>
      </w:r>
      <w:r>
        <w:rPr>
          <w:rFonts w:ascii="Times New Roman" w:hAnsi="Times New Roman" w:cs="Times New Roman"/>
          <w:color w:val="000000" w:themeColor="text1"/>
          <w:sz w:val="12"/>
          <w:szCs w:val="12"/>
          <w:vertAlign w:val="baseline"/>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lang w:val="ru-RU" w:bidi="ru-RU"/>
        </w:rPr>
      </w:pPr>
      <w:r>
        <w:rPr>
          <w:rFonts w:ascii="Times New Roman" w:hAnsi="Times New Roman" w:eastAsia="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vertAlign w:val="superscript"/>
          <w:lang w:val="ru-RU" w:bidi="ru-RU"/>
        </w:rPr>
        <w:t xml:space="preserve">6</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4"/>
          <w:szCs w:val="24"/>
          <w:vertAlign w:val="baseline"/>
          <w:lang w:val="ru-RU" w:bidi="ru-RU"/>
        </w:rPr>
        <w:t xml:space="preserve">Под работниками подразумеваются государственные гражданские служащие.</w:t>
      </w:r>
      <w:r>
        <w:rPr>
          <w:rFonts w:ascii="Times New Roman" w:hAnsi="Times New Roman" w:cs="Times New Roman"/>
          <w:color w:val="000000" w:themeColor="text1"/>
          <w:sz w:val="24"/>
          <w:szCs w:val="24"/>
          <w:vertAlign w:val="baseline"/>
        </w:rPr>
      </w:r>
      <w:r>
        <w:rPr>
          <w:rStyle w:val="962"/>
          <w:rFonts w:ascii="Times New Roman" w:hAnsi="Times New Roman" w:eastAsia="Times New Roman" w:cs="Times New Roman"/>
          <w:color w:val="000000" w:themeColor="text1"/>
          <w:sz w:val="24"/>
          <w:szCs w:val="24"/>
          <w:highlight w:val="none"/>
          <w:vertAlign w:val="baseli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2331"/>
        <w:gridCol w:w="2383"/>
        <w:gridCol w:w="2440"/>
        <w:gridCol w:w="1497"/>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принтеров, многофункциональных устройств, копировальных аппаратов и иной оргтехники,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технического обслуживания и регламентно-профилактического ремонта 1 принтера, многофункционального устройства, копировального аппарата и иной оргтехники в год,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с функцией черно-белой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5 500,00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с функцией цветной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5 000,00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Многофункциональные устройства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12 430,00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Копировальные аппараты (МФУ)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15 000,00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Принтер с функцией черно-белой печати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Многофункциональные устройства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3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Копировальные аппараты (МФУ)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8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4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9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на техническое обслуживание и регламентно-профилактический ремонт систем бесперебойного питания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353"/>
        <w:gridCol w:w="2686"/>
        <w:gridCol w:w="2408"/>
        <w:gridCol w:w="1981"/>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модулей бесперебойного питания,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технического обслуживания и регламентно-профилактического ремонта 1 модуля бесперебойного питания,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Система бесперебойного питания (ИБП) (4 батареи)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8 733,33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Система бесперебойного питания (ИБП)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0"/>
        <w:jc w:val="center"/>
        <w:shd w:val="clear" w:color="ffffff" w:fill="ffffff"/>
        <w:rPr>
          <w:rFonts w:ascii="PT Serif" w:hAnsi="PT Serif" w:eastAsia="PT Serif" w:cs="PT Serif"/>
          <w:color w:val="22272f"/>
          <w:sz w:val="23"/>
          <w:szCs w:val="23"/>
          <w:highlight w:val="white"/>
        </w:rPr>
        <w:pBdr>
          <w:top w:val="none" w:color="000000" w:sz="4" w:space="0"/>
          <w:left w:val="none" w:color="000000" w:sz="4" w:space="0"/>
          <w:bottom w:val="none" w:color="000000" w:sz="4" w:space="0"/>
          <w:right w:val="none" w:color="000000" w:sz="4" w:space="0"/>
        </w:pBdr>
      </w:pPr>
      <w:r>
        <w:rPr>
          <w:rFonts w:ascii="PT Serif" w:hAnsi="PT Serif" w:eastAsia="PT Serif" w:cs="PT Serif"/>
          <w:color w:val="22272f"/>
          <w:sz w:val="23"/>
          <w:highlight w:val="white"/>
        </w:rPr>
      </w:r>
      <w:r>
        <w:rPr>
          <w:rFonts w:ascii="Times New Roman" w:hAnsi="Times New Roman" w:eastAsia="Times New Roman" w:cs="Times New Roman"/>
          <w:b/>
          <w:bCs/>
          <w:color w:val="000000" w:themeColor="text1"/>
          <w:sz w:val="28"/>
          <w:szCs w:val="28"/>
          <w:highlight w:val="white"/>
          <w:lang w:val="ru-RU" w:bidi="ru-RU"/>
        </w:rPr>
        <w:t xml:space="preserve">Нормативы количества и цены услуг по найму жилого помещения на период командирования </w:t>
      </w:r>
      <w:r>
        <w:rPr>
          <w:rFonts w:ascii="PT Serif" w:hAnsi="PT Serif" w:eastAsia="PT Serif" w:cs="PT Serif"/>
          <w:color w:val="22272f"/>
          <w:sz w:val="23"/>
          <w:highlight w:val="white"/>
        </w:rPr>
      </w:r>
      <w:r>
        <w:rPr>
          <w:rFonts w:ascii="PT Serif" w:hAnsi="PT Serif" w:eastAsia="PT Serif" w:cs="PT Serif"/>
          <w:color w:val="22272f"/>
          <w:sz w:val="23"/>
          <w:szCs w:val="23"/>
          <w:highlight w:val="white"/>
        </w:rPr>
      </w:r>
    </w:p>
    <w:p>
      <w:pPr>
        <w:ind w:left="0" w:right="0" w:firstLine="0"/>
        <w:jc w:val="center"/>
        <w:shd w:val="clear" w:color="ffffff" w:fill="ffffff"/>
        <w:rPr>
          <w:rFonts w:ascii="PT Serif" w:hAnsi="PT Serif" w:eastAsia="PT Serif" w:cs="PT Serif"/>
          <w:sz w:val="23"/>
          <w:szCs w:val="23"/>
          <w:highlight w:val="white"/>
        </w:rPr>
        <w:pBdr>
          <w:top w:val="none" w:color="000000" w:sz="4" w:space="0"/>
          <w:left w:val="none" w:color="000000" w:sz="4" w:space="0"/>
          <w:bottom w:val="none" w:color="000000" w:sz="4" w:space="0"/>
          <w:right w:val="none" w:color="000000" w:sz="4" w:space="0"/>
        </w:pBdr>
      </w:pPr>
      <w:r>
        <w:rPr>
          <w:rFonts w:ascii="PT Serif" w:hAnsi="PT Serif" w:eastAsia="PT Serif" w:cs="PT Serif"/>
          <w:color w:val="22272f"/>
          <w:sz w:val="23"/>
          <w:highlight w:val="white"/>
        </w:rPr>
      </w:r>
      <w:r>
        <w:rPr>
          <w:rFonts w:ascii="PT Serif" w:hAnsi="PT Serif" w:eastAsia="PT Serif" w:cs="PT Serif"/>
          <w:color w:val="22272f"/>
          <w:sz w:val="23"/>
          <w:highlight w:val="white"/>
        </w:rPr>
      </w:r>
      <w:r>
        <w:rPr>
          <w:rFonts w:ascii="PT Serif" w:hAnsi="PT Serif" w:eastAsia="PT Serif" w:cs="PT Serif"/>
          <w:sz w:val="23"/>
          <w:szCs w:val="23"/>
          <w:highlight w:val="white"/>
        </w:rPr>
      </w:r>
    </w:p>
    <w:tbl>
      <w:tblPr>
        <w:tblStyle w:val="924"/>
        <w:tblW w:w="0" w:type="auto"/>
        <w:tblLayout w:type="fixed"/>
        <w:tblLook w:val="04A0" w:firstRow="1" w:lastRow="0" w:firstColumn="1" w:lastColumn="0" w:noHBand="0" w:noVBand="1"/>
      </w:tblPr>
      <w:tblGrid>
        <w:gridCol w:w="675"/>
        <w:gridCol w:w="2693"/>
        <w:gridCol w:w="2204"/>
        <w:gridCol w:w="1857"/>
        <w:gridCol w:w="1857"/>
      </w:tblGrid>
      <w:tr>
        <w:tblPrEx/>
        <w:trPr/>
        <w:tc>
          <w:tcPr>
            <w:tcW w:w="675"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 п/п</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2693"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Наименование</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2204"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Количество командированных работников по 1 направлению командирования</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1857"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Цена найма жилого помещения в сутки по 1 направлению командирования, руб.</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1857"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Количество суток нахождения в командировке по 1 направлению командирования</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W w:w="675"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1</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2693"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lang w:val="ru-RU" w:bidi="ru-RU"/>
              </w:rPr>
              <w:t xml:space="preserve">Услуги по бронированию жилья (места в гостинице) и/или проживанию для участников</w:t>
            </w:r>
            <w:r>
              <w:rPr>
                <w:rFonts w:ascii="Times New Roman" w:hAnsi="Times New Roman" w:eastAsia="Times New Roman" w:cs="Times New Roman"/>
                <w:color w:val="000000" w:themeColor="text1"/>
                <w:sz w:val="28"/>
                <w:szCs w:val="28"/>
                <w:highlight w:val="white"/>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highlight w:val="white"/>
                  <w:vertAlign w:val="superscript"/>
                  <w:lang w:val="ru-RU" w:bidi="ru-RU"/>
                </w:rPr>
                <w:t xml:space="preserve">7</w:t>
              </w:r>
              <w:r>
                <w:rPr>
                  <w:rStyle w:val="921"/>
                  <w:rFonts w:ascii="Times New Roman" w:hAnsi="Times New Roman" w:eastAsia="Times New Roman" w:cs="Times New Roman"/>
                  <w:b w:val="0"/>
                  <w:bCs w:val="0"/>
                  <w:color w:val="000000" w:themeColor="text1"/>
                  <w:sz w:val="28"/>
                  <w:szCs w:val="28"/>
                  <w:highlight w:val="white"/>
                  <w:vertAlign w:val="superscript"/>
                  <w:lang w:val="ru-RU" w:bidi="ru-RU"/>
                </w:rPr>
              </w:r>
            </w:hyperlink>
            <w:r>
              <w:rPr>
                <w:rFonts w:ascii="Times New Roman" w:hAnsi="Times New Roman" w:eastAsia="Times New Roman" w:cs="Times New Roman"/>
                <w:color w:val="000000" w:themeColor="text1"/>
                <w:sz w:val="28"/>
                <w:szCs w:val="28"/>
                <w:highlight w:val="white"/>
                <w:lang w:val="ru-RU" w:bidi="ru-RU"/>
              </w:rPr>
              <w:t xml:space="preserve"> конференций</w:t>
            </w:r>
            <w:r>
              <w:rPr>
                <w:rFonts w:ascii="Times New Roman" w:hAnsi="Times New Roman" w:eastAsia="Times New Roman" w:cs="Times New Roman"/>
                <w:color w:val="000000" w:themeColor="text1"/>
                <w:sz w:val="28"/>
                <w:szCs w:val="28"/>
                <w:highlight w:val="white"/>
                <w:lang w:val="ru-RU" w:bidi="ru-RU"/>
              </w:rPr>
              <w:t xml:space="preserve"> </w:t>
            </w:r>
            <w:r>
              <w:rPr>
                <w:rFonts w:ascii="Times New Roman" w:hAnsi="Times New Roman" w:eastAsia="Times New Roman" w:cs="Times New Roman"/>
                <w:color w:val="000000" w:themeColor="text1"/>
                <w:sz w:val="28"/>
                <w:szCs w:val="28"/>
                <w:highlight w:val="white"/>
                <w:lang w:val="ru-RU" w:bidi="ru-RU"/>
              </w:rPr>
              <w:t xml:space="preserve">(</w:t>
            </w:r>
            <w:r>
              <w:rPr>
                <w:rFonts w:ascii="Times New Roman" w:hAnsi="Times New Roman" w:eastAsia="Times New Roman" w:cs="Times New Roman"/>
                <w:color w:val="000000" w:themeColor="text1"/>
                <w:sz w:val="28"/>
                <w:szCs w:val="28"/>
                <w:highlight w:val="white"/>
                <w:lang w:val="ru-RU" w:bidi="ru-RU"/>
              </w:rPr>
              <w:t xml:space="preserve">м</w:t>
            </w:r>
            <w:r>
              <w:rPr>
                <w:rFonts w:ascii="Times New Roman" w:hAnsi="Times New Roman" w:eastAsia="Times New Roman" w:cs="Times New Roman"/>
                <w:color w:val="000000" w:themeColor="text1"/>
                <w:sz w:val="28"/>
                <w:szCs w:val="28"/>
                <w:highlight w:val="white"/>
                <w:lang w:val="ru-RU" w:bidi="ru-RU"/>
              </w:rPr>
              <w:t xml:space="preserve">е</w:t>
            </w:r>
            <w:r>
              <w:rPr>
                <w:rFonts w:ascii="Times New Roman" w:hAnsi="Times New Roman" w:eastAsia="Times New Roman" w:cs="Times New Roman"/>
                <w:color w:val="000000" w:themeColor="text1"/>
                <w:sz w:val="28"/>
                <w:szCs w:val="28"/>
                <w:highlight w:val="white"/>
                <w:lang w:val="ru-RU" w:bidi="ru-RU"/>
              </w:rPr>
              <w:t xml:space="preserve">р</w:t>
            </w:r>
            <w:r>
              <w:rPr>
                <w:rFonts w:ascii="Times New Roman" w:hAnsi="Times New Roman" w:eastAsia="Times New Roman" w:cs="Times New Roman"/>
                <w:color w:val="000000" w:themeColor="text1"/>
                <w:sz w:val="28"/>
                <w:szCs w:val="28"/>
                <w:highlight w:val="white"/>
                <w:lang w:val="ru-RU" w:bidi="ru-RU"/>
              </w:rPr>
              <w:t xml:space="preserve">о</w:t>
            </w:r>
            <w:r>
              <w:rPr>
                <w:rFonts w:ascii="Times New Roman" w:hAnsi="Times New Roman" w:eastAsia="Times New Roman" w:cs="Times New Roman"/>
                <w:color w:val="000000" w:themeColor="text1"/>
                <w:sz w:val="28"/>
                <w:szCs w:val="28"/>
                <w:highlight w:val="white"/>
                <w:lang w:val="ru-RU" w:bidi="ru-RU"/>
              </w:rPr>
              <w:t xml:space="preserve">п</w:t>
            </w:r>
            <w:r>
              <w:rPr>
                <w:rFonts w:ascii="Times New Roman" w:hAnsi="Times New Roman" w:eastAsia="Times New Roman" w:cs="Times New Roman"/>
                <w:color w:val="000000" w:themeColor="text1"/>
                <w:sz w:val="28"/>
                <w:szCs w:val="28"/>
                <w:highlight w:val="white"/>
                <w:lang w:val="ru-RU" w:bidi="ru-RU"/>
              </w:rPr>
              <w:t xml:space="preserve">р</w:t>
            </w:r>
            <w:r>
              <w:rPr>
                <w:rFonts w:ascii="Times New Roman" w:hAnsi="Times New Roman" w:eastAsia="Times New Roman" w:cs="Times New Roman"/>
                <w:color w:val="000000" w:themeColor="text1"/>
                <w:sz w:val="28"/>
                <w:szCs w:val="28"/>
                <w:highlight w:val="white"/>
                <w:lang w:val="ru-RU" w:bidi="ru-RU"/>
              </w:rPr>
              <w:t xml:space="preserve">и</w:t>
            </w:r>
            <w:r>
              <w:rPr>
                <w:rFonts w:ascii="Times New Roman" w:hAnsi="Times New Roman" w:eastAsia="Times New Roman" w:cs="Times New Roman"/>
                <w:color w:val="000000" w:themeColor="text1"/>
                <w:sz w:val="28"/>
                <w:szCs w:val="28"/>
                <w:highlight w:val="white"/>
                <w:lang w:val="ru-RU" w:bidi="ru-RU"/>
              </w:rPr>
              <w:t xml:space="preserve">я</w:t>
            </w:r>
            <w:r>
              <w:rPr>
                <w:rFonts w:ascii="Times New Roman" w:hAnsi="Times New Roman" w:eastAsia="Times New Roman" w:cs="Times New Roman"/>
                <w:color w:val="000000" w:themeColor="text1"/>
                <w:sz w:val="28"/>
                <w:szCs w:val="28"/>
                <w:highlight w:val="white"/>
                <w:lang w:val="ru-RU" w:bidi="ru-RU"/>
              </w:rPr>
              <w:t xml:space="preserve">т</w:t>
            </w:r>
            <w:r>
              <w:rPr>
                <w:rFonts w:ascii="Times New Roman" w:hAnsi="Times New Roman" w:eastAsia="Times New Roman" w:cs="Times New Roman"/>
                <w:color w:val="000000" w:themeColor="text1"/>
                <w:sz w:val="28"/>
                <w:szCs w:val="28"/>
                <w:highlight w:val="white"/>
                <w:lang w:val="ru-RU" w:bidi="ru-RU"/>
              </w:rPr>
              <w:t xml:space="preserve">и</w:t>
            </w:r>
            <w:r>
              <w:rPr>
                <w:rFonts w:ascii="Times New Roman" w:hAnsi="Times New Roman" w:eastAsia="Times New Roman" w:cs="Times New Roman"/>
                <w:color w:val="000000" w:themeColor="text1"/>
                <w:sz w:val="28"/>
                <w:szCs w:val="28"/>
                <w:highlight w:val="white"/>
                <w:lang w:val="ru-RU" w:bidi="ru-RU"/>
              </w:rPr>
              <w:t xml:space="preserve">й</w:t>
            </w:r>
            <w:r>
              <w:rPr>
                <w:rFonts w:ascii="Times New Roman" w:hAnsi="Times New Roman" w:eastAsia="Times New Roman" w:cs="Times New Roman"/>
                <w:color w:val="000000" w:themeColor="text1"/>
                <w:sz w:val="28"/>
                <w:szCs w:val="28"/>
                <w:highlight w:val="white"/>
                <w:lang w:val="ru-RU" w:bidi="ru-RU"/>
              </w:rPr>
              <w:t xml:space="preserve">)</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2204"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lang w:val="ru-RU" w:bidi="ru-RU"/>
              </w:rPr>
              <w:t xml:space="preserve">по мере необходимости</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1857"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19 000,00</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W w:w="1857" w:type="dxa"/>
            <w:textDirection w:val="lrTb"/>
            <w:noWrap w:val="false"/>
          </w:tcPr>
          <w:p>
            <w:pPr>
              <w:jc w:val="center"/>
              <w:shd w:val="clear" w:color="ffffff" w:fill="ffffff"/>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lang w:val="ru-RU" w:bidi="ru-RU"/>
              </w:rPr>
              <w:t xml:space="preserve">по мере необходимости</w:t>
            </w: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bl>
    <w:p>
      <w:pPr>
        <w:ind w:firstLine="720"/>
        <w:jc w:val="both"/>
        <w:spacing w:before="0" w:after="0" w:line="240" w:lineRule="auto"/>
        <w:rPr>
          <w:rStyle w:val="962"/>
          <w:rFonts w:ascii="Times New Roman" w:hAnsi="Times New Roman" w:eastAsia="Times New Roman" w:cs="Times New Roman"/>
          <w:color w:val="000000" w:themeColor="text1"/>
          <w:sz w:val="28"/>
          <w:szCs w:val="28"/>
          <w:highlight w:val="none"/>
          <w:vertAlign w:val="subscript"/>
          <w:lang w:val="ru-RU" w:bidi="ru-RU"/>
        </w:rPr>
      </w:pPr>
      <w:r>
        <w:rPr>
          <w:rStyle w:val="962"/>
          <w:rFonts w:ascii="Times New Roman" w:hAnsi="Times New Roman" w:eastAsia="Times New Roman" w:cs="Times New Roman"/>
          <w:color w:val="000000" w:themeColor="text1"/>
          <w:sz w:val="28"/>
          <w:szCs w:val="28"/>
          <w:highlight w:val="none"/>
          <w:vertAlign w:val="subscript"/>
          <w:lang w:val="ru-RU" w:bidi="ru-RU"/>
        </w:rPr>
        <w:t xml:space="preserve">__________</w:t>
      </w:r>
      <w:r>
        <w:rPr>
          <w:rStyle w:val="962"/>
          <w:rFonts w:ascii="Times New Roman" w:hAnsi="Times New Roman" w:eastAsia="Times New Roman" w:cs="Times New Roman"/>
          <w:color w:val="000000" w:themeColor="text1"/>
          <w:sz w:val="28"/>
          <w:szCs w:val="28"/>
          <w:highlight w:val="none"/>
          <w:vertAlign w:val="subscript"/>
          <w:lang w:val="ru-RU" w:bidi="ru-RU"/>
        </w:rPr>
      </w:r>
    </w:p>
    <w:p>
      <w:pPr>
        <w:ind w:firstLine="720"/>
        <w:jc w:val="both"/>
        <w:spacing w:before="0" w:after="0" w:line="240" w:lineRule="auto"/>
        <w:rPr>
          <w:rFonts w:ascii="Times New Roman" w:hAnsi="Times New Roman" w:cs="Times New Roman"/>
          <w:color w:val="000000" w:themeColor="text1"/>
          <w:sz w:val="12"/>
          <w:szCs w:val="12"/>
        </w:rPr>
      </w:pPr>
      <w:r>
        <w:rPr>
          <w:rStyle w:val="962"/>
          <w:rFonts w:ascii="Times New Roman" w:hAnsi="Times New Roman" w:eastAsia="Times New Roman" w:cs="Times New Roman"/>
          <w:color w:val="000000" w:themeColor="text1"/>
          <w:sz w:val="12"/>
          <w:szCs w:val="12"/>
          <w:highlight w:val="none"/>
          <w:vertAlign w:val="subscript"/>
          <w:lang w:val="ru-RU" w:bidi="ru-RU"/>
        </w:rPr>
      </w:r>
      <w:r>
        <w:rPr>
          <w:rFonts w:ascii="Times New Roman" w:hAnsi="Times New Roman" w:cs="Times New Roman"/>
          <w:color w:val="000000" w:themeColor="text1"/>
          <w:sz w:val="12"/>
          <w:szCs w:val="12"/>
        </w:rPr>
      </w:r>
    </w:p>
    <w:p>
      <w:pPr>
        <w:ind w:firstLine="720"/>
        <w:jc w:val="both"/>
        <w:spacing w:before="0" w:after="0" w:line="240" w:lineRule="auto"/>
        <w:rPr>
          <w:rStyle w:val="962"/>
          <w:rFonts w:ascii="Times New Roman" w:hAnsi="Times New Roman" w:eastAsia="Times New Roman" w:cs="Times New Roman"/>
          <w:color w:val="000000" w:themeColor="text1"/>
          <w:sz w:val="28"/>
          <w:szCs w:val="28"/>
          <w:highlight w:val="none"/>
          <w:vertAlign w:val="subscript"/>
          <w:lang w:val="ru-RU" w:bidi="ru-RU"/>
        </w:rPr>
      </w:pPr>
      <w:r>
        <w:rPr>
          <w:rStyle w:val="962"/>
          <w:rFonts w:ascii="Times New Roman" w:hAnsi="Times New Roman" w:eastAsia="Times New Roman" w:cs="Times New Roman"/>
          <w:color w:val="000000" w:themeColor="text1"/>
          <w:sz w:val="28"/>
          <w:szCs w:val="28"/>
          <w:vertAlign w:val="superscript"/>
          <w:lang w:val="ru-RU" w:bidi="ru-RU"/>
        </w:rPr>
        <w:t xml:space="preserve">7</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Участники - сотрудники Министерства финансов Республики Адыгея.</w:t>
      </w:r>
      <w:r>
        <w:rPr>
          <w:rFonts w:ascii="Times New Roman" w:hAnsi="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highlight w:val="none"/>
          <w:vertAlign w:val="subscript"/>
          <w:lang w:val="ru-RU" w:bidi="ru-RU"/>
        </w:rPr>
      </w:r>
    </w:p>
    <w:p>
      <w:pPr>
        <w:ind w:left="0" w:right="0" w:firstLine="0"/>
        <w:jc w:val="both"/>
        <w:shd w:val="clear" w:color="ffffff" w:fill="ffffff"/>
        <w:pBdr>
          <w:top w:val="none" w:color="000000" w:sz="4" w:space="0"/>
          <w:left w:val="none" w:color="000000" w:sz="4" w:space="0"/>
          <w:bottom w:val="none" w:color="000000" w:sz="4" w:space="0"/>
          <w:right w:val="none" w:color="000000" w:sz="4" w:space="0"/>
        </w:pBdr>
      </w:pPr>
      <w:r>
        <w:rPr>
          <w:rFonts w:ascii="PT Serif" w:hAnsi="PT Serif" w:eastAsia="PT Serif" w:cs="PT Serif"/>
          <w:color w:val="22272f"/>
          <w:sz w:val="23"/>
        </w:rPr>
      </w: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II. Нормативы количества и цены товаров, работ, услуг, формула вычисления которых не определена Правилами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highlight w:val="white"/>
          <w:lang w:val="ru-RU" w:bidi="ru-RU"/>
        </w:rPr>
        <w:t xml:space="preserve">Нормативы количества и цены  </w:t>
      </w:r>
      <w:r>
        <w:rPr>
          <w:rFonts w:ascii="Times New Roman" w:hAnsi="Times New Roman" w:eastAsia="Times New Roman" w:cs="Times New Roman"/>
          <w:b/>
          <w:bCs/>
          <w:color w:val="000000" w:themeColor="text1"/>
          <w:sz w:val="28"/>
          <w:szCs w:val="28"/>
          <w:highlight w:val="white"/>
          <w:lang w:val="ru-RU" w:bidi="ru-RU"/>
        </w:rPr>
        <w:t xml:space="preserve">простых (</w:t>
      </w:r>
      <w:r>
        <w:rPr>
          <w:rFonts w:ascii="Times New Roman" w:hAnsi="Times New Roman" w:eastAsia="Times New Roman" w:cs="Times New Roman"/>
          <w:b/>
          <w:bCs/>
          <w:color w:val="000000" w:themeColor="text1"/>
          <w:sz w:val="28"/>
          <w:szCs w:val="28"/>
          <w:lang w:val="ru-RU" w:bidi="ru-RU"/>
        </w:rPr>
        <w:t xml:space="preserve">неисключительных) лицензий на использование программного обеспечения </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2132"/>
        <w:gridCol w:w="2115"/>
        <w:gridCol w:w="2249"/>
        <w:gridCol w:w="2156"/>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простых (неисключительных) лицензий на использование программного обеспечения/цена сопровождения иного программного обеспечения,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1</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права использования базы данных Электронный периодический справочник «Система ГАРАНТ» на условиях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штук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249"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18 580,10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15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использования программного обеспечения - подсистема формирования перечня государственных (муниципальных) услуг и государстве</w:t>
            </w:r>
            <w:r>
              <w:rPr>
                <w:rFonts w:ascii="Times New Roman" w:hAnsi="Times New Roman" w:eastAsia="Times New Roman" w:cs="Times New Roman"/>
                <w:color w:val="000000" w:themeColor="text1"/>
                <w:sz w:val="28"/>
                <w:szCs w:val="28"/>
                <w:lang w:val="ru-RU" w:bidi="ru-RU"/>
              </w:rPr>
              <w:t xml:space="preserve">нных (муниципальных) заданий (Госзадание-СМАРТ), подсистема прогнозирования доходной части бюджета (Прогноз-СМАРТ), подсистема планирования расходной части бюджета (План-СМАРТ) в Министерстве финансов Республики Адыгея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условная единица на Министерство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5 735 274,00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использования программного обеспечения - программы «Формирование консолидированной бюджетной и произвольной отчетности («</w:t>
            </w:r>
            <w:r>
              <w:rPr>
                <w:rFonts w:ascii="Times New Roman" w:hAnsi="Times New Roman" w:eastAsia="Times New Roman" w:cs="Times New Roman"/>
                <w:color w:val="000000" w:themeColor="text1"/>
                <w:sz w:val="28"/>
                <w:szCs w:val="28"/>
                <w:lang w:val="ru-RU" w:bidi="ru-RU"/>
              </w:rPr>
              <w:t xml:space="preserve">Свод-Смарт»)», включая подсистему электронного архива ПК «Свод-СМАРТ» («Электронный архив ПК «Свод-СМАРТ» в Министерстве финансов Республики Адыгея и в финансовых управлениях муниципальных образований Республики Адыгея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условная единица на Министерство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4 083 518,00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w:t>
            </w:r>
            <w:r>
              <w:rPr>
                <w:rFonts w:ascii="Times New Roman" w:hAnsi="Times New Roman" w:eastAsia="Times New Roman" w:cs="Times New Roman"/>
                <w:color w:val="000000" w:themeColor="text1"/>
                <w:sz w:val="28"/>
                <w:szCs w:val="28"/>
                <w:lang w:val="ru-RU" w:bidi="ru-RU"/>
              </w:rPr>
              <w:t xml:space="preserve">ление прав использования программного обеспечения - программы «Подсистема управления порталом общественных финансов в «Хранилище-КС» (Портал управления общественными финансами) в Министерстве финансов Республики Адыгея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условная единица на Министерство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2 106 916,00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132"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использования программного обеспечения «Реестр соглашений» в Министерстве финансов Республики Адыгея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условная единица на Министерство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1 540 063,00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132"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использования программного обеспечения (подсистема или как отдельное программное обеспечение) «Плательщики и уплаченные доходы»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условная единица на Министерство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691 200,00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132"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Предоставление прав на использование программного обеспечения «Система комплексной интеграции продуктов «Кейсистемс» с решениями 1С»</w:t>
            </w:r>
            <w:r>
              <w:rPr>
                <w:rFonts w:ascii="Times New Roman" w:hAnsi="Times New Roman" w:eastAsia="Times New Roman" w:cs="Times New Roman"/>
                <w:color w:val="000000" w:themeColor="text1"/>
                <w:sz w:val="28"/>
                <w:szCs w:val="28"/>
                <w:lang w:val="ru-RU" w:bidi="ru-RU"/>
              </w:rPr>
              <w:t xml:space="preserve"> (простой (неисключительной) лицензии)</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115"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условная единица</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8</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955 346,00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 использования программного обеспечения 1С: Предприятие 8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 более 10 клиентских лицензий на 10 рабочих мест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69 000,00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Доступ к сервису SUPA по тарифному плану «Премиум» на 12 месяцев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учетная запись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4 990,00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Консультант отдела организационной работы, делопроизводства и контроля за исполнением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на право использования СКЗИ «КриптоПроCSP»</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(простая неисключительная лицензия) на использование антивирусного программного продукта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комплект 1 сервер + 14 рабочих станций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36 480,00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Право использования «Web-система» модуль МЧД</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3 000,00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Ведущий бухгалтер</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32"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Права использования возможности по регистрации одного сотрудника в системе СБИС с правом использования </w:t>
            </w:r>
            <w:hyperlink r:id="rId35" w:tooltip="https://internet.garant.ru/document/redirect/12184522/21" w:history="1">
              <w:r>
                <w:rPr>
                  <w:rStyle w:val="921"/>
                  <w:rFonts w:ascii="Times New Roman" w:hAnsi="Times New Roman" w:eastAsia="Times New Roman" w:cs="Times New Roman"/>
                  <w:b w:val="0"/>
                  <w:bCs w:val="0"/>
                  <w:color w:val="000000" w:themeColor="text1"/>
                  <w:sz w:val="28"/>
                  <w:szCs w:val="28"/>
                  <w:highlight w:val="white"/>
                  <w:lang w:val="ru-RU" w:bidi="ru-RU"/>
                </w:rPr>
                <w:t xml:space="preserve">электронной подписи</w:t>
              </w:r>
            </w:hyperlink>
            <w:r>
              <w:rPr>
                <w:rFonts w:ascii="Times New Roman" w:hAnsi="Times New Roman" w:eastAsia="Times New Roman" w:cs="Times New Roman"/>
                <w:color w:val="000000" w:themeColor="text1"/>
                <w:sz w:val="28"/>
                <w:szCs w:val="28"/>
                <w:highlight w:val="white"/>
                <w:lang w:val="ru-RU" w:bidi="ru-RU"/>
              </w:rPr>
              <w:t xml:space="preserve"> с хранением на внешнем носителе сроком на 16 месяцев</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1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4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3 000,00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1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Ведущий бухгалтер</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132"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Предоставление права использования базы данных Электронный периодический справочник «Система ГАРАНТ» на условиях простой (неисключительной) лицензии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15"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штук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4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15 463,00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15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highlight w:val="none"/>
        </w:rPr>
      </w:pPr>
      <w:r>
        <w:rPr>
          <w:rStyle w:val="962"/>
          <w:rFonts w:ascii="Times New Roman" w:hAnsi="Times New Roman" w:eastAsia="Times New Roman" w:cs="Times New Roman"/>
          <w:color w:val="000000" w:themeColor="text1"/>
          <w:sz w:val="28"/>
          <w:szCs w:val="28"/>
          <w:highlight w:val="none"/>
          <w:vertAlign w:val="subscript"/>
          <w:lang w:val="ru-RU" w:bidi="ru-RU"/>
        </w:rPr>
      </w:r>
      <w:r>
        <w:rPr>
          <w:rFonts w:ascii="Times New Roman" w:hAnsi="Times New Roman" w:cs="Times New Roman"/>
          <w:color w:val="000000" w:themeColor="text1"/>
          <w:sz w:val="28"/>
          <w:szCs w:val="28"/>
        </w:rPr>
        <w:t xml:space="preserve">__________</w:t>
      </w:r>
      <w:r>
        <w:rPr>
          <w:rFonts w:ascii="Times New Roman" w:hAnsi="Times New Roman" w:cs="Times New Roman"/>
          <w:color w:val="000000" w:themeColor="text1"/>
          <w:sz w:val="28"/>
          <w:szCs w:val="28"/>
          <w:highlight w:val="none"/>
        </w:rPr>
      </w:r>
    </w:p>
    <w:p>
      <w:pPr>
        <w:ind w:firstLine="720"/>
        <w:jc w:val="both"/>
        <w:spacing w:before="0" w:after="0" w:line="240" w:lineRule="auto"/>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highlight w:val="none"/>
        </w:rPr>
      </w:r>
      <w:r>
        <w:rPr>
          <w:rFonts w:ascii="Times New Roman" w:hAnsi="Times New Roman" w:cs="Times New Roman"/>
          <w:color w:val="000000" w:themeColor="text1"/>
          <w:sz w:val="12"/>
          <w:szCs w:val="12"/>
        </w:rPr>
      </w:r>
    </w:p>
    <w:p>
      <w:pPr>
        <w:ind w:firstLine="720"/>
        <w:jc w:val="both"/>
        <w:spacing w:before="0" w:after="0" w:line="240" w:lineRule="auto"/>
        <w:rPr>
          <w:rStyle w:val="962"/>
          <w:rFonts w:ascii="Times New Roman" w:hAnsi="Times New Roman" w:eastAsia="Times New Roman" w:cs="Times New Roman"/>
          <w:color w:val="000000" w:themeColor="text1"/>
          <w:sz w:val="24"/>
          <w:szCs w:val="24"/>
          <w:highlight w:val="none"/>
          <w:vertAlign w:val="baseline"/>
        </w:rPr>
      </w:pPr>
      <w:r>
        <w:rPr>
          <w:rFonts w:ascii="Times New Roman" w:hAnsi="Times New Roman" w:eastAsia="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vertAlign w:val="superscript"/>
          <w:lang w:val="ru-RU" w:bidi="ru-RU"/>
        </w:rPr>
        <w:t xml:space="preserve">8</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4"/>
          <w:szCs w:val="24"/>
          <w:vertAlign w:val="baseline"/>
          <w:lang w:val="ru-RU" w:bidi="ru-RU"/>
        </w:rPr>
        <w:t xml:space="preserve">для пользователей 24 учреждений, из которых 23 учреждения с правом на использование программного обеспечения «Система комплексной интеграции продуктов «Кейсистемс» с решениями 1С» (просто</w:t>
      </w:r>
      <w:r>
        <w:rPr>
          <w:rStyle w:val="962"/>
          <w:rFonts w:ascii="Times New Roman" w:hAnsi="Times New Roman" w:eastAsia="Times New Roman" w:cs="Times New Roman"/>
          <w:color w:val="000000" w:themeColor="text1"/>
          <w:sz w:val="24"/>
          <w:szCs w:val="24"/>
          <w:vertAlign w:val="baseline"/>
          <w:lang w:val="ru-RU" w:bidi="ru-RU"/>
        </w:rPr>
        <w:t xml:space="preserve">й (неисключительной) лицензии) в составе модулей интеграции с программным обеспечением «Бюджет-СМАРТ», передачи отчетности в программное обеспечение «Свод-СМАРТ» и 1 учреждение с правом на использование программного обеспечения «Система комплексной интегра</w:t>
      </w:r>
      <w:r>
        <w:rPr>
          <w:rStyle w:val="962"/>
          <w:rFonts w:ascii="Times New Roman" w:hAnsi="Times New Roman" w:eastAsia="Times New Roman" w:cs="Times New Roman"/>
          <w:color w:val="000000" w:themeColor="text1"/>
          <w:sz w:val="24"/>
          <w:szCs w:val="24"/>
          <w:vertAlign w:val="baseline"/>
          <w:lang w:val="ru-RU" w:bidi="ru-RU"/>
        </w:rPr>
        <w:t xml:space="preserve">ции продуктов «Кейсистемс» с решениями 1С» (простой (неисключительной) лицензии) в составе модулей интеграции с программным обеспечением «Свод-СМАРТ» (для Государственного бюджетного учреждения Республики Адыгея «Центр программно-технического обеспечения».</w:t>
      </w:r>
      <w:r>
        <w:rPr>
          <w:rStyle w:val="962"/>
          <w:rFonts w:ascii="Times New Roman" w:hAnsi="Times New Roman" w:eastAsia="Times New Roman" w:cs="Times New Roman"/>
          <w:color w:val="000000" w:themeColor="text1"/>
          <w:sz w:val="24"/>
          <w:szCs w:val="24"/>
          <w:highlight w:val="none"/>
          <w:vertAlign w:val="baseline"/>
        </w:rPr>
      </w:r>
      <w:r>
        <w:rPr>
          <w:rStyle w:val="962"/>
          <w:rFonts w:ascii="Times New Roman" w:hAnsi="Times New Roman" w:eastAsia="Times New Roman" w:cs="Times New Roman"/>
          <w:color w:val="000000" w:themeColor="text1"/>
          <w:sz w:val="24"/>
          <w:szCs w:val="24"/>
          <w:highlight w:val="none"/>
          <w:vertAlign w:val="baseline"/>
        </w:rPr>
      </w:r>
    </w:p>
    <w:p>
      <w:pPr>
        <w:ind w:firstLine="720"/>
        <w:jc w:val="both"/>
        <w:spacing w:before="0" w:after="0" w:line="240" w:lineRule="auto"/>
        <w:rPr>
          <w:rFonts w:ascii="Times New Roman" w:hAnsi="Times New Roman" w:eastAsia="Times New Roman" w:cs="Times New Roman"/>
          <w:color w:val="000000" w:themeColor="text1"/>
          <w:sz w:val="24"/>
          <w:szCs w:val="24"/>
          <w:highlight w:val="none"/>
          <w:vertAlign w:val="baseline"/>
        </w:rPr>
      </w:pPr>
      <w:r>
        <w:rPr>
          <w:rStyle w:val="962"/>
          <w:rFonts w:ascii="Times New Roman" w:hAnsi="Times New Roman" w:eastAsia="Times New Roman" w:cs="Times New Roman"/>
          <w:color w:val="000000" w:themeColor="text1"/>
          <w:sz w:val="24"/>
          <w:szCs w:val="24"/>
          <w:highlight w:val="none"/>
          <w:vertAlign w:val="baseline"/>
        </w:rPr>
      </w:r>
      <w:r>
        <w:rPr>
          <w:rStyle w:val="962"/>
          <w:rFonts w:ascii="Times New Roman" w:hAnsi="Times New Roman" w:eastAsia="Times New Roman" w:cs="Times New Roman"/>
          <w:color w:val="000000" w:themeColor="text1"/>
          <w:sz w:val="24"/>
          <w:szCs w:val="24"/>
          <w:highlight w:val="none"/>
          <w:vertAlign w:val="baseline"/>
        </w:rPr>
      </w:r>
    </w:p>
    <w:p>
      <w:pPr>
        <w:pStyle w:val="898"/>
        <w:jc w:val="center"/>
        <w:spacing w:before="108" w:after="108" w:line="240" w:lineRule="auto"/>
        <w:rPr>
          <w:rFonts w:ascii="Times New Roman" w:hAnsi="Times New Roman" w:eastAsia="Times New Roman" w:cs="Times New Roman"/>
          <w:b/>
          <w:bCs/>
          <w:color w:val="000000" w:themeColor="text1"/>
          <w:sz w:val="28"/>
          <w:szCs w:val="28"/>
          <w:highlight w:val="none"/>
          <w:lang w:val="ru-RU" w:bidi="ru-RU"/>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финансовых услуг по предоставлению кредита республиканскому бюджету Республики Адыгея в виде невозобновляемой кредитной линии для частичного покрытия дефицита бюджета и (или) погашения долговых обязательств</w:t>
      </w:r>
      <w:r>
        <w:rPr>
          <w:rFonts w:ascii="Times New Roman" w:hAnsi="Times New Roman" w:eastAsia="Times New Roman" w:cs="Times New Roman"/>
          <w:b/>
          <w:bCs/>
          <w:color w:val="000000" w:themeColor="text1"/>
          <w:sz w:val="28"/>
          <w:szCs w:val="28"/>
          <w:highlight w:val="none"/>
          <w:lang w:val="ru-RU" w:bidi="ru-RU"/>
        </w:rPr>
      </w:r>
      <w:r>
        <w:rPr>
          <w:rFonts w:ascii="Times New Roman" w:hAnsi="Times New Roman" w:eastAsia="Times New Roman" w:cs="Times New Roman"/>
          <w:b/>
          <w:bCs/>
          <w:color w:val="000000" w:themeColor="text1"/>
          <w:sz w:val="28"/>
          <w:szCs w:val="28"/>
          <w:highlight w:val="none"/>
          <w:lang w:val="ru-RU" w:bidi="ru-RU"/>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3651"/>
        <w:gridCol w:w="6401"/>
      </w:tblGrid>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Финансовые услуги по предоставлению кредита республиканскому бюджету Республики Адыгея в виде невозобновляемой кредитной линии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2"/>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Лимит выдачи кредита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w:t>
            </w:r>
            <w:r>
              <w:rPr>
                <w:rFonts w:ascii="Times New Roman" w:hAnsi="Times New Roman" w:eastAsia="Times New Roman" w:cs="Times New Roman"/>
                <w:color w:val="000000" w:themeColor="text1"/>
                <w:sz w:val="28"/>
                <w:szCs w:val="28"/>
                <w:lang w:val="ru-RU" w:bidi="ru-RU"/>
              </w:rPr>
              <w:t xml:space="preserve">в пределах объема бюджетных ассигнований, предусмотренных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 утвержденного </w:t>
            </w:r>
            <w:hyperlink r:id="rId36" w:tooltip="https://internet.garant.ru/document/redirect/32351488/0" w:history="1">
              <w:r>
                <w:rPr>
                  <w:rStyle w:val="921"/>
                  <w:rFonts w:ascii="Times New Roman" w:hAnsi="Times New Roman" w:eastAsia="Times New Roman" w:cs="Times New Roman"/>
                  <w:b w:val="0"/>
                  <w:bCs w:val="0"/>
                  <w:color w:val="000000" w:themeColor="text1"/>
                  <w:sz w:val="28"/>
                  <w:szCs w:val="28"/>
                  <w:lang w:val="ru-RU" w:bidi="ru-RU"/>
                </w:rPr>
                <w:t xml:space="preserve">Законом</w:t>
              </w:r>
            </w:hyperlink>
            <w:r>
              <w:rPr>
                <w:rFonts w:ascii="Times New Roman" w:hAnsi="Times New Roman" w:eastAsia="Times New Roman" w:cs="Times New Roman"/>
                <w:color w:val="000000" w:themeColor="text1"/>
                <w:sz w:val="28"/>
                <w:szCs w:val="28"/>
                <w:lang w:val="ru-RU" w:bidi="ru-RU"/>
              </w:rPr>
              <w:t xml:space="preserve"> Республики Адыгея о республиканском бюджете Республики Адыгея на соответствующий год и плановый период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Годовая процентная 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 более чем уровень </w:t>
            </w:r>
            <w:hyperlink r:id="rId37"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установленный центральным банком Российской Федерации, увеличенный на 3,5 процента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Период предоставления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До 3 лет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в руб. (плавающая процентная 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(S) рассчитывается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S</w:t>
            </w:r>
            <w:r>
              <w:rPr>
                <w:rFonts w:ascii="Times New Roman" w:hAnsi="Times New Roman" w:eastAsia="Times New Roman" w:cs="Times New Roman"/>
                <w:color w:val="000000" w:themeColor="text1"/>
                <w:sz w:val="28"/>
                <w:szCs w:val="28"/>
                <w:lang w:val="ru-RU" w:bidi="ru-RU"/>
              </w:rPr>
              <w:t xml:space="preserve"> = </w:t>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ascii="Cambria Math" w:hAnsi="Cambria Math" w:eastAsia="Cambria Math" w:cs="Cambria Math"/>
                    </w:rPr>
                    <m:rPr/>
                    <m:t>i</m:t>
                  </m:r>
                  <m:r>
                    <w:rPr>
                      <w:rFonts w:ascii="Cambria Math" w:hAnsi="Cambria Math" w:eastAsia="Cambria Math" w:cs="Cambria Math"/>
                    </w:rPr>
                    <m:rPr/>
                    <m:t>=1</m:t>
                  </m:r>
                </m:sub>
                <m:sup>
                  <m:r>
                    <w:rPr>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ru-RU"/>
                          <w14:ligatures w14:val="none"/>
                        </w:rPr>
                        <m:rPr>
                          <m:sty m:val="i"/>
                        </m:rPr>
                        <m:t>P</m:t>
                      </m:r>
                    </m:e>
                    <m:sub>
                      <m:r>
                        <w:rPr>
                          <w:rFonts w:hint="default" w:ascii="Cambria Math" w:hAnsi="Cambria Math" w:eastAsia="Cambria Math" w:cs="Cambria Math"/>
                          <w:strike w:val="0"/>
                          <w:color w:val="000000" w:themeColor="text1"/>
                          <w:sz w:val="28"/>
                          <w:szCs w:val="28"/>
                          <w:highlight w:val="none"/>
                          <w:u w:val="none"/>
                        </w:rPr>
                        <m:rPr>
                          <m:sty m:val="i"/>
                        </m:rPr>
                        <m:t>i</m:t>
                      </m:r>
                    </m:sub>
                  </m:sSub>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ru-RU"/>
                      <w14:ligatures w14:val="none"/>
                    </w:rPr>
                    <m:rPr/>
                    <m:t>×</m:t>
                  </m:r>
                  <m:f>
                    <m:fPr>
                      <m:ctrlPr>
                        <w:rPr>
                          <w:rFonts w:ascii="Cambria Math" w:hAnsi="Cambria Math" w:eastAsia="Cambria Math" w:cs="Cambria Math"/>
                          <w:i/>
                          <w:strike w:val="0"/>
                          <w:color w:val="000000" w:themeColor="text1"/>
                          <w:sz w:val="28"/>
                          <w:highlight w:val="none"/>
                          <w:u w:val="none"/>
                        </w:rPr>
                      </m:ctrlPr>
                    </m:fPr>
                    <m:num>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ar-SA"/>
                              <w14:ligatures w14:val="none"/>
                            </w:rPr>
                            <m:rPr>
                              <m:sty m:val="i"/>
                            </m:rPr>
                            <m:t>I</m:t>
                          </m:r>
                        </m:e>
                        <m:sub>
                          <m:r>
                            <w:rPr>
                              <w:rFonts w:hint="default" w:ascii="Cambria Math" w:hAnsi="Cambria Math" w:eastAsia="Cambria Math" w:cs="Cambria Math"/>
                              <w:strike w:val="0"/>
                              <w:color w:val="000000" w:themeColor="text1"/>
                              <w:sz w:val="28"/>
                              <w:szCs w:val="28"/>
                              <w:highlight w:val="none"/>
                              <w:u w:val="none"/>
                            </w:rPr>
                            <m:rPr>
                              <m:sty m:val="i"/>
                            </m:rPr>
                            <m:t>i</m:t>
                          </m:r>
                        </m:sub>
                      </m:sSub>
                    </m:num>
                    <m:den>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ar-SA"/>
                              <w14:ligatures w14:val="none"/>
                            </w:rPr>
                            <m:rPr>
                              <m:sty m:val="i"/>
                            </m:rPr>
                            <m:t>K</m:t>
                          </m:r>
                        </m:e>
                        <m:sub>
                          <m:r>
                            <w:rPr>
                              <w:rFonts w:hint="default" w:ascii="Cambria Math" w:hAnsi="Cambria Math" w:eastAsia="Cambria Math" w:cs="Cambria Math"/>
                              <w:strike w:val="0"/>
                              <w:color w:val="000000" w:themeColor="text1"/>
                              <w:sz w:val="28"/>
                              <w:szCs w:val="28"/>
                              <w:highlight w:val="none"/>
                              <w:u w:val="none"/>
                            </w:rPr>
                            <m:rPr>
                              <m:sty m:val="i"/>
                            </m:rPr>
                            <m:t>i</m:t>
                          </m:r>
                        </m:sub>
                      </m:sSub>
                    </m:den>
                  </m:f>
                </m:e>
              </m:nary>
            </m:oMath>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S - предельная цена финансовой услуги в рублях;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P</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лимит выдачи кредита;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I</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процентная ставка на дату размещения извещения об осуществлении закупки (ПСт = КлСт + НБ, где КлСт - </w:t>
            </w:r>
            <w:hyperlink r:id="rId38"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ключевая ставка</w:t>
              </w:r>
            </w:hyperlink>
            <w:r>
              <w:rPr>
                <w:rFonts w:ascii="Times New Roman" w:hAnsi="Times New Roman" w:eastAsia="Times New Roman" w:cs="Times New Roman"/>
                <w:color w:val="000000" w:themeColor="text1"/>
                <w:sz w:val="28"/>
                <w:szCs w:val="28"/>
                <w:lang w:val="ru-RU" w:bidi="ru-RU"/>
              </w:rPr>
              <w:t xml:space="preserve"> Центрального Банка России, НБ - надбавка).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Процентная ставка изменяется при изменении </w:t>
            </w:r>
            <w:hyperlink r:id="rId39"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Центрального Банка России в течение исполнения государственного контракта;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K</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фактическое количество календарных дней в году, на который приходится день i;</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i - соответствующий календарный день, за который на сумму фактической задолженности по кредиту начисляются проценты за пользование кредитом;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n - количество дней пользования кредитом за период с дат</w:t>
            </w:r>
            <w:r>
              <w:rPr>
                <w:rFonts w:ascii="Times New Roman" w:hAnsi="Times New Roman" w:eastAsia="Times New Roman" w:cs="Times New Roman"/>
                <w:color w:val="000000" w:themeColor="text1"/>
                <w:sz w:val="28"/>
                <w:szCs w:val="28"/>
                <w:lang w:val="ru-RU" w:bidi="ru-RU"/>
              </w:rPr>
              <w:t xml:space="preserve">ы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в руб. (фиксированная процентная 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(S) рассчитывается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S</w:t>
            </w:r>
            <w:r>
              <w:rPr>
                <w:rFonts w:ascii="Times New Roman" w:hAnsi="Times New Roman" w:eastAsia="Times New Roman" w:cs="Times New Roman"/>
                <w:color w:val="000000" w:themeColor="text1"/>
                <w:sz w:val="28"/>
                <w:szCs w:val="28"/>
                <w:lang w:val="ru-RU" w:bidi="ru-RU"/>
              </w:rPr>
              <w:t xml:space="preserve"> = </w:t>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ascii="Cambria Math" w:hAnsi="Cambria Math" w:eastAsia="Cambria Math" w:cs="Cambria Math"/>
                    </w:rPr>
                    <m:rPr/>
                    <m:t>i</m:t>
                  </m:r>
                  <m:r>
                    <w:rPr>
                      <w:rFonts w:ascii="Cambria Math" w:hAnsi="Cambria Math" w:eastAsia="Cambria Math" w:cs="Cambria Math"/>
                    </w:rPr>
                    <m:rPr/>
                    <m:t>=1</m:t>
                  </m:r>
                </m:sub>
                <m:sup>
                  <m:r>
                    <w:rPr>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ru-RU"/>
                          <w14:ligatures w14:val="none"/>
                        </w:rPr>
                        <m:rPr>
                          <m:sty m:val="i"/>
                        </m:rPr>
                        <m:t>P</m:t>
                      </m:r>
                    </m:e>
                    <m:sub>
                      <m:r>
                        <w:rPr>
                          <w:rFonts w:hint="default" w:ascii="Cambria Math" w:hAnsi="Cambria Math" w:eastAsia="Cambria Math" w:cs="Cambria Math"/>
                          <w:strike w:val="0"/>
                          <w:color w:val="000000" w:themeColor="text1"/>
                          <w:sz w:val="28"/>
                          <w:szCs w:val="28"/>
                          <w:highlight w:val="none"/>
                          <w:u w:val="none"/>
                        </w:rPr>
                        <m:rPr>
                          <m:sty m:val="i"/>
                        </m:rPr>
                        <m:t>i</m:t>
                      </m:r>
                    </m:sub>
                  </m:sSub>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ru-RU"/>
                      <w14:ligatures w14:val="none"/>
                    </w:rPr>
                    <m:rPr/>
                    <m:t>×</m:t>
                  </m:r>
                  <m:f>
                    <m:fPr>
                      <m:ctrlPr>
                        <w:rPr>
                          <w:rFonts w:ascii="Cambria Math" w:hAnsi="Cambria Math" w:eastAsia="Cambria Math" w:cs="Cambria Math"/>
                          <w:i/>
                          <w:strike w:val="0"/>
                          <w:color w:val="000000" w:themeColor="text1"/>
                          <w:sz w:val="28"/>
                          <w:highlight w:val="none"/>
                          <w:u w:val="none"/>
                        </w:rPr>
                      </m:ctrlPr>
                    </m:fPr>
                    <m:num>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ar-SA"/>
                              <w14:ligatures w14:val="none"/>
                            </w:rPr>
                            <m:rPr>
                              <m:sty m:val="i"/>
                            </m:rPr>
                            <m:t>I</m:t>
                          </m:r>
                        </m:e>
                        <m:sub>
                          <m:r>
                            <w:rPr>
                              <w:rFonts w:hint="default" w:ascii="Cambria Math" w:hAnsi="Cambria Math" w:eastAsia="Cambria Math" w:cs="Cambria Math"/>
                              <w:strike w:val="0"/>
                              <w:color w:val="000000" w:themeColor="text1"/>
                              <w:sz w:val="28"/>
                              <w:szCs w:val="28"/>
                              <w:highlight w:val="none"/>
                              <w:u w:val="none"/>
                            </w:rPr>
                            <m:rPr>
                              <m:sty m:val="i"/>
                            </m:rPr>
                            <m:t>i</m:t>
                          </m:r>
                        </m:sub>
                      </m:sSub>
                    </m:num>
                    <m:den>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ar-SA"/>
                              <w14:ligatures w14:val="none"/>
                            </w:rPr>
                            <m:rPr>
                              <m:sty m:val="i"/>
                            </m:rPr>
                            <m:t>K</m:t>
                          </m:r>
                        </m:e>
                        <m:sub>
                          <m:r>
                            <w:rPr>
                              <w:rFonts w:hint="default" w:ascii="Cambria Math" w:hAnsi="Cambria Math" w:eastAsia="Cambria Math" w:cs="Cambria Math"/>
                              <w:strike w:val="0"/>
                              <w:color w:val="000000" w:themeColor="text1"/>
                              <w:sz w:val="28"/>
                              <w:szCs w:val="28"/>
                              <w:highlight w:val="none"/>
                              <w:u w:val="none"/>
                            </w:rPr>
                            <m:rPr>
                              <m:sty m:val="i"/>
                            </m:rPr>
                            <m:t>i</m:t>
                          </m:r>
                        </m:sub>
                      </m:sSub>
                    </m:den>
                  </m:f>
                </m:e>
              </m:nary>
            </m:oMath>
            <w:r>
              <w:rPr>
                <w:rFonts w:ascii="Times New Roman" w:hAnsi="Times New Roman" w:eastAsia="Times New Roman" w:cs="Times New Roman"/>
                <w:color w:val="000000" w:themeColor="text1"/>
                <w:sz w:val="28"/>
                <w:szCs w:val="28"/>
                <w:lang w:val="ru-RU" w:bidi="ru-RU"/>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S - предельная цена финансовой услуги в рублях;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P</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лимит выдачи кредита;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I</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процентная ставка на дату размещения извещения об осуществлении закупки (ПСт = КлСт + НБ, где КлСт - </w:t>
            </w:r>
            <w:hyperlink r:id="rId40"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ключевая ставка</w:t>
              </w:r>
            </w:hyperlink>
            <w:r>
              <w:rPr>
                <w:rFonts w:ascii="Times New Roman" w:hAnsi="Times New Roman" w:eastAsia="Times New Roman" w:cs="Times New Roman"/>
                <w:color w:val="000000" w:themeColor="text1"/>
                <w:sz w:val="28"/>
                <w:szCs w:val="28"/>
                <w:lang w:val="ru-RU" w:bidi="ru-RU"/>
              </w:rPr>
              <w:t xml:space="preserve"> Центрального Банка России, НБ - надбавка);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K</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фактическое количество календарных дней в году, на который приходится день i;</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i - соответствующий календарный день, за который на сумму фактической задолженности по кредиту начисляются проценты за пользование кредитом;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n - количество дней пользования кредитом за период с дат</w:t>
            </w:r>
            <w:r>
              <w:rPr>
                <w:rFonts w:ascii="Times New Roman" w:hAnsi="Times New Roman" w:eastAsia="Times New Roman" w:cs="Times New Roman"/>
                <w:color w:val="000000" w:themeColor="text1"/>
                <w:sz w:val="28"/>
                <w:szCs w:val="28"/>
                <w:lang w:val="ru-RU" w:bidi="ru-RU"/>
              </w:rPr>
              <w:t xml:space="preserve">ы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Объем оказываемых услуг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 условных единицах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приобретению общесистемного программного обеспечения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700"/>
        <w:gridCol w:w="2555"/>
        <w:gridCol w:w="2265"/>
        <w:gridCol w:w="2551"/>
        <w:gridCol w:w="1981"/>
      </w:tblGrid>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простых (неисключительных) лицензий на использование программного обеспечения,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Общесистемное программное обеспечение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рабочую станцию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Офисное программное обеспечение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рабочую станцию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Серверное общесистемное программное обеспечение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каждый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60 100,00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Серверное программное обеспечение управления базами данных для функционирования, резервирования программных продуктов Министерства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каждый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44 818,67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Лицензии для подключения неограниченного числа внешних и внутренних пользователей к базам данных, установленным на серверном программном обеспечении управления базами данных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каждый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1 789 140,00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на операционную систему серверная до 2-х сокетов, уровень защищенности «Усиленный» без ограничения срока использования с технической поддержкой «Стандартный» на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каждый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на операционную систему серверная до 2-х сокетов, уровень защищенности «Усиленный» без ограничения срока использования с технической поддержкой «Расширенный» на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каждый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на операционную систему, уровень защищенности «Усиленный», для 1 виртуального сервера без ограничения срока использования с технической поддержкой «Стандартный» на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штуки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на операционную систему, уровень защищенности «Усиленный», для 1 виртуального сервера без ограничения срока использования с технической поддержкой «Расширенный» на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штуки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Простая (неисключительная) лицензия на право использования операционной системы РЕДОС без ограничения срока действия. Сертифицированная редакция. Конфигурация сервер. Включает 1 год гарантии стандартного уровня.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каждый сервер в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white"/>
                <w:lang w:val="ru-RU" w:bidi="ru-RU"/>
              </w:rPr>
              <w:t xml:space="preserve">45 000,00</w:t>
            </w:r>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vMerge w:val="continue"/>
            <w:textDirection w:val="lrTb"/>
            <w:noWrap w:val="false"/>
          </w:tcPr>
          <w:p>
            <w:pPr>
              <w:pStyle w:val="922"/>
              <w:ind w:firstLine="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Инсталляционный комплект сертифицированной редакции операционной системы РЕДОС. Состав: упаковка, оптические диски, формуляр, копия сертификата ФСТЭК России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1 200,00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СУБД Postgres Pro Certified на 1 ядро х 86-64 Редакция standard (сертифицированная ФСТЭК) + техническая поддержка первого года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32 штуки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207 636,00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7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Лицензия на операционную систему специального назначения Astra Linux Special Edition для 64-х раз</w:t>
            </w:r>
            <w:r>
              <w:rPr>
                <w:rFonts w:ascii="Times New Roman" w:hAnsi="Times New Roman" w:eastAsia="Times New Roman" w:cs="Times New Roman"/>
                <w:color w:val="000000" w:themeColor="text1"/>
                <w:sz w:val="28"/>
                <w:szCs w:val="28"/>
                <w:lang w:val="ru-RU" w:bidi="ru-RU"/>
              </w:rPr>
              <w:t xml:space="preserve">рядной платформы на базе процессорной архитектуры х 86-64, уровень защищенности Усиленный (Воронеж), РУСБ.10015-01 (ФСТЭК) способ передачи диск, для 1 виртуального сервера, на срок действия исключительного права, с включенными обновлениями Тип 1 на 12 мес.</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штук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61 300,00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b/>
          <w:bCs/>
          <w:color w:val="000000" w:themeColor="text1"/>
          <w:sz w:val="28"/>
          <w:szCs w:val="28"/>
          <w:lang w:val="ru-RU" w:bidi="ru-RU"/>
        </w:rPr>
        <w:t xml:space="preserve">Нормативы количества и цены связно-вещательной техники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1500"/>
        <w:gridCol w:w="1137"/>
        <w:gridCol w:w="1473"/>
        <w:gridCol w:w="1456"/>
        <w:gridCol w:w="1503"/>
        <w:gridCol w:w="1582"/>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Единица измерения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приобретения за 1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7"/>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Проводной телефонный аппарат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сотрудника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4 500,00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Беспроводной телефонный аппарат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13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7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сотрудника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45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4 366,67</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8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Министра, Заместитель Министра, Начальник Управления бюджетного учета и отчетности исполнения бюджетов, Начальники отделов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прочих услуг, работ</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4185"/>
        <w:gridCol w:w="1560"/>
        <w:gridCol w:w="1841"/>
        <w:gridCol w:w="1842"/>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Единица измерения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за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Услуги по информационно-вычислительным работам и информационно-техническому сопровождению в программах 1С: Бухгалтерия государственного учреждения 8; 1С: Зарплата и кадры бюджетного учреждения 8</w:t>
            </w:r>
            <w:r>
              <w:rPr>
                <w:highlight w:val="white"/>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час</w:t>
            </w:r>
            <w:r>
              <w:rPr>
                <w:rFonts w:ascii="Times New Roman" w:hAnsi="Times New Roman" w:eastAsia="Times New Roman" w:cs="Times New Roman"/>
                <w:color w:val="000000" w:themeColor="text1"/>
                <w:sz w:val="28"/>
                <w:szCs w:val="28"/>
                <w:highlight w:val="white"/>
                <w:lang w:val="ru-RU" w:bidi="ru-RU"/>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150  по сопровождению в год</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3 083</w:t>
            </w:r>
            <w:r>
              <w:rPr>
                <w:rFonts w:ascii="Times New Roman" w:hAnsi="Times New Roman" w:eastAsia="Times New Roman" w:cs="Times New Roman"/>
                <w:color w:val="000000" w:themeColor="text1"/>
                <w:sz w:val="28"/>
                <w:szCs w:val="28"/>
                <w:highlight w:val="white"/>
                <w:lang w:val="ru-RU" w:bidi="ru-RU"/>
              </w:rPr>
              <w:t xml:space="preserve">,33</w:t>
            </w:r>
            <w:r>
              <w:rPr>
                <w:rFonts w:ascii="Times New Roman" w:hAnsi="Times New Roman" w:eastAsia="Times New Roman" w:cs="Times New Roman"/>
                <w:color w:val="000000" w:themeColor="text1"/>
                <w:sz w:val="28"/>
                <w:szCs w:val="28"/>
                <w:highlight w:val="white"/>
                <w:lang w:val="ru-RU" w:bidi="ru-RU"/>
              </w:rPr>
              <w:t xml:space="preserve"> </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Услуги по предоставлению информационно-технологического сопровождения централизованных государственных учреждений (ИТС ЦГУ)</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условная единица</w:t>
            </w:r>
            <w:r>
              <w:rPr>
                <w:rFonts w:ascii="Times New Roman" w:hAnsi="Times New Roman" w:eastAsia="Times New Roman" w:cs="Times New Roman"/>
                <w:color w:val="000000" w:themeColor="text1"/>
                <w:sz w:val="28"/>
                <w:szCs w:val="28"/>
                <w:highlight w:val="white"/>
                <w:lang w:val="ru-RU" w:bidi="ru-RU"/>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на 35 учреждений, включая Министерство и 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542 908,00</w:t>
            </w:r>
            <w:r>
              <w:rPr>
                <w:highlight w:val="white"/>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переплету архивного документа постоянного хранения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дело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Обследование оборудования (системного блока, монитора, принтера, МФУ, сканера, копировального аппарата, источника бесперебойного питания, сплит-системы и пр.)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Утилизация оборудования (системного блока, монитора, принтера, МФУ, сканера, копировального аппарата, источника бесперебойного питания, сплит-системы и пр.)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разработке руководства по защите информации от технических разведок и от ее утечки по техническим каналам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103 000,00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подготовке отчета по </w:t>
            </w:r>
            <w:hyperlink r:id="rId41" w:tooltip="https://internet.garant.ru/document/redirect/74748082/1000" w:history="1">
              <w:r>
                <w:rPr>
                  <w:rStyle w:val="921"/>
                  <w:rFonts w:ascii="Times New Roman" w:hAnsi="Times New Roman" w:eastAsia="Times New Roman" w:cs="Times New Roman"/>
                  <w:b w:val="0"/>
                  <w:bCs w:val="0"/>
                  <w:color w:val="000000" w:themeColor="text1"/>
                  <w:sz w:val="28"/>
                  <w:szCs w:val="28"/>
                  <w:lang w:val="ru-RU" w:bidi="ru-RU"/>
                </w:rPr>
                <w:t xml:space="preserve">форме 2ТП-отходы</w:t>
              </w:r>
            </w:hyperlink>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разработке паспортов опасных отходов и исследованию отходов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один вид отходов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 весь срок использования)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проведению семинаров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человек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проведению вебинаров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человек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информационного стенда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информационный стенд на одну тематику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баннера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баннер на проводимое мероприятие, не более 15 квадратных метров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25 145,50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Демонтаж сплит-системы модели 07 - 12</w:t>
            </w:r>
            <w:r>
              <w:rPr>
                <w:rFonts w:ascii="Times New Roman" w:hAnsi="Times New Roman" w:eastAsia="Times New Roman" w:cs="Times New Roman"/>
                <w:color w:val="000000" w:themeColor="text1"/>
                <w:sz w:val="28"/>
                <w:szCs w:val="28"/>
                <w:vertAlign w:val="superscript"/>
                <w:lang w:val="ru-RU" w:bidi="ru-RU"/>
              </w:rPr>
              <w:t xml:space="preserve"> </w:t>
            </w:r>
            <w:r>
              <w:rPr>
                <w:rFonts w:ascii="Times New Roman" w:hAnsi="Times New Roman" w:eastAsia="Times New Roman" w:cs="Times New Roman"/>
                <w:color w:val="000000" w:themeColor="text1"/>
                <w:sz w:val="28"/>
                <w:szCs w:val="28"/>
                <w:vertAlign w:val="superscript"/>
                <w:lang w:val="ru-RU" w:bidi="ru-RU"/>
              </w:rPr>
              <w:t xml:space="preserve">9</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2 310,00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Демонтаж сплит-системы модели 18 - 30</w:t>
            </w:r>
            <w:r>
              <w:rPr>
                <w:rFonts w:ascii="Times New Roman" w:hAnsi="Times New Roman" w:eastAsia="Times New Roman" w:cs="Times New Roman"/>
                <w:color w:val="000000" w:themeColor="text1"/>
                <w:sz w:val="28"/>
                <w:szCs w:val="28"/>
                <w:vertAlign w:val="superscript"/>
                <w:lang w:val="ru-RU" w:bidi="ru-RU"/>
              </w:rPr>
              <w:t xml:space="preserve"> 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4 040,00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жалюзи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квадратный метр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120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папки с клапаном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157,20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открытки с вкладышем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259,87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папок на подпись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4 860,00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color w:val="000000" w:themeColor="text1"/>
                <w:sz w:val="28"/>
                <w:szCs w:val="28"/>
                <w:lang w:val="ru-RU" w:bidi="ru-RU"/>
              </w:rPr>
              <w:t xml:space="preserve">19</w:t>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архивного короба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491,00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Установка (монтаж) жалюзи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квадратный метр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120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печати гербовой (клише)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три года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факсимиле на оснастке автоматической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1 716,67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Утилизация отходов I, II классов опасности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тонна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исходя из решения Министерства о списании имущества за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Согласно утвержденным тарифам на услугу федерального оператора по обращению с отходами производства и потребления I и II классов опасности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печатей металлических номерных (с надписью)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опечатываемый объект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1 796,67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Перевод подсистем проектирования бюджета на web-технологии на СУБД PostgreSQL</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условная единица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1 224 361,</w:t>
            </w:r>
            <w:r>
              <w:rPr>
                <w:rFonts w:ascii="Times New Roman" w:hAnsi="Times New Roman" w:eastAsia="Times New Roman" w:cs="Times New Roman"/>
                <w:color w:val="000000" w:themeColor="text1"/>
                <w:sz w:val="28"/>
                <w:szCs w:val="28"/>
                <w:highlight w:val="white"/>
                <w:lang w:val="ru-RU" w:bidi="ru-RU"/>
              </w:rPr>
              <w:t xml:space="preserve">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26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Перевод программного обеспечения «Свод-Смарт» на СУБД PostgreSQL</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условная единица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1 134 310,80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color w:val="000000" w:themeColor="text1"/>
                <w:sz w:val="28"/>
                <w:szCs w:val="28"/>
                <w:lang w:val="ru-RU" w:bidi="ru-RU"/>
              </w:rPr>
              <w:t xml:space="preserve">27</w:t>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Разработка аналитического обоснования требований по обеспечению безопасности информации и формулированию задач защиты информации в информационной системе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36 548,35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28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Разработка модели угроз безопасности информационной системы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37 493,33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29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Разработка технического задания на создание системы защиты информации в информационной системе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36 191,20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Разработка технического проекта системы защиты информации в информационной системе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35 041,07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t xml:space="preserve">31</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Разработка организационно-распорядительной документации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36 191,20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Разработка программы и методики аттестационных испытаний информационной системы на соответствие требованиям безопасности информации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37 133,60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33</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Внедрение системы защиты информации. Аттестационные испытания информационной системы на соответствие требованиям безопасности информации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35 091,73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Установка и настройка средств защиты информации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253 333,33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Fonts w:ascii="Times New Roman" w:hAnsi="Times New Roman" w:eastAsia="Times New Roman" w:cs="Times New Roman"/>
                <w:color w:val="000000" w:themeColor="text1"/>
                <w:sz w:val="28"/>
                <w:szCs w:val="28"/>
                <w:lang w:val="ru-RU" w:bidi="ru-RU"/>
              </w:rPr>
              <w:t xml:space="preserve">35</w:t>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папки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286,55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none"/>
              </w:rPr>
              <w:t xml:space="preserve">36</w:t>
            </w:r>
            <w:r>
              <w:rPr>
                <w:rFonts w:ascii="Times New Roman" w:hAnsi="Times New Roman" w:eastAsia="Times New Roman" w:cs="Times New Roman"/>
                <w:color w:val="000000" w:themeColor="text1"/>
                <w:sz w:val="28"/>
                <w:szCs w:val="28"/>
                <w:highlight w:val="yellow"/>
              </w:rPr>
            </w:r>
            <w:r>
              <w:rPr>
                <w:rFonts w:ascii="Times New Roman" w:hAnsi="Times New Roman" w:eastAsia="Times New Roman" w:cs="Times New Roman"/>
                <w:color w:val="000000" w:themeColor="text1"/>
                <w:sz w:val="28"/>
                <w:szCs w:val="28"/>
                <w:highlight w:val="yellow"/>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Утилизация офисной мебели (кресла, стулья, столы, шкафы и пр.)</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20</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650,00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t xml:space="preserve">37</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highlight w:val="yellow"/>
                <w:lang w:val="ru-RU" w:bidi="ru-RU"/>
              </w:rPr>
            </w:pPr>
            <w:r>
              <w:rPr>
                <w:rFonts w:ascii="Times New Roman" w:hAnsi="Times New Roman" w:eastAsia="Times New Roman" w:cs="Times New Roman"/>
                <w:color w:val="000000" w:themeColor="text1"/>
                <w:sz w:val="28"/>
                <w:szCs w:val="28"/>
                <w:highlight w:val="none"/>
                <w:lang w:val="ru-RU" w:bidi="ru-RU"/>
              </w:rPr>
              <w:t xml:space="preserve">Услуги по переводу программног</w:t>
            </w:r>
            <w:r>
              <w:rPr>
                <w:rFonts w:ascii="Times New Roman" w:hAnsi="Times New Roman" w:eastAsia="Times New Roman" w:cs="Times New Roman"/>
                <w:color w:val="000000" w:themeColor="text1"/>
                <w:sz w:val="28"/>
                <w:szCs w:val="28"/>
                <w:highlight w:val="none"/>
                <w:lang w:val="ru-RU" w:bidi="ru-RU"/>
              </w:rPr>
              <w:t xml:space="preserve">о обеспечения «Подсистема управления порталом общественных финансов в «Хранилище-КС» (Портал управления общественными финансами» на программное обеспечение, находящееся в Едином реестре российских программ для электронных вычислительных машин и баз данных </w:t>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eastAsia="Times New Roman" w:cs="Times New Roman"/>
                <w:color w:val="000000" w:themeColor="text1"/>
                <w:sz w:val="28"/>
                <w:szCs w:val="28"/>
                <w:highlight w:val="yellow"/>
                <w:lang w:val="ru-RU" w:bidi="ru-RU"/>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yellow"/>
                <w:lang w:val="ru-RU" w:bidi="ru-RU"/>
              </w:rPr>
            </w:pP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eastAsia="Times New Roman" w:cs="Times New Roman"/>
                <w:color w:val="000000" w:themeColor="text1"/>
                <w:sz w:val="28"/>
                <w:szCs w:val="28"/>
                <w:highlight w:val="yellow"/>
                <w:lang w:val="ru-RU" w:bidi="ru-RU"/>
              </w:rPr>
            </w:r>
            <w:r>
              <w:rPr>
                <w:rFonts w:ascii="Times New Roman" w:hAnsi="Times New Roman" w:eastAsia="Times New Roman" w:cs="Times New Roman"/>
                <w:color w:val="000000" w:themeColor="text1"/>
                <w:sz w:val="28"/>
                <w:szCs w:val="28"/>
                <w:highlight w:val="yellow"/>
                <w:lang w:val="ru-RU" w:bidi="ru-RU"/>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585 254,00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Аттестация рабочего места (специальная оценка условий труда)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1 416,67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переплету архивного документа постоянного хранения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дело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заполнению журнала движения отходов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условная единица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Обследование оборудования (системного блока, монитора, принтера, МФУ, сканера, копировального аппарата, источника бесперебойного питания, сплит-системы и пр.)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Утилизация оборудования (системного блока, монитора, принтера, МФУ, сканера, копировального аппарата, источника бесперебойного питания, сплит-системы и пр.)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проведению семинаров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человек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проведению вебинаров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человек</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Изготовление информационного стенда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один информационный стенд на одну тематику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4185"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Услуги по утилизации картриджей</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Утилизация офисной мебели (кресла, стулья, столы, шкафы и пр.)</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650,00</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4185"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Услуги по информационно-вычислительным работам и информационно-техническому сопровождению в программах 1С: Бухгалтерия государственного учреждения 8; 1С: Зарплата и кадры бюджетного учреждения 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0"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час</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84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 по сопровождению в месяц</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3 083,33</w:t>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t xml:space="preserve">__________</w:t>
      </w:r>
      <w:r>
        <w:rPr>
          <w:rFonts w:ascii="Times New Roman" w:hAnsi="Times New Roman" w:cs="Times New Roman"/>
          <w:color w:val="000000" w:themeColor="text1"/>
          <w:sz w:val="28"/>
          <w:szCs w:val="28"/>
          <w:highlight w:val="none"/>
        </w:rPr>
      </w:r>
    </w:p>
    <w:p>
      <w:pPr>
        <w:ind w:firstLine="720"/>
        <w:jc w:val="both"/>
        <w:spacing w:before="0" w:after="0" w:line="240" w:lineRule="auto"/>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highlight w:val="none"/>
        </w:rPr>
      </w:r>
      <w:r>
        <w:rPr>
          <w:rFonts w:ascii="Times New Roman" w:hAnsi="Times New Roman" w:cs="Times New Roman"/>
          <w:color w:val="000000" w:themeColor="text1"/>
          <w:sz w:val="12"/>
          <w:szCs w:val="12"/>
        </w:rPr>
      </w:r>
    </w:p>
    <w:p>
      <w:pPr>
        <w:ind w:firstLine="720"/>
        <w:jc w:val="both"/>
        <w:spacing w:before="0" w:after="0" w:line="240" w:lineRule="auto"/>
        <w:rPr>
          <w:rFonts w:ascii="Times New Roman" w:hAnsi="Times New Roman" w:cs="Times New Roman"/>
          <w:color w:val="000000" w:themeColor="text1"/>
          <w:sz w:val="24"/>
          <w:szCs w:val="24"/>
          <w:highlight w:val="none"/>
          <w:vertAlign w:val="baseline"/>
        </w:rPr>
      </w:pPr>
      <w:r>
        <w:rPr>
          <w:rStyle w:val="962"/>
          <w:rFonts w:ascii="Times New Roman" w:hAnsi="Times New Roman" w:eastAsia="Times New Roman" w:cs="Times New Roman"/>
          <w:color w:val="000000" w:themeColor="text1"/>
          <w:sz w:val="28"/>
          <w:szCs w:val="28"/>
          <w:vertAlign w:val="superscript"/>
          <w:lang w:val="ru-RU" w:bidi="ru-RU"/>
        </w:rPr>
        <w:t xml:space="preserve">9 </w:t>
      </w:r>
      <w:r>
        <w:rPr>
          <w:rStyle w:val="962"/>
          <w:rFonts w:ascii="Times New Roman" w:hAnsi="Times New Roman" w:eastAsia="Times New Roman" w:cs="Times New Roman"/>
          <w:color w:val="000000" w:themeColor="text1"/>
          <w:sz w:val="24"/>
          <w:szCs w:val="24"/>
          <w:vertAlign w:val="baseline"/>
          <w:lang w:val="ru-RU" w:bidi="ru-RU"/>
        </w:rPr>
        <w:t xml:space="preserve">Демонтаж сплит-системы осуществляется в случае необходимости при проведении технического обслуживания и регламентно-профилактического ремонта систем кондиционирования и вентиляции и при замене вышедшего из строя сплит-системы на новое оборудование.</w:t>
      </w:r>
      <w:r>
        <w:rPr>
          <w:rFonts w:ascii="Times New Roman" w:hAnsi="Times New Roman" w:cs="Times New Roman"/>
          <w:color w:val="000000" w:themeColor="text1"/>
          <w:sz w:val="24"/>
          <w:szCs w:val="24"/>
          <w:vertAlign w:val="baseline"/>
        </w:rPr>
      </w:r>
      <w:r>
        <w:rPr>
          <w:rFonts w:ascii="Times New Roman" w:hAnsi="Times New Roman" w:cs="Times New Roman"/>
          <w:color w:val="000000" w:themeColor="text1"/>
          <w:sz w:val="24"/>
          <w:szCs w:val="24"/>
          <w:highlight w:val="none"/>
          <w:vertAlign w:val="baseline"/>
        </w:rPr>
      </w:r>
    </w:p>
    <w:p>
      <w:pPr>
        <w:ind w:firstLine="720"/>
        <w:jc w:val="both"/>
        <w:spacing w:before="0" w:after="0" w:line="240" w:lineRule="auto"/>
        <w:rPr>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highlight w:val="none"/>
          <w:vertAlign w:val="baseline"/>
        </w:rPr>
      </w:r>
      <w:r>
        <w:rPr>
          <w:rFonts w:ascii="Times New Roman" w:hAnsi="Times New Roman" w:cs="Times New Roman"/>
          <w:color w:val="000000" w:themeColor="text1"/>
          <w:sz w:val="24"/>
          <w:szCs w:val="24"/>
          <w:highlight w:val="none"/>
          <w:vertAlign w:val="baseline"/>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прочих товаров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505"/>
        <w:gridCol w:w="2789"/>
        <w:gridCol w:w="1969"/>
        <w:gridCol w:w="2254"/>
        <w:gridCol w:w="1564"/>
      </w:tblGrid>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Единица измерения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за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Открытки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52,10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Светильник настольный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работника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2 279,20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Фильтр пилот 1,8 метра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Удлинитель 16А 2 розетки 3 метра без предохранителя без выключателя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Удлинитель 16А 3 розетки 3 метра без предохранителя без выключателя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Сервер</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1</w:t>
              </w:r>
            </w:hyperlink>
            <w:r>
              <w:rPr>
                <w:rFonts w:ascii="Times New Roman" w:hAnsi="Times New Roman" w:eastAsia="Times New Roman" w:cs="Times New Roman"/>
                <w:color w:val="000000" w:themeColor="text1"/>
                <w:sz w:val="28"/>
                <w:szCs w:val="28"/>
                <w:vertAlign w:val="superscript"/>
                <w:lang w:val="ru-RU" w:bidi="ru-RU"/>
              </w:rPr>
              <w:t xml:space="preserve">0</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1 720 710,00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Коммутатор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15 лет)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15 200,00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Кабель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бухта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бухта 305 метров в 3 года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9 300,00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Межблочный кабель питания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45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Двигатель для станка архивного переплета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для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Источник бесперебойного питания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 для серверов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64 700,00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Источник бесперебойного питания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44 для рабочих станций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Веб-камера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3 633,33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Аккумуляторная батарея для источника бесперебойного питания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в расчете на рабочую станцию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3 900,00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Конверт маркированный с литерой «А» (110 x 220)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1,00 рубль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2,00 рубля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3,00 рубля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5,00 рублей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6,00 рублей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10,00 рублей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Марка почтовая номиналом 25,00 рублей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500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Почетная грамота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84,80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Фоторамка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20 в год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223,81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Портфель для секретных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на консультанта по мобилизационной работе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Свеча хозяйственная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26 на Министерство (для МОБ)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Фонарь аккумуляторный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на Министерство (для МОБ)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953,47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Лампа керосиновая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 на Министерство (для МОБ)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1 010,73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Видеорегистратор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5 лет)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5 683,33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Часы настенные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(срок полезного использования 7 лет)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Министра, Заместитель Министра, Начальник управления приемная, отдел в управлении, Министерстве,)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2 070,70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35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Дистрибутив СКЗИ «КриптоПроCSP» на носителе. Формуляры</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yellow"/>
              </w:rPr>
            </w:pPr>
            <w:r>
              <w:rPr>
                <w:rFonts w:ascii="Times New Roman" w:hAnsi="Times New Roman" w:eastAsia="Times New Roman" w:cs="Times New Roman"/>
                <w:color w:val="000000" w:themeColor="text1"/>
                <w:sz w:val="28"/>
                <w:szCs w:val="28"/>
                <w:highlight w:val="white"/>
                <w:lang w:val="ru-RU" w:bidi="ru-RU"/>
              </w:rPr>
              <w:t xml:space="preserve">4 150,00</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yellow"/>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Колонки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на каждого сотрудника Министерства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1 690,67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Рутокен ЭЦП</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на каждого сотрудника Министерства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2 980,00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38</w:t>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Накопитель данных внешний 1 000 Gb (SSD). Срок полезного использования 3 года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5"/>
              <w:ind w:firstLine="0"/>
              <w:jc w:val="left"/>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штука</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1 на Министерство</w:t>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12 066,67</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39</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Сертифицированный ФСТЭК установочный комплект - «Мастер скачиваний» со сроком действия 12 месяцев для антивирусного программного продукта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 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1 на с</w:t>
            </w:r>
            <w:r>
              <w:rPr>
                <w:rFonts w:ascii="Times New Roman" w:hAnsi="Times New Roman" w:eastAsia="Times New Roman" w:cs="Times New Roman"/>
                <w:color w:val="000000" w:themeColor="text1"/>
                <w:sz w:val="28"/>
                <w:szCs w:val="28"/>
                <w:highlight w:val="white"/>
                <w:lang w:val="ru-RU" w:bidi="ru-RU"/>
              </w:rPr>
              <w:t xml:space="preserve">отрудника, обрабатывающие </w:t>
            </w:r>
            <w:hyperlink r:id="rId42" w:tooltip="https://internet.garant.ru/document/redirect/10102673/3" w:history="1">
              <w:r>
                <w:rPr>
                  <w:rStyle w:val="921"/>
                  <w:rFonts w:ascii="Times New Roman" w:hAnsi="Times New Roman" w:eastAsia="Times New Roman" w:cs="Times New Roman"/>
                  <w:b w:val="0"/>
                  <w:bCs w:val="0"/>
                  <w:color w:val="000000" w:themeColor="text1"/>
                  <w:sz w:val="28"/>
                  <w:szCs w:val="28"/>
                  <w:highlight w:val="white"/>
                  <w:lang w:val="ru-RU" w:bidi="ru-RU"/>
                </w:rPr>
                <w:t xml:space="preserve">государственную тайну</w:t>
              </w:r>
            </w:hyperlink>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cs="Times New Roman"/>
                <w:color w:val="000000" w:themeColor="text1"/>
                <w:sz w:val="28"/>
                <w:szCs w:val="28"/>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lang w:val="ru-RU" w:bidi="ru-RU"/>
              </w:rPr>
              <w:t xml:space="preserve">1 512,00</w:t>
            </w: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40</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Установочный диск для </w:t>
            </w:r>
            <w:r>
              <w:rPr>
                <w:rFonts w:ascii="Times New Roman" w:hAnsi="Times New Roman" w:eastAsia="Times New Roman" w:cs="Times New Roman"/>
                <w:color w:val="000000" w:themeColor="text1"/>
                <w:sz w:val="28"/>
                <w:szCs w:val="28"/>
                <w:lang w:val="ru-RU" w:bidi="ru-RU"/>
              </w:rPr>
              <w:t xml:space="preserve">программного комплекса VipNet Client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 на версию программного обеспечения</w:t>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1065,33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lang w:val="ru-RU" w:bidi="ru-RU"/>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highlight w:val="white"/>
                <w:lang w:val="ru-RU" w:bidi="ru-RU"/>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continue"/>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Сертификат активации сервиса технической поддержки программного комплекса VipNet Client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штука </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рабочую станцию в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highlight w:val="white"/>
                <w:lang w:val="ru-RU" w:bidi="ru-RU"/>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lang w:val="ru-RU" w:bidi="ru-RU"/>
              </w:rPr>
              <w:t xml:space="preserve">6037,33</w:t>
            </w: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41</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Лицензионный медиапакет на антивирусный программный продукт для рабочей станции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2 310,00</w:t>
            </w:r>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42</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Подписка Security Updates для UserGate без ограничения числа пользователей с сертификатом ФСТЭК</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t xml:space="preserve"> штука</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1 лицензия (штука) в год</w:t>
            </w:r>
            <w:r>
              <w:rPr>
                <w:highlight w:val="white"/>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cs="Times New Roman"/>
                <w:color w:val="000000" w:themeColor="text1"/>
                <w:sz w:val="28"/>
                <w:szCs w:val="28"/>
                <w:highlight w:val="white"/>
              </w:rPr>
            </w:r>
          </w:p>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eastAsia="Times New Roman" w:cs="Times New Roman"/>
                <w:color w:val="000000" w:themeColor="text1"/>
                <w:sz w:val="28"/>
                <w:szCs w:val="28"/>
                <w:highlight w:val="white"/>
                <w:lang w:val="ru-RU" w:bidi="ru-RU"/>
              </w:rPr>
              <w:t xml:space="preserve">138 244</w:t>
            </w:r>
            <w:r>
              <w:rPr>
                <w:rFonts w:ascii="Times New Roman" w:hAnsi="Times New Roman" w:eastAsia="Times New Roman" w:cs="Times New Roman"/>
                <w:color w:val="000000" w:themeColor="text1"/>
                <w:sz w:val="28"/>
                <w:szCs w:val="28"/>
                <w:highlight w:val="white"/>
                <w:lang w:val="ru-RU" w:bidi="ru-RU"/>
              </w:rPr>
              <w:t xml:space="preserve">,00</w:t>
            </w:r>
            <w:r>
              <w:rPr>
                <w:highlight w:val="white"/>
              </w:rPr>
            </w:r>
            <w:r>
              <w:rPr>
                <w:rFonts w:ascii="Times New Roman" w:hAnsi="Times New Roman" w:eastAsia="Times New Roman" w:cs="Times New Roman"/>
                <w:color w:val="000000" w:themeColor="text1"/>
                <w:sz w:val="28"/>
                <w:szCs w:val="28"/>
                <w:highlight w:val="white"/>
                <w:lang w:val="ru-RU" w:bidi="ru-RU"/>
              </w:rPr>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lang w:val="ru-RU" w:bidi="ru-RU"/>
              </w:rPr>
            </w:pPr>
            <w:r>
              <w:rPr>
                <w:rFonts w:ascii="Times New Roman" w:hAnsi="Times New Roman" w:eastAsia="Times New Roman" w:cs="Times New Roman"/>
                <w:color w:val="000000" w:themeColor="text1"/>
                <w:sz w:val="28"/>
                <w:szCs w:val="28"/>
                <w:lang w:val="ru-RU" w:bidi="ru-RU"/>
              </w:rPr>
              <w:t xml:space="preserve">43</w:t>
            </w:r>
            <w:r>
              <w:rPr>
                <w:rFonts w:ascii="Times New Roman" w:hAnsi="Times New Roman" w:eastAsia="Times New Roman" w:cs="Times New Roman"/>
                <w:color w:val="000000" w:themeColor="text1"/>
                <w:sz w:val="28"/>
                <w:szCs w:val="28"/>
                <w:lang w:val="ru-RU" w:bidi="ru-RU"/>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Установочный комплект для </w:t>
            </w:r>
            <w:r>
              <w:rPr>
                <w:rFonts w:ascii="Times New Roman" w:hAnsi="Times New Roman" w:eastAsia="Times New Roman" w:cs="Times New Roman"/>
                <w:color w:val="000000" w:themeColor="text1"/>
                <w:sz w:val="28"/>
                <w:szCs w:val="28"/>
                <w:lang w:val="ru-RU" w:bidi="ru-RU"/>
              </w:rPr>
              <w:t xml:space="preserve">программного обеспечения «Система защиты информации от несанкционированного доступа «Dallas Lock 8.0 - C»</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штука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1 на версию программного обеспечения </w:t>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p>
            <w:pPr>
              <w:jc w:val="center"/>
            </w:pPr>
            <w:r>
              <w:t xml:space="preserve">(</w:t>
            </w:r>
            <w:r>
              <w:rPr>
                <w:rFonts w:ascii="Times New Roman" w:hAnsi="Times New Roman" w:eastAsia="Times New Roman" w:cs="Times New Roman"/>
                <w:color w:val="000000" w:themeColor="text1"/>
                <w:sz w:val="28"/>
                <w:szCs w:val="28"/>
                <w:lang w:val="ru-RU" w:bidi="ru-RU"/>
              </w:rPr>
              <w:t xml:space="preserve">Сотрудники, обрабатывающие </w:t>
            </w:r>
            <w:hyperlink r:id="rId43" w:tooltip="https://internet.garant.ru/document/redirect/10102673/3" w:history="1">
              <w:r>
                <w:rPr>
                  <w:rStyle w:val="921"/>
                  <w:rFonts w:ascii="Times New Roman" w:hAnsi="Times New Roman" w:eastAsia="Times New Roman" w:cs="Times New Roman"/>
                  <w:b w:val="0"/>
                  <w:bCs w:val="0"/>
                  <w:color w:val="000000" w:themeColor="text1"/>
                  <w:sz w:val="28"/>
                  <w:szCs w:val="28"/>
                  <w:lang w:val="ru-RU" w:bidi="ru-RU"/>
                </w:rPr>
                <w:t xml:space="preserve">государственную тайну</w:t>
              </w:r>
            </w:hyperlink>
            <w:r>
              <w:rPr>
                <w:rFonts w:ascii="Times New Roman" w:hAnsi="Times New Roman" w:eastAsia="Times New Roman" w:cs="Times New Roman"/>
                <w:color w:val="000000" w:themeColor="text1"/>
                <w:sz w:val="28"/>
                <w:szCs w:val="28"/>
                <w:lang w:val="ru-RU" w:bidi="ru-RU"/>
              </w:rPr>
              <w:t xml:space="preserve"> и ПДн</w:t>
            </w:r>
            <w:r/>
            <w:r>
              <w:rPr>
                <w:rFonts w:ascii="Times New Roman" w:hAnsi="Times New Roman" w:eastAsia="Times New Roman" w:cs="Times New Roman"/>
                <w:color w:val="000000" w:themeColor="text1"/>
                <w:sz w:val="28"/>
                <w:szCs w:val="28"/>
                <w:lang w:val="ru-RU" w:bidi="ru-RU"/>
              </w:rPr>
              <w:t xml:space="preserve">)</w:t>
            </w: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583,33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Сервер</w:t>
            </w:r>
            <w:r>
              <w:rPr>
                <w:rFonts w:ascii="Times New Roman" w:hAnsi="Times New Roman" w:eastAsia="Times New Roman" w:cs="Times New Roman"/>
                <w:color w:val="000000" w:themeColor="text1"/>
                <w:sz w:val="28"/>
                <w:szCs w:val="28"/>
                <w:vertAlign w:val="superscript"/>
                <w:lang w:val="ru-RU" w:bidi="ru-RU"/>
              </w:rPr>
              <w:t xml:space="preserve"> </w:t>
            </w:r>
            <w:hyperlink w:history="1">
              <w:r>
                <w:rPr>
                  <w:rStyle w:val="921"/>
                  <w:rFonts w:ascii="Times New Roman" w:hAnsi="Times New Roman" w:eastAsia="Times New Roman" w:cs="Times New Roman"/>
                  <w:b w:val="0"/>
                  <w:bCs w:val="0"/>
                  <w:color w:val="000000" w:themeColor="text1"/>
                  <w:sz w:val="28"/>
                  <w:szCs w:val="28"/>
                  <w:vertAlign w:val="superscript"/>
                  <w:lang w:val="ru-RU" w:bidi="ru-RU"/>
                </w:rPr>
                <w:t xml:space="preserve">1</w:t>
              </w:r>
            </w:hyperlink>
            <w:r>
              <w:rPr>
                <w:rFonts w:ascii="Times New Roman" w:hAnsi="Times New Roman" w:eastAsia="Times New Roman" w:cs="Times New Roman"/>
                <w:color w:val="000000" w:themeColor="text1"/>
                <w:sz w:val="28"/>
                <w:szCs w:val="28"/>
                <w:vertAlign w:val="superscript"/>
                <w:lang w:val="ru-RU" w:bidi="ru-RU"/>
              </w:rPr>
              <w:t xml:space="preserve">0</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892 079,50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Межблочный кабель питания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160,00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Двигатель для станка архивного переплета документов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3 500,00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Источник бесперебойного питания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9 050,00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5</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Печать металлическая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1 300,00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Тубус для хранения ключей пластиковый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Мастика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Дистрибутив СКЗИ «КриптоПроCSP» на носителе. Формуляры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4 150,00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958"/>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9</w:t>
            </w:r>
            <w:r>
              <w:rPr>
                <w:rFonts w:ascii="Times New Roman" w:hAnsi="Times New Roman" w:eastAsia="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Установочный диск для </w:t>
            </w:r>
            <w:r>
              <w:rPr>
                <w:rFonts w:ascii="Times New Roman" w:hAnsi="Times New Roman" w:eastAsia="Times New Roman" w:cs="Times New Roman"/>
                <w:color w:val="000000" w:themeColor="text1"/>
                <w:sz w:val="28"/>
                <w:szCs w:val="28"/>
                <w:lang w:val="ru-RU" w:bidi="ru-RU"/>
              </w:rPr>
              <w:t xml:space="preserve">программного комплекса VipNet</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штука </w:t>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штука на версию программного обеспечения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1 300,00 за 1 комплект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10</w:t>
            </w:r>
            <w:r>
              <w:rPr>
                <w:rFonts w:ascii="Times New Roman" w:hAnsi="Times New Roman" w:eastAsia="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Установочный комплект для </w:t>
            </w:r>
            <w:r>
              <w:rPr>
                <w:rFonts w:ascii="Times New Roman" w:hAnsi="Times New Roman" w:eastAsia="Times New Roman" w:cs="Times New Roman"/>
                <w:color w:val="000000" w:themeColor="text1"/>
                <w:sz w:val="28"/>
                <w:szCs w:val="28"/>
                <w:lang w:val="ru-RU" w:bidi="ru-RU"/>
              </w:rPr>
              <w:t xml:space="preserve">программного обеспечения «Средство анализа защищенности «Сканер-ВС» на 4-ip адреса на 1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штука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версию программного обеспечения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2 313,33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11</w:t>
            </w:r>
            <w:r>
              <w:rPr>
                <w:rFonts w:ascii="Times New Roman" w:hAnsi="Times New Roman" w:eastAsia="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Установочный комплект средства защиты информации «Secret Net Studio»</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штука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на версию программного обеспечения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pPr>
            <w:r>
              <w:t xml:space="preserve">(</w:t>
            </w:r>
            <w:r>
              <w:rPr>
                <w:sz w:val="28"/>
                <w:szCs w:val="28"/>
              </w:rPr>
              <w:t xml:space="preserve">с</w:t>
            </w:r>
            <w:r>
              <w:rPr>
                <w:rFonts w:ascii="Times New Roman" w:hAnsi="Times New Roman" w:eastAsia="Times New Roman" w:cs="Times New Roman"/>
                <w:color w:val="000000" w:themeColor="text1"/>
                <w:sz w:val="28"/>
                <w:szCs w:val="28"/>
                <w:lang w:val="ru-RU" w:bidi="ru-RU"/>
              </w:rPr>
              <w:t xml:space="preserve">от</w:t>
            </w:r>
            <w:r>
              <w:rPr>
                <w:rFonts w:ascii="Times New Roman" w:hAnsi="Times New Roman" w:eastAsia="Times New Roman" w:cs="Times New Roman"/>
                <w:color w:val="000000" w:themeColor="text1"/>
                <w:sz w:val="28"/>
                <w:szCs w:val="28"/>
                <w:lang w:val="ru-RU" w:bidi="ru-RU"/>
              </w:rPr>
              <w:t xml:space="preserve">рудники, обрабатывающие ПДн</w:t>
            </w:r>
            <w:r>
              <w:rPr>
                <w:rFonts w:ascii="Times New Roman" w:hAnsi="Times New Roman" w:eastAsia="Times New Roman" w:cs="Times New Roman"/>
                <w:color w:val="000000" w:themeColor="text1"/>
                <w:sz w:val="28"/>
                <w:szCs w:val="28"/>
                <w:lang w:val="ru-RU" w:bidi="ru-RU"/>
              </w:rPr>
              <w:t xml:space="preserve">)</w:t>
            </w:r>
            <w:r/>
            <w:r/>
            <w:r/>
            <w:r/>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275,00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505" w:type="dxa"/>
            <w:vAlign w:val="top"/>
            <w:vMerge w:val="restart"/>
            <w:textDirection w:val="lrTb"/>
            <w:noWrap w:val="false"/>
          </w:tcPr>
          <w:p>
            <w:pPr>
              <w:pStyle w:val="922"/>
              <w:ind w:firstLine="0"/>
              <w:jc w:val="center"/>
              <w:spacing w:before="0"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12</w:t>
            </w:r>
            <w:r>
              <w:rPr>
                <w:rFonts w:ascii="Times New Roman" w:hAnsi="Times New Roman" w:eastAsia="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789"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Сертифицированный медиапак Kaspersky Стандартный Certified media Pack Russian Edition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69"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штука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5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1 штука</w:t>
            </w:r>
            <w: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p>
          <w:p>
            <w:pPr>
              <w:jc w:val="center"/>
            </w:pPr>
            <w:r>
              <w:t xml:space="preserve">(</w:t>
            </w:r>
            <w:r>
              <w:rPr>
                <w:sz w:val="28"/>
                <w:szCs w:val="28"/>
              </w:rPr>
              <w:t xml:space="preserve">с</w:t>
            </w:r>
            <w:r>
              <w:rPr>
                <w:rFonts w:ascii="Times New Roman" w:hAnsi="Times New Roman" w:eastAsia="Times New Roman" w:cs="Times New Roman"/>
                <w:color w:val="000000" w:themeColor="text1"/>
                <w:sz w:val="28"/>
                <w:szCs w:val="28"/>
                <w:lang w:val="ru-RU" w:bidi="ru-RU"/>
              </w:rPr>
              <w:t xml:space="preserve">о</w:t>
            </w:r>
            <w:r>
              <w:rPr>
                <w:rFonts w:ascii="Times New Roman" w:hAnsi="Times New Roman" w:eastAsia="Times New Roman" w:cs="Times New Roman"/>
                <w:color w:val="000000" w:themeColor="text1"/>
                <w:sz w:val="28"/>
                <w:szCs w:val="28"/>
                <w:lang w:val="ru-RU" w:bidi="ru-RU"/>
              </w:rPr>
              <w:t xml:space="preserve">трудники, обрабатывающие ПДн</w:t>
            </w:r>
            <w:r>
              <w:rPr>
                <w:rFonts w:ascii="Times New Roman" w:hAnsi="Times New Roman" w:eastAsia="Times New Roman" w:cs="Times New Roman"/>
                <w:color w:val="000000" w:themeColor="text1"/>
                <w:sz w:val="28"/>
                <w:szCs w:val="28"/>
                <w:lang w:val="ru-RU" w:bidi="ru-RU"/>
              </w:rPr>
              <w:t xml:space="preserve">)</w:t>
            </w:r>
            <w:r/>
          </w:p>
        </w:tc>
        <w:tc>
          <w:tcPr>
            <w:tcBorders>
              <w:top w:val="single" w:color="000000" w:sz="4" w:space="0"/>
              <w:left w:val="single" w:color="000000" w:sz="4" w:space="0"/>
              <w:bottom w:val="single" w:color="000000" w:sz="4" w:space="0"/>
              <w:right w:val="single" w:color="000000" w:sz="4" w:space="0"/>
            </w:tcBorders>
            <w:tcW w:w="156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1 230,00 </w:t>
            </w: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rPr>
        <w:t xml:space="preserve">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highlight w:val="none"/>
        </w:rPr>
      </w:r>
    </w:p>
    <w:p>
      <w:pPr>
        <w:ind w:firstLine="720"/>
        <w:jc w:val="both"/>
        <w:spacing w:before="0" w:after="0" w:line="240" w:lineRule="auto"/>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highlight w:val="none"/>
        </w:rPr>
      </w:r>
      <w:r>
        <w:rPr>
          <w:rFonts w:ascii="Times New Roman" w:hAnsi="Times New Roman" w:cs="Times New Roman"/>
          <w:color w:val="000000" w:themeColor="text1"/>
          <w:sz w:val="12"/>
          <w:szCs w:val="12"/>
        </w:rPr>
      </w:r>
    </w:p>
    <w:p>
      <w:pPr>
        <w:ind w:firstLine="720"/>
        <w:jc w:val="both"/>
        <w:spacing w:before="0" w:after="0" w:line="240" w:lineRule="auto"/>
        <w:rPr>
          <w:rStyle w:val="962"/>
          <w:rFonts w:ascii="Times New Roman" w:hAnsi="Times New Roman" w:cs="Times New Roman"/>
          <w:color w:val="000000" w:themeColor="text1"/>
          <w:sz w:val="24"/>
          <w:szCs w:val="24"/>
          <w:highlight w:val="none"/>
          <w:vertAlign w:val="baseline"/>
        </w:rPr>
      </w:pPr>
      <w:r>
        <w:rPr>
          <w:rFonts w:ascii="Times New Roman" w:hAnsi="Times New Roman" w:eastAsia="Times New Roman" w:cs="Times New Roman"/>
          <w:color w:val="000000" w:themeColor="text1"/>
          <w:sz w:val="28"/>
          <w:szCs w:val="28"/>
          <w:lang w:val="ru-RU" w:bidi="ru-RU"/>
        </w:rPr>
      </w:r>
      <w:r>
        <w:rPr>
          <w:rStyle w:val="962"/>
          <w:rFonts w:ascii="Times New Roman" w:hAnsi="Times New Roman" w:eastAsia="Times New Roman" w:cs="Times New Roman"/>
          <w:color w:val="000000" w:themeColor="text1"/>
          <w:sz w:val="28"/>
          <w:szCs w:val="28"/>
          <w:vertAlign w:val="superscript"/>
          <w:lang w:val="ru-RU" w:bidi="ru-RU"/>
        </w:rPr>
        <w:t xml:space="preserve">10</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4"/>
          <w:szCs w:val="24"/>
          <w:vertAlign w:val="baseline"/>
          <w:lang w:val="ru-RU" w:bidi="ru-RU"/>
        </w:rPr>
        <w:t xml:space="preserve">Приобретение сервера для Министерства финансов Республики Адыгея и государственного казенного учреждения Республики Адыгея «Централизованная бухгалтерия» осуществляется при выходе из строя действующего оборудования</w:t>
      </w:r>
      <w:r>
        <w:rPr>
          <w:rStyle w:val="962"/>
          <w:rFonts w:ascii="Times New Roman" w:hAnsi="Times New Roman" w:eastAsia="Times New Roman" w:cs="Times New Roman"/>
          <w:color w:val="000000" w:themeColor="text1"/>
          <w:sz w:val="24"/>
          <w:szCs w:val="24"/>
          <w:vertAlign w:val="baseline"/>
          <w:lang w:val="ru-RU" w:bidi="ru-RU"/>
        </w:rPr>
        <w:t xml:space="preserve"> и (или) в связи с развитием информационной системы (программ для ЭВМ) по управлению бюджетным процессом Республики Адыгея, связанным с расширением функциональных возможностей программного обеспечения, добавления новых функций, возлагаемых на Министерство.</w:t>
      </w:r>
      <w:r>
        <w:rPr>
          <w:rStyle w:val="962"/>
          <w:rFonts w:ascii="Times New Roman" w:hAnsi="Times New Roman" w:cs="Times New Roman"/>
          <w:color w:val="000000" w:themeColor="text1"/>
          <w:sz w:val="24"/>
          <w:szCs w:val="24"/>
          <w:highlight w:val="none"/>
          <w:vertAlign w:val="baseline"/>
        </w:rPr>
      </w:r>
      <w:r>
        <w:rPr>
          <w:rStyle w:val="962"/>
          <w:rFonts w:ascii="Times New Roman" w:hAnsi="Times New Roman" w:cs="Times New Roman"/>
          <w:color w:val="000000" w:themeColor="text1"/>
          <w:sz w:val="24"/>
          <w:szCs w:val="24"/>
          <w:highlight w:val="none"/>
          <w:vertAlign w:val="baseline"/>
        </w:rPr>
      </w:r>
    </w:p>
    <w:p>
      <w:pPr>
        <w:ind w:firstLine="720"/>
        <w:jc w:val="both"/>
        <w:spacing w:before="0" w:after="0" w:line="240" w:lineRule="auto"/>
        <w:rPr>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vertAlign w:val="baseline"/>
        </w:rPr>
      </w:r>
      <w:r>
        <w:rPr>
          <w:rFonts w:ascii="Times New Roman" w:hAnsi="Times New Roman" w:cs="Times New Roman"/>
          <w:color w:val="000000" w:themeColor="text1"/>
          <w:sz w:val="24"/>
          <w:szCs w:val="24"/>
          <w:vertAlign w:val="baseline"/>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прачечных услуг</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24"/>
        <w:gridCol w:w="2353"/>
        <w:gridCol w:w="2686"/>
        <w:gridCol w:w="2408"/>
        <w:gridCol w:w="1981"/>
      </w:tblGrid>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 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Цена,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5"/>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Стирка и глажка штор (тюль)</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 более площади изделий, учитываемых на балансе Министерства, в квадратных метрах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130,00 за 1 квадратный метр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Министра, главный специалист-эксперт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vMerge w:val="restart"/>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Стирка и глажка штор (ламбрекены)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 более площади изделий, учитываемых на балансе Министерства, в квадратных метрах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1150,00 за 1 квадратный метр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vMerge w:val="restart"/>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Министр, Первый заместитель Министра, главный специалист-эксперт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2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353"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Монтаж и демонтаж штор (тюль, ламбрекены)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68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 более изделий, учитываемых на балансе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40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700,00 за одно окно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проведению мероприятий в рамках финансовой грамотности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688"/>
        <w:gridCol w:w="5184"/>
        <w:gridCol w:w="1501"/>
        <w:gridCol w:w="2288"/>
      </w:tblGrid>
      <w:tr>
        <w:tblPrEx/>
        <w:trPr/>
        <w:tc>
          <w:tcPr>
            <w:tcBorders>
              <w:top w:val="single" w:color="000000" w:sz="4" w:space="0"/>
              <w:left w:val="single" w:color="000000" w:sz="4" w:space="0"/>
              <w:bottom w:val="single" w:color="000000" w:sz="4" w:space="0"/>
              <w:right w:val="single" w:color="000000" w:sz="4" w:space="0"/>
            </w:tcBorders>
            <w:tcW w:w="6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184"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усл. ед.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за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4"/>
            <w:tcBorders>
              <w:top w:val="single" w:color="000000" w:sz="4" w:space="0"/>
              <w:left w:val="single" w:color="000000" w:sz="4" w:space="0"/>
              <w:bottom w:val="single" w:color="000000" w:sz="4" w:space="0"/>
              <w:right w:val="single" w:color="000000" w:sz="4" w:space="0"/>
            </w:tcBorders>
            <w:tcW w:w="966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6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5184"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Оказание услуг по организации и проведению мероприятий в рамках финансовой грамотности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5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228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170 000,00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услуг по заправке картриджей принтеров, многофункциональных устройств и копировальных аппаратов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430"/>
        <w:gridCol w:w="3710"/>
        <w:gridCol w:w="1257"/>
        <w:gridCol w:w="1310"/>
        <w:gridCol w:w="1058"/>
        <w:gridCol w:w="1316"/>
      </w:tblGrid>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color w:val="000000" w:themeColor="text1"/>
                <w:sz w:val="28"/>
                <w:szCs w:val="28"/>
                <w:lang w:val="ru-RU" w:bidi="ru-RU"/>
              </w:rPr>
              <w:br/>
            </w:r>
            <w:r>
              <w:rPr>
                <w:rFonts w:ascii="Times New Roman" w:hAnsi="Times New Roman" w:eastAsia="Times New Roman" w:cs="Times New Roman"/>
                <w:color w:val="000000" w:themeColor="text1"/>
                <w:sz w:val="28"/>
                <w:szCs w:val="28"/>
                <w:lang w:val="ru-RU" w:bidi="ru-RU"/>
              </w:rPr>
              <w:t xml:space="preserve">п/п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7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5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заправок на единицу оборудования в год,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Количество оборудования, шт.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05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услуг за 1 единицу, руб.</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 должности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7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Заправка тонер-картриджа для принтера  KYOCERA РА4500х, МФУ KYOCERA ECOSYS M2040dn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5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05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890,00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7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Заправка тонер-картриджа для МФУ KYOCERA ECOSYS M2735dn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5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05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890,00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6"/>
            <w:tcBorders>
              <w:top w:val="single" w:color="000000" w:sz="4" w:space="0"/>
              <w:left w:val="single" w:color="000000" w:sz="4" w:space="0"/>
              <w:bottom w:val="single" w:color="000000" w:sz="4" w:space="0"/>
              <w:right w:val="single" w:color="000000" w:sz="4" w:space="0"/>
            </w:tcBorders>
            <w:tcW w:w="908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Государственное казенное учреждение Республики Адыгея «Централизованная бухгалтерия»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7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Заправка картриджа для лазерных принтеров HP LaserJet 1020/1022/P1006/P2035/P1505/(МФУ) HP LaserJet M1214, </w:t>
            </w:r>
            <w:r>
              <w:rPr>
                <w:rFonts w:ascii="Times New Roman" w:hAnsi="Times New Roman" w:eastAsia="Times New Roman" w:cs="Times New Roman"/>
                <w:color w:val="000000" w:themeColor="text1"/>
                <w:sz w:val="28"/>
                <w:szCs w:val="28"/>
                <w:lang w:val="ru-RU" w:bidi="ru-RU"/>
              </w:rPr>
              <w:t xml:space="preserve">(МФУ) HP LaserJet </w:t>
            </w:r>
            <w:r/>
            <w:r>
              <w:rPr>
                <w:rFonts w:ascii="Times New Roman" w:hAnsi="Times New Roman" w:eastAsia="Times New Roman" w:cs="Times New Roman"/>
                <w:color w:val="000000" w:themeColor="text1"/>
                <w:sz w:val="28"/>
                <w:szCs w:val="28"/>
                <w:lang w:val="ru-RU" w:bidi="ru-RU"/>
              </w:rPr>
              <w:t xml:space="preserve">400М425dn</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5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05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600,00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2</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7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Заправка картриджа для лазерного принтера KYOCERA FS 1040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5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05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700,00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43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3</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3710"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Заправка тонер-картриджа ТК-1200 для Kyocera EcoSYSM2235/P2235/M2735dn/M2835ELC</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257"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4</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0"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058"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800,00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1316"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Все категории должностей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Нормативы количества и цены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0" w:type="dxa"/>
          <w:right w:w="0" w:type="dxa"/>
        </w:tblCellMar>
        <w:tblLook w:val="04A0" w:firstRow="1" w:lastRow="0" w:firstColumn="1" w:lastColumn="0" w:noHBand="0" w:noVBand="1"/>
      </w:tblPr>
      <w:tblGrid>
        <w:gridCol w:w="3651"/>
        <w:gridCol w:w="6401"/>
      </w:tblGrid>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Наименование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Финансовые услуги по предоставлению кредита республиканскому бюджету Республики Адыгея в виде возобновляемой кредитной линии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gridSpan w:val="2"/>
            <w:tcBorders>
              <w:top w:val="single" w:color="000000" w:sz="4" w:space="0"/>
              <w:left w:val="single" w:color="000000" w:sz="4" w:space="0"/>
              <w:bottom w:val="single" w:color="000000" w:sz="4" w:space="0"/>
              <w:right w:val="single" w:color="000000" w:sz="4" w:space="0"/>
            </w:tcBorders>
            <w:tcW w:w="10052" w:type="dxa"/>
            <w:vAlign w:val="top"/>
            <w:textDirection w:val="lrTb"/>
            <w:noWrap w:val="false"/>
          </w:tcPr>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Министерство финансов Республики Адыгея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Лимит предоставления кредита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w:t>
            </w:r>
            <w:r>
              <w:rPr>
                <w:rFonts w:ascii="Times New Roman" w:hAnsi="Times New Roman" w:eastAsia="Times New Roman" w:cs="Times New Roman"/>
                <w:color w:val="000000" w:themeColor="text1"/>
                <w:sz w:val="28"/>
                <w:szCs w:val="28"/>
                <w:lang w:val="ru-RU" w:bidi="ru-RU"/>
              </w:rPr>
              <w:t xml:space="preserve">в пределах объема бюджетных ассигнований, предусмотренных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 утвержденного </w:t>
            </w:r>
            <w:hyperlink r:id="rId44" w:tooltip="https://internet.garant.ru/document/redirect/32351488/0" w:history="1">
              <w:r>
                <w:rPr>
                  <w:rStyle w:val="921"/>
                  <w:rFonts w:ascii="Times New Roman" w:hAnsi="Times New Roman" w:eastAsia="Times New Roman" w:cs="Times New Roman"/>
                  <w:b w:val="0"/>
                  <w:bCs w:val="0"/>
                  <w:color w:val="000000" w:themeColor="text1"/>
                  <w:sz w:val="28"/>
                  <w:szCs w:val="28"/>
                  <w:lang w:val="ru-RU" w:bidi="ru-RU"/>
                </w:rPr>
                <w:t xml:space="preserve">Законом</w:t>
              </w:r>
            </w:hyperlink>
            <w:r>
              <w:rPr>
                <w:rFonts w:ascii="Times New Roman" w:hAnsi="Times New Roman" w:eastAsia="Times New Roman" w:cs="Times New Roman"/>
                <w:color w:val="000000" w:themeColor="text1"/>
                <w:sz w:val="28"/>
                <w:szCs w:val="28"/>
                <w:lang w:val="ru-RU" w:bidi="ru-RU"/>
              </w:rPr>
              <w:t xml:space="preserve"> Республики Адыгея о республиканском бюджете Республики Адыгея на соответствующий год и плановый период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Годовая процентная 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Не более чем уровень </w:t>
            </w:r>
            <w:hyperlink r:id="rId45"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установленный центральным банком Российской Федерации, увеличенный на 3,5 процента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Период предоставления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До 3 лет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в руб. (плавающая процентная 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(МЗЦК) рассчитывается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МЗЦК</w:t>
            </w:r>
            <w:r>
              <w:rPr>
                <w:rFonts w:ascii="Times New Roman" w:hAnsi="Times New Roman" w:eastAsia="Times New Roman" w:cs="Times New Roman"/>
                <w:color w:val="000000" w:themeColor="text1"/>
                <w:sz w:val="28"/>
                <w:szCs w:val="28"/>
                <w:lang w:val="ru-RU" w:bidi="ru-RU"/>
              </w:rPr>
              <w:t xml:space="preserve"> = </w:t>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ascii="Cambria Math" w:hAnsi="Cambria Math" w:eastAsia="Cambria Math" w:cs="Cambria Math"/>
                    </w:rPr>
                    <m:rPr/>
                    <m:t>i</m:t>
                  </m:r>
                  <m:r>
                    <w:rPr>
                      <w:rFonts w:ascii="Cambria Math" w:hAnsi="Cambria Math" w:eastAsia="Cambria Math" w:cs="Cambria Math"/>
                    </w:rPr>
                    <m:rPr/>
                    <m:t>=1</m:t>
                  </m:r>
                </m:sub>
                <m:sup>
                  <m:r>
                    <w:rPr>
                      <w:rFonts w:hint="default" w:ascii="Cambria Math" w:hAnsi="Cambria Math" w:eastAsia="Cambria Math" w:cs="Cambria Math"/>
                      <w:color w:val="000000" w:themeColor="text1"/>
                      <w:sz w:val="28"/>
                      <w:szCs w:val="28"/>
                      <w:lang w:val="ru-RU" w:bidi="ru-RU"/>
                    </w:rPr>
                    <m:rPr>
                      <m:sty m:val="i"/>
                    </m:rPr>
                    <m:t>n</m:t>
                  </m:r>
                </m:sup>
                <m:e>
                  <m:f>
                    <m:fPr>
                      <m:ctrlPr>
                        <w:rPr>
                          <w:rFonts w:ascii="Cambria Math" w:hAnsi="Cambria Math" w:eastAsia="Cambria Math" w:cs="Cambria Math"/>
                          <w:i/>
                          <w:strike w:val="0"/>
                          <w:color w:val="000000" w:themeColor="text1"/>
                          <w:sz w:val="28"/>
                          <w:highlight w:val="none"/>
                          <w:u w:val="none"/>
                        </w:rPr>
                      </m:ctrlPr>
                    </m:fPr>
                    <m:num>
                      <m:sSub>
                        <m:sSubPr>
                          <m:ctrlPr>
                            <w:rPr>
                              <w:rFonts w:ascii="Cambria Math" w:hAnsi="Cambria Math" w:eastAsia="Cambria Math" w:cs="Cambria Math"/>
                              <w:i/>
                              <w:strike w:val="0"/>
                              <w:color w:val="000000" w:themeColor="text1"/>
                              <w:sz w:val="28"/>
                              <w:highlight w:val="none"/>
                              <w:u w:val="none"/>
                            </w:rPr>
                          </m:ctrlPr>
                        </m:sSubPr>
                        <m:e>
                          <m:r>
                            <w:rPr>
                              <w:rFonts w:ascii="Cambria Math" w:hAnsi="Cambria Math" w:eastAsia="Cambria Math" w:cs="Cambria Math"/>
                            </w:rPr>
                            <m:rPr/>
                            <m:t>ОСЗ</m:t>
                          </m:r>
                        </m:e>
                        <m:sub>
                          <m:r>
                            <w:rPr>
                              <w:rFonts w:hint="default" w:ascii="Cambria Math" w:hAnsi="Cambria Math" w:eastAsia="Cambria Math" w:cs="Cambria Math"/>
                              <w:strike w:val="0"/>
                              <w:color w:val="000000" w:themeColor="text1"/>
                              <w:sz w:val="28"/>
                              <w:szCs w:val="28"/>
                              <w:highlight w:val="none"/>
                              <w:u w:val="none"/>
                            </w:rPr>
                            <m:rPr>
                              <m:sty m:val="i"/>
                            </m:rPr>
                            <m:t>i</m:t>
                          </m:r>
                        </m:sub>
                      </m:sSub>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ascii="Cambria Math" w:hAnsi="Cambria Math" w:eastAsia="Cambria Math" w:cs="Cambria Math"/>
                            </w:rPr>
                            <m:rPr/>
                            <m:t>ППС</m:t>
                          </m:r>
                        </m:e>
                        <m:sub>
                          <m:r>
                            <w:rPr>
                              <w:rFonts w:hint="default" w:ascii="Cambria Math" w:hAnsi="Cambria Math" w:eastAsia="Cambria Math" w:cs="Cambria Math"/>
                              <w:strike w:val="0"/>
                              <w:color w:val="000000" w:themeColor="text1"/>
                              <w:sz w:val="28"/>
                              <w:szCs w:val="28"/>
                              <w:highlight w:val="none"/>
                              <w:u w:val="none"/>
                            </w:rPr>
                            <m:rPr>
                              <m:sty m:val="i"/>
                            </m:rPr>
                            <m:t>i</m:t>
                          </m:r>
                        </m:sub>
                      </m:sSub>
                    </m:num>
                    <m:den>
                      <m:sSub>
                        <m:sSubPr>
                          <m:ctrlPr>
                            <w:rPr>
                              <w:rFonts w:ascii="Cambria Math" w:hAnsi="Cambria Math" w:eastAsia="Cambria Math" w:cs="Cambria Math"/>
                              <w:i/>
                              <w:strike w:val="0"/>
                              <w:color w:val="000000" w:themeColor="text1"/>
                              <w:sz w:val="28"/>
                              <w:highlight w:val="none"/>
                              <w:u w:val="none"/>
                            </w:rPr>
                          </m:ctrlPr>
                        </m:sSubPr>
                        <m:e>
                          <m:r>
                            <w:rPr>
                              <w:rFonts w:ascii="Cambria Math" w:hAnsi="Cambria Math" w:eastAsia="Cambria Math" w:cs="Cambria Math"/>
                            </w:rPr>
                            <m:rPr/>
                            <m:t>Т</m:t>
                          </m:r>
                        </m:e>
                        <m:sub>
                          <m:r>
                            <w:rPr>
                              <w:rFonts w:hint="default" w:ascii="Cambria Math" w:hAnsi="Cambria Math" w:eastAsia="Cambria Math" w:cs="Cambria Math"/>
                              <w:strike w:val="0"/>
                              <w:color w:val="000000" w:themeColor="text1"/>
                              <w:sz w:val="28"/>
                              <w:szCs w:val="28"/>
                              <w:highlight w:val="none"/>
                              <w:u w:val="none"/>
                            </w:rPr>
                            <m:rPr>
                              <m:sty m:val="i"/>
                            </m:rPr>
                            <m:t>i</m:t>
                          </m:r>
                        </m:sub>
                      </m:sSub>
                    </m:den>
                  </m:f>
                </m:e>
              </m:nary>
            </m:oMath>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МЗЦК - максимальное значение цены контракта в рублях;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i - соответствующий календарный день, за который на сумму фактической задолженности по кредиту начисляются проценты за пользование кредитом;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ОСЗ</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остаток лимита предоставления кредита (лимита задолженности) по кредиту на начало дня i, в рублях;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ППС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размер плавающей процентной ставки, установленной в соответствии с формулой (1) на день i,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T</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фактическое количество календарных дней в году, на который приходится день i;</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n - количество дней пользования кредитом за период с дат</w:t>
            </w:r>
            <w:r>
              <w:rPr>
                <w:rFonts w:ascii="Times New Roman" w:hAnsi="Times New Roman" w:eastAsia="Times New Roman" w:cs="Times New Roman"/>
                <w:color w:val="000000" w:themeColor="text1"/>
                <w:sz w:val="28"/>
                <w:szCs w:val="28"/>
                <w:lang w:val="ru-RU" w:bidi="ru-RU"/>
              </w:rPr>
              <w:t xml:space="preserve">ы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ППС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=КС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i/>
                <w:iCs/>
                <w:color w:val="000000" w:themeColor="text1"/>
                <w:sz w:val="28"/>
                <w:szCs w:val="28"/>
                <w:lang w:val="ru-RU" w:bidi="ru-RU"/>
              </w:rPr>
              <w:t xml:space="preserve">H</w:t>
            </w: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i - соответствующий календарный день, за который на сумму фактической задолженности по кредиту начисляются проценты за пользование кредитом;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ППС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размер плавающей процентной ставки, устанавливаемой на день i,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размер </w:t>
            </w:r>
            <w:hyperlink r:id="rId46"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Банка России, действующей на день i,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 - надбавка к </w:t>
            </w:r>
            <w:hyperlink r:id="rId47"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ставке</w:t>
              </w:r>
            </w:hyperlink>
            <w:r>
              <w:rPr>
                <w:rFonts w:ascii="Times New Roman" w:hAnsi="Times New Roman" w:eastAsia="Times New Roman" w:cs="Times New Roman"/>
                <w:color w:val="000000" w:themeColor="text1"/>
                <w:sz w:val="28"/>
                <w:szCs w:val="28"/>
                <w:lang w:val="ru-RU" w:bidi="ru-RU"/>
              </w:rPr>
              <w:t xml:space="preserve"> Банка России, определенная по итогам электронного аукциона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Надбавка рассчитывается исходя из значения цены контракта, определенного по итогам открытого аукциона в электронной форме и </w:t>
            </w:r>
            <w:hyperlink r:id="rId48"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Банка России, действующей на дату объявления открытого аукциона в электронной форме.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в руб. (фиксированная процентная ставка)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Предельная цена финансовой услуги (ПЦ) рассчитывается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eastAsia="Times New Roman" w:cs="Times New Roman"/>
                <w:color w:val="000000" w:themeColor="text1"/>
                <w:sz w:val="28"/>
                <w:szCs w:val="28"/>
                <w:lang w:val="ru-RU" w:bidi="ru-RU"/>
              </w:rPr>
              <w:t xml:space="preserve">ПЦ = </w:t>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ascii="Cambria Math" w:hAnsi="Cambria Math" w:eastAsia="Cambria Math" w:cs="Cambria Math"/>
                    </w:rPr>
                    <m:rPr/>
                    <m:t>i</m:t>
                  </m:r>
                  <m:r>
                    <w:rPr>
                      <w:rFonts w:ascii="Cambria Math" w:hAnsi="Cambria Math" w:eastAsia="Cambria Math" w:cs="Cambria Math"/>
                    </w:rPr>
                    <m:rPr/>
                    <m:t>=1</m:t>
                  </m:r>
                </m:sub>
                <m:sup>
                  <m:r>
                    <w:rPr>
                      <w:rFonts w:hint="default" w:ascii="Cambria Math" w:hAnsi="Cambria Math" w:eastAsia="Cambria Math" w:cs="Cambria Math"/>
                      <w:color w:val="000000" w:themeColor="text1"/>
                      <w:sz w:val="28"/>
                      <w:szCs w:val="28"/>
                      <w:lang w:val="ru-RU" w:bidi="ru-RU"/>
                    </w:rPr>
                    <m:rPr>
                      <m:sty m:val="i"/>
                    </m:rPr>
                    <m:t>n</m:t>
                  </m:r>
                </m:sup>
                <m:e>
                  <m:f>
                    <m:fPr>
                      <m:ctrlPr>
                        <w:rPr>
                          <w:rFonts w:ascii="Cambria Math" w:hAnsi="Cambria Math" w:eastAsia="Cambria Math" w:cs="Cambria Math"/>
                          <w:i/>
                          <w:strike w:val="0"/>
                          <w:color w:val="000000" w:themeColor="text1"/>
                          <w:sz w:val="28"/>
                          <w:highlight w:val="none"/>
                          <w:u w:val="none"/>
                        </w:rPr>
                      </m:ctrlPr>
                    </m:fPr>
                    <m:num>
                      <m:sSub>
                        <m:sSubPr>
                          <m:ctrlPr>
                            <w:rPr>
                              <w:rFonts w:ascii="Cambria Math" w:hAnsi="Cambria Math" w:eastAsia="Cambria Math" w:cs="Cambria Math"/>
                              <w:i/>
                              <w:strike w:val="0"/>
                              <w:color w:val="000000" w:themeColor="text1"/>
                              <w:sz w:val="28"/>
                              <w:highlight w:val="none"/>
                              <w:u w:val="none"/>
                            </w:rPr>
                          </m:ctrlPr>
                        </m:sSubPr>
                        <m:e>
                          <m:r>
                            <w:rPr>
                              <w:rFonts w:ascii="Cambria Math" w:hAnsi="Cambria Math" w:eastAsia="Cambria Math" w:cs="Cambria Math"/>
                            </w:rPr>
                            <m:rPr/>
                            <m:t>ОСЗ</m:t>
                          </m:r>
                        </m:e>
                        <m:sub>
                          <m:r>
                            <w:rPr>
                              <w:rFonts w:hint="default" w:ascii="Cambria Math" w:hAnsi="Cambria Math" w:eastAsia="Cambria Math" w:cs="Cambria Math"/>
                              <w:strike w:val="0"/>
                              <w:color w:val="000000" w:themeColor="text1"/>
                              <w:sz w:val="28"/>
                              <w:szCs w:val="28"/>
                              <w:highlight w:val="none"/>
                              <w:u w:val="none"/>
                            </w:rPr>
                            <m:rPr>
                              <m:sty m:val="i"/>
                            </m:rPr>
                            <m:t>i</m:t>
                          </m:r>
                        </m:sub>
                      </m:sSub>
                      <m:r>
                        <w:rPr>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en-US"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ascii="Cambria Math" w:hAnsi="Cambria Math" w:eastAsia="Cambria Math" w:cs="Cambria Math"/>
                            </w:rPr>
                            <m:rPr/>
                            <m:t>ППС</m:t>
                          </m:r>
                        </m:e>
                        <m:sub>
                          <m:r>
                            <w:rPr>
                              <w:rFonts w:hint="default" w:ascii="Cambria Math" w:hAnsi="Cambria Math" w:eastAsia="Cambria Math" w:cs="Cambria Math"/>
                              <w:strike w:val="0"/>
                              <w:color w:val="000000" w:themeColor="text1"/>
                              <w:sz w:val="28"/>
                              <w:szCs w:val="28"/>
                              <w:highlight w:val="none"/>
                              <w:u w:val="none"/>
                            </w:rPr>
                            <m:rPr>
                              <m:sty m:val="i"/>
                            </m:rPr>
                            <m:t>i</m:t>
                          </m:r>
                        </m:sub>
                      </m:sSub>
                    </m:num>
                    <m:den>
                      <m:sSub>
                        <m:sSubPr>
                          <m:ctrlPr>
                            <w:rPr>
                              <w:rFonts w:ascii="Cambria Math" w:hAnsi="Cambria Math" w:eastAsia="Cambria Math" w:cs="Cambria Math"/>
                              <w:i/>
                              <w:strike w:val="0"/>
                              <w:color w:val="000000" w:themeColor="text1"/>
                              <w:sz w:val="28"/>
                              <w:highlight w:val="none"/>
                              <w:u w:val="none"/>
                            </w:rPr>
                          </m:ctrlPr>
                        </m:sSubPr>
                        <m:e>
                          <m:r>
                            <w:rPr>
                              <w:rFonts w:ascii="Cambria Math" w:hAnsi="Cambria Math" w:eastAsia="Cambria Math" w:cs="Cambria Math"/>
                            </w:rPr>
                            <m:rPr/>
                            <m:t>Т</m:t>
                          </m:r>
                        </m:e>
                        <m:sub>
                          <m:r>
                            <w:rPr>
                              <w:rFonts w:hint="default" w:ascii="Cambria Math" w:hAnsi="Cambria Math" w:eastAsia="Cambria Math" w:cs="Cambria Math"/>
                              <w:strike w:val="0"/>
                              <w:color w:val="000000" w:themeColor="text1"/>
                              <w:sz w:val="28"/>
                              <w:szCs w:val="28"/>
                              <w:highlight w:val="none"/>
                              <w:u w:val="none"/>
                            </w:rPr>
                            <m:rPr>
                              <m:sty m:val="i"/>
                            </m:rPr>
                            <m:t>i</m:t>
                          </m:r>
                        </m:sub>
                      </m:sSub>
                    </m:den>
                  </m:f>
                </m:e>
              </m:nary>
            </m:oMath>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ПЦ - предельная цена финансовой услуги в рублях;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i - соответствующий календарный день, за который на сумму фактической задолженности по кредиту начисляются проценты за пользование кредитом;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ОСЗ</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остаток лимита предоставления кредита (лимита задолженности) по кредиту на начало дня i, в рублях;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ППС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размер процентной ставки, установленной в соответствии с формулой (1) на день i,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i/>
                <w:iCs/>
                <w:color w:val="000000" w:themeColor="text1"/>
                <w:sz w:val="28"/>
                <w:szCs w:val="28"/>
                <w:lang w:val="ru-RU" w:bidi="ru-RU"/>
              </w:rPr>
              <w:t xml:space="preserve">T</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фактическое количество календарных дней в году, на который приходится день i;</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n - количество дней пользования кредитом за период с дат</w:t>
            </w:r>
            <w:r>
              <w:rPr>
                <w:rFonts w:ascii="Times New Roman" w:hAnsi="Times New Roman" w:eastAsia="Times New Roman" w:cs="Times New Roman"/>
                <w:color w:val="000000" w:themeColor="text1"/>
                <w:sz w:val="28"/>
                <w:szCs w:val="28"/>
                <w:lang w:val="ru-RU" w:bidi="ru-RU"/>
              </w:rPr>
              <w:t xml:space="preserve">ы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center"/>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(1) ППС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=КС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eastAsia="Times New Roman" w:cs="Times New Roman"/>
                <w:i/>
                <w:iCs/>
                <w:color w:val="000000" w:themeColor="text1"/>
                <w:sz w:val="28"/>
                <w:szCs w:val="28"/>
                <w:lang w:val="ru-RU" w:bidi="ru-RU"/>
              </w:rPr>
              <w:t xml:space="preserve">H</w:t>
            </w:r>
            <w:r>
              <w:rPr>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2"/>
              <w:ind w:firstLine="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i - соответствующий календарный день, за который на сумму фактической задолженности по кредиту начисляются проценты за пользование кредитом;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ППС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размер процентной ставки, устанавливаемой на день i,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КС</w:t>
            </w:r>
            <w:r>
              <w:rPr>
                <w:rFonts w:ascii="Times New Roman" w:hAnsi="Times New Roman" w:eastAsia="Times New Roman" w:cs="Times New Roman"/>
                <w:color w:val="000000" w:themeColor="text1"/>
                <w:sz w:val="28"/>
                <w:szCs w:val="28"/>
                <w:vertAlign w:val="subscript"/>
                <w:lang w:val="ru-RU" w:bidi="ru-RU"/>
              </w:rPr>
              <w:t xml:space="preserve"> </w:t>
            </w:r>
            <w:r>
              <w:rPr>
                <w:rFonts w:ascii="Times New Roman" w:hAnsi="Times New Roman" w:eastAsia="Times New Roman" w:cs="Times New Roman"/>
                <w:color w:val="000000" w:themeColor="text1"/>
                <w:sz w:val="28"/>
                <w:szCs w:val="28"/>
                <w:vertAlign w:val="subscript"/>
                <w:lang w:val="ru-RU" w:bidi="ru-RU"/>
              </w:rPr>
              <w:t xml:space="preserve">i</w:t>
            </w:r>
            <w:r>
              <w:rPr>
                <w:rFonts w:ascii="Times New Roman" w:hAnsi="Times New Roman" w:eastAsia="Times New Roman" w:cs="Times New Roman"/>
                <w:color w:val="000000" w:themeColor="text1"/>
                <w:sz w:val="28"/>
                <w:szCs w:val="28"/>
                <w:lang w:val="ru-RU" w:bidi="ru-RU"/>
              </w:rPr>
              <w:t xml:space="preserve"> - размер </w:t>
            </w:r>
            <w:hyperlink r:id="rId49"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Банка России, действующей на день i,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 - надбавка к </w:t>
            </w:r>
            <w:hyperlink r:id="rId50"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ставке</w:t>
              </w:r>
            </w:hyperlink>
            <w:r>
              <w:rPr>
                <w:rFonts w:ascii="Times New Roman" w:hAnsi="Times New Roman" w:eastAsia="Times New Roman" w:cs="Times New Roman"/>
                <w:color w:val="000000" w:themeColor="text1"/>
                <w:sz w:val="28"/>
                <w:szCs w:val="28"/>
                <w:lang w:val="ru-RU" w:bidi="ru-RU"/>
              </w:rPr>
              <w:t xml:space="preserve"> Банка России, определенная по итогам электронного аукциона в процентах годовых.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Надбавка рассчитывается исходя из значения цены контракта, определенного по итогам открытого аукциона в электронной форме и </w:t>
            </w:r>
            <w:hyperlink r:id="rId51" w:tooltip="https://internet.garant.ru/document/redirect/10180094/100" w:history="1">
              <w:r>
                <w:rPr>
                  <w:rStyle w:val="921"/>
                  <w:rFonts w:ascii="Times New Roman" w:hAnsi="Times New Roman" w:eastAsia="Times New Roman" w:cs="Times New Roman"/>
                  <w:b w:val="0"/>
                  <w:bCs w:val="0"/>
                  <w:color w:val="000000" w:themeColor="text1"/>
                  <w:sz w:val="28"/>
                  <w:szCs w:val="28"/>
                  <w:lang w:val="ru-RU" w:bidi="ru-RU"/>
                </w:rPr>
                <w:t xml:space="preserve">ключевой ставки</w:t>
              </w:r>
            </w:hyperlink>
            <w:r>
              <w:rPr>
                <w:rFonts w:ascii="Times New Roman" w:hAnsi="Times New Roman" w:eastAsia="Times New Roman" w:cs="Times New Roman"/>
                <w:color w:val="000000" w:themeColor="text1"/>
                <w:sz w:val="28"/>
                <w:szCs w:val="28"/>
                <w:lang w:val="ru-RU" w:bidi="ru-RU"/>
              </w:rPr>
              <w:t xml:space="preserve"> Банка России, действующей на дату объявления открытого аукциона в электронной форме.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Объем оказываемых услуг</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W w:w="6401" w:type="dxa"/>
            <w:vAlign w:val="top"/>
            <w:textDirection w:val="lrTb"/>
            <w:noWrap w:val="false"/>
          </w:tcPr>
          <w:p>
            <w:pPr>
              <w:pStyle w:val="925"/>
              <w:ind w:firstLine="0"/>
              <w:jc w:val="left"/>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t xml:space="preserve">в условных единицах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0"/>
        <w:ind w:firstLine="0"/>
        <w:spacing w:before="0"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right"/>
        <w:spacing w:before="0" w:after="0" w:line="240" w:lineRule="auto"/>
        <w:rPr>
          <w:rStyle w:val="964"/>
          <w:rFonts w:ascii="Times New Roman" w:hAnsi="Times New Roman" w:cs="Times New Roman"/>
          <w:b w:val="0"/>
          <w:bCs w:val="0"/>
          <w:color w:val="000000" w:themeColor="text1"/>
          <w:sz w:val="28"/>
          <w:szCs w:val="28"/>
        </w:rPr>
      </w:pPr>
      <w:r>
        <w:rPr>
          <w:rStyle w:val="964"/>
          <w:rFonts w:ascii="Times New Roman" w:hAnsi="Times New Roman" w:eastAsia="Times New Roman" w:cs="Times New Roman"/>
          <w:b w:val="0"/>
          <w:bCs w:val="0"/>
          <w:color w:val="000000" w:themeColor="text1"/>
          <w:sz w:val="28"/>
          <w:szCs w:val="28"/>
          <w:highlight w:val="none"/>
          <w:lang w:val="ru-RU" w:bidi="ru-RU"/>
        </w:rPr>
      </w:r>
      <w:r>
        <w:rPr>
          <w:rStyle w:val="964"/>
          <w:rFonts w:ascii="Times New Roman" w:hAnsi="Times New Roman" w:cs="Times New Roman"/>
          <w:b w:val="0"/>
          <w:bCs w:val="0"/>
          <w:color w:val="000000" w:themeColor="text1"/>
          <w:sz w:val="28"/>
          <w:szCs w:val="28"/>
        </w:rPr>
      </w:r>
      <w:r>
        <w:rPr>
          <w:rStyle w:val="964"/>
          <w:rFonts w:ascii="Times New Roman" w:hAnsi="Times New Roman" w:cs="Times New Roman"/>
          <w:b w:val="0"/>
          <w:bCs w:val="0"/>
          <w:color w:val="000000" w:themeColor="text1"/>
          <w:sz w:val="28"/>
          <w:szCs w:val="28"/>
        </w:rPr>
      </w:r>
    </w:p>
    <w:p>
      <w:pPr>
        <w:ind w:firstLine="720"/>
        <w:jc w:val="right"/>
        <w:spacing w:before="0" w:after="0" w:line="240" w:lineRule="auto"/>
        <w:rPr>
          <w:rStyle w:val="964"/>
          <w:rFonts w:ascii="Times New Roman" w:hAnsi="Times New Roman" w:eastAsia="Times New Roman" w:cs="Times New Roman"/>
          <w:b/>
          <w:bCs/>
          <w:color w:val="000000" w:themeColor="text1"/>
          <w:sz w:val="28"/>
          <w:szCs w:val="28"/>
          <w:highlight w:val="none"/>
        </w:rPr>
      </w:pPr>
      <w:r>
        <w:rPr>
          <w:rStyle w:val="964"/>
          <w:rFonts w:ascii="Times New Roman" w:hAnsi="Times New Roman" w:eastAsia="Times New Roman" w:cs="Times New Roman"/>
          <w:b w:val="0"/>
          <w:bCs w:val="0"/>
          <w:color w:val="000000" w:themeColor="text1"/>
          <w:sz w:val="28"/>
          <w:szCs w:val="28"/>
          <w:lang w:val="ru-RU" w:bidi="ru-RU"/>
        </w:rPr>
        <w:t xml:space="preserve">Приложение №</w:t>
      </w:r>
      <w:r>
        <w:rPr>
          <w:rStyle w:val="964"/>
          <w:rFonts w:ascii="Times New Roman" w:hAnsi="Times New Roman" w:eastAsia="Times New Roman" w:cs="Times New Roman"/>
          <w:b w:val="0"/>
          <w:bCs w:val="0"/>
          <w:color w:val="000000" w:themeColor="text1"/>
          <w:sz w:val="28"/>
          <w:szCs w:val="28"/>
          <w:lang w:val="ru-RU" w:bidi="ru-RU"/>
        </w:rPr>
        <w:t xml:space="preserve"> </w:t>
      </w:r>
      <w:r>
        <w:rPr>
          <w:rStyle w:val="964"/>
          <w:rFonts w:ascii="Times New Roman" w:hAnsi="Times New Roman" w:eastAsia="Times New Roman" w:cs="Times New Roman"/>
          <w:b w:val="0"/>
          <w:bCs w:val="0"/>
          <w:color w:val="000000" w:themeColor="text1"/>
          <w:sz w:val="28"/>
          <w:szCs w:val="28"/>
          <w:lang w:val="ru-RU" w:bidi="ru-RU"/>
        </w:rPr>
        <w:t xml:space="preserve">2</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к </w:t>
      </w:r>
      <w:hyperlink w:history="1">
        <w:r>
          <w:rPr>
            <w:rStyle w:val="921"/>
            <w:rFonts w:ascii="Times New Roman" w:hAnsi="Times New Roman" w:eastAsia="Times New Roman" w:cs="Times New Roman"/>
            <w:b w:val="0"/>
            <w:bCs w:val="0"/>
            <w:color w:val="000000" w:themeColor="text1"/>
            <w:sz w:val="28"/>
            <w:szCs w:val="28"/>
            <w:lang w:val="ru-RU" w:bidi="ru-RU"/>
          </w:rPr>
          <w:t xml:space="preserve">нормативным затратам</w:t>
        </w:r>
      </w:hyperlink>
      <w:r>
        <w:rPr>
          <w:rStyle w:val="964"/>
          <w:rFonts w:ascii="Times New Roman" w:hAnsi="Times New Roman" w:eastAsia="Times New Roman" w:cs="Times New Roman"/>
          <w:b w:val="0"/>
          <w:bCs w:val="0"/>
          <w:color w:val="000000" w:themeColor="text1"/>
          <w:sz w:val="28"/>
          <w:szCs w:val="28"/>
          <w:lang w:val="ru-RU" w:bidi="ru-RU"/>
        </w:rPr>
        <w:t xml:space="preserve"> на обеспечение</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функций Министерства финансов Республики</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Адыгея и государственного казенного</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учреждения Республики Адыгея</w:t>
      </w:r>
      <w:r>
        <w:rPr>
          <w:rStyle w:val="964"/>
          <w:rFonts w:ascii="Times New Roman" w:hAnsi="Times New Roman" w:eastAsia="Times New Roman" w:cs="Times New Roman"/>
          <w:b w:val="0"/>
          <w:bCs w:val="0"/>
          <w:color w:val="000000" w:themeColor="text1"/>
          <w:sz w:val="28"/>
          <w:szCs w:val="28"/>
          <w:lang w:val="ru-RU" w:bidi="ru-RU"/>
        </w:rPr>
        <w:br/>
        <w:t xml:space="preserve">«</w:t>
      </w:r>
      <w:r>
        <w:rPr>
          <w:rStyle w:val="964"/>
          <w:rFonts w:ascii="Times New Roman" w:hAnsi="Times New Roman" w:eastAsia="Times New Roman" w:cs="Times New Roman"/>
          <w:b w:val="0"/>
          <w:bCs w:val="0"/>
          <w:color w:val="000000" w:themeColor="text1"/>
          <w:sz w:val="28"/>
          <w:szCs w:val="28"/>
          <w:lang w:val="ru-RU" w:bidi="ru-RU"/>
        </w:rPr>
        <w:t xml:space="preserve">Централизованная бухгалтерия»,</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утвержденным </w:t>
      </w:r>
      <w:hyperlink w:history="1">
        <w:r>
          <w:rPr>
            <w:rStyle w:val="921"/>
            <w:rFonts w:ascii="Times New Roman" w:hAnsi="Times New Roman" w:eastAsia="Times New Roman" w:cs="Times New Roman"/>
            <w:b w:val="0"/>
            <w:bCs w:val="0"/>
            <w:color w:val="000000" w:themeColor="text1"/>
            <w:sz w:val="28"/>
            <w:szCs w:val="28"/>
            <w:lang w:val="ru-RU" w:bidi="ru-RU"/>
          </w:rPr>
          <w:t xml:space="preserve">приказом</w:t>
        </w:r>
      </w:hyperlink>
      <w:r>
        <w:rPr>
          <w:rStyle w:val="964"/>
          <w:rFonts w:ascii="Times New Roman" w:hAnsi="Times New Roman" w:eastAsia="Times New Roman" w:cs="Times New Roman"/>
          <w:b w:val="0"/>
          <w:bCs w:val="0"/>
          <w:color w:val="000000" w:themeColor="text1"/>
          <w:sz w:val="28"/>
          <w:szCs w:val="28"/>
          <w:lang w:val="ru-RU" w:bidi="ru-RU"/>
        </w:rPr>
        <w:t xml:space="preserve"> Министерства</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финансов Республики Адыгея</w:t>
      </w:r>
      <w:r>
        <w:rPr>
          <w:rStyle w:val="964"/>
          <w:rFonts w:ascii="Times New Roman" w:hAnsi="Times New Roman" w:eastAsia="Times New Roman" w:cs="Times New Roman"/>
          <w:b w:val="0"/>
          <w:bCs w:val="0"/>
          <w:color w:val="000000" w:themeColor="text1"/>
          <w:sz w:val="28"/>
          <w:szCs w:val="28"/>
          <w:lang w:val="ru-RU" w:bidi="ru-RU"/>
        </w:rPr>
        <w:br/>
      </w:r>
      <w:r>
        <w:rPr>
          <w:rStyle w:val="964"/>
          <w:rFonts w:ascii="Times New Roman" w:hAnsi="Times New Roman" w:eastAsia="Times New Roman" w:cs="Times New Roman"/>
          <w:b w:val="0"/>
          <w:bCs w:val="0"/>
          <w:color w:val="000000" w:themeColor="text1"/>
          <w:sz w:val="28"/>
          <w:szCs w:val="28"/>
          <w:lang w:val="ru-RU" w:bidi="ru-RU"/>
        </w:rPr>
        <w:t xml:space="preserve">от ___________ №</w:t>
      </w:r>
      <w:r>
        <w:rPr>
          <w:rStyle w:val="964"/>
          <w:rFonts w:ascii="Times New Roman" w:hAnsi="Times New Roman" w:eastAsia="Times New Roman" w:cs="Times New Roman"/>
          <w:b w:val="0"/>
          <w:bCs w:val="0"/>
          <w:color w:val="000000" w:themeColor="text1"/>
          <w:sz w:val="28"/>
          <w:szCs w:val="28"/>
          <w:lang w:val="ru-RU" w:bidi="ru-RU"/>
        </w:rPr>
        <w:t xml:space="preserve"> </w:t>
      </w:r>
      <w:r>
        <w:rPr>
          <w:rStyle w:val="964"/>
          <w:rFonts w:ascii="Times New Roman" w:hAnsi="Times New Roman" w:eastAsia="Times New Roman" w:cs="Times New Roman"/>
          <w:b w:val="0"/>
          <w:bCs w:val="0"/>
          <w:color w:val="000000" w:themeColor="text1"/>
          <w:sz w:val="28"/>
          <w:szCs w:val="28"/>
          <w:lang w:val="ru-RU" w:bidi="ru-RU"/>
        </w:rPr>
        <w:t xml:space="preserve">____</w:t>
      </w:r>
      <w:r>
        <w:rPr>
          <w:rStyle w:val="964"/>
          <w:rFonts w:ascii="Times New Roman" w:hAnsi="Times New Roman" w:eastAsia="Times New Roman" w:cs="Times New Roman"/>
          <w:b/>
          <w:bCs/>
          <w:color w:val="000000" w:themeColor="text1"/>
          <w:sz w:val="28"/>
          <w:szCs w:val="28"/>
          <w:highlight w:val="none"/>
        </w:rPr>
      </w:r>
      <w:r>
        <w:rPr>
          <w:rStyle w:val="964"/>
          <w:rFonts w:ascii="Times New Roman" w:hAnsi="Times New Roman" w:eastAsia="Times New Roman" w:cs="Times New Roman"/>
          <w:b/>
          <w:bCs/>
          <w:color w:val="000000" w:themeColor="text1"/>
          <w:sz w:val="28"/>
          <w:szCs w:val="28"/>
          <w:highlight w:val="none"/>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98"/>
        <w:jc w:val="center"/>
        <w:spacing w:before="108" w:after="108" w:line="240" w:lineRule="auto"/>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lang w:val="ru-RU" w:bidi="ru-RU"/>
        </w:rPr>
        <w:t xml:space="preserve">Формулы</w:t>
      </w:r>
      <w:r>
        <w:rPr>
          <w:rFonts w:ascii="Times New Roman" w:hAnsi="Times New Roman" w:eastAsia="Times New Roman" w:cs="Times New Roman"/>
          <w:b/>
          <w:bCs/>
          <w:color w:val="000000" w:themeColor="text1"/>
          <w:sz w:val="28"/>
          <w:szCs w:val="28"/>
          <w:lang w:val="ru-RU" w:bidi="ru-RU"/>
        </w:rPr>
        <w:br/>
      </w:r>
      <w:r>
        <w:rPr>
          <w:rFonts w:ascii="Times New Roman" w:hAnsi="Times New Roman" w:eastAsia="Times New Roman" w:cs="Times New Roman"/>
          <w:b/>
          <w:bCs/>
          <w:color w:val="000000" w:themeColor="text1"/>
          <w:sz w:val="28"/>
          <w:szCs w:val="28"/>
          <w:lang w:val="ru-RU" w:bidi="ru-RU"/>
        </w:rPr>
        <w:t xml:space="preserve">расчета затрат, не предусмотренных Правилами</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1.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нкл</w:t>
      </w:r>
      <w:r>
        <w:rPr>
          <w:rStyle w:val="962"/>
          <w:rFonts w:ascii="Times New Roman" w:hAnsi="Times New Roman" w:eastAsia="Times New Roman" w:cs="Times New Roman"/>
          <w:color w:val="000000" w:themeColor="text1"/>
          <w:sz w:val="28"/>
          <w:szCs w:val="28"/>
          <w:lang w:val="ru-RU" w:bidi="ru-RU"/>
        </w:rPr>
        <w:t xml:space="preserve">) на оплату финансовых услуг по предоставлению кредита республиканскому бюджету Республики Адыгея в виде невозобновляемой кредитной линии для частичного покрытия дефицита бюджета и (или) погашения долговых обязательств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Fonts w:ascii="Cambria Math" w:hAnsi="Cambria Math" w:eastAsia="Cambria Math" w:cs="Cambria Math"/>
              </w:rPr>
              <m:rPr/>
              <m:t>нкл</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S</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нкл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нкл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Q</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нкл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C</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нкл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O</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нкл</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S</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нкл</w:t>
      </w:r>
      <w:r>
        <w:rPr>
          <w:rStyle w:val="962"/>
          <w:rFonts w:ascii="Times New Roman" w:hAnsi="Times New Roman" w:eastAsia="Times New Roman" w:cs="Times New Roman"/>
          <w:color w:val="000000" w:themeColor="text1"/>
          <w:sz w:val="28"/>
          <w:szCs w:val="28"/>
          <w:lang w:val="ru-RU" w:bidi="ru-RU"/>
        </w:rPr>
        <w:t xml:space="preserve"> - лимит выдачи кредита в виде невозобновляемой кредитной линии;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Р</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w:t>
      </w:r>
      <w:r>
        <w:rPr>
          <w:rStyle w:val="962"/>
          <w:rFonts w:ascii="Times New Roman" w:hAnsi="Times New Roman" w:eastAsia="Times New Roman" w:cs="Times New Roman"/>
          <w:color w:val="000000" w:themeColor="text1"/>
          <w:sz w:val="28"/>
          <w:szCs w:val="28"/>
          <w:vertAlign w:val="subscript"/>
          <w:lang w:val="ru-RU" w:bidi="ru-RU"/>
        </w:rPr>
        <w:t xml:space="preserve">нкл</w:t>
      </w:r>
      <w:r>
        <w:rPr>
          <w:rStyle w:val="962"/>
          <w:rFonts w:ascii="Times New Roman" w:hAnsi="Times New Roman" w:eastAsia="Times New Roman" w:cs="Times New Roman"/>
          <w:color w:val="000000" w:themeColor="text1"/>
          <w:sz w:val="28"/>
          <w:szCs w:val="28"/>
          <w:lang w:val="ru-RU" w:bidi="ru-RU"/>
        </w:rPr>
        <w:t xml:space="preserve"> - годовая процентная ставка i-х финансовых услуг по предоставлению кредита республиканскому бюджету Республики Адыгея в виде невозобновляемой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w:t>
      </w:r>
      <w:r>
        <w:rPr>
          <w:rStyle w:val="962"/>
          <w:rFonts w:ascii="Times New Roman" w:hAnsi="Times New Roman" w:eastAsia="Times New Roman" w:cs="Times New Roman"/>
          <w:color w:val="000000" w:themeColor="text1"/>
          <w:sz w:val="28"/>
          <w:szCs w:val="28"/>
          <w:vertAlign w:val="subscript"/>
          <w:lang w:val="ru-RU" w:bidi="ru-RU"/>
        </w:rPr>
        <w:t xml:space="preserve">нкл</w:t>
      </w:r>
      <w:r>
        <w:rPr>
          <w:rStyle w:val="962"/>
          <w:rFonts w:ascii="Times New Roman" w:hAnsi="Times New Roman" w:eastAsia="Times New Roman" w:cs="Times New Roman"/>
          <w:color w:val="000000" w:themeColor="text1"/>
          <w:sz w:val="28"/>
          <w:szCs w:val="28"/>
          <w:lang w:val="ru-RU" w:bidi="ru-RU"/>
        </w:rPr>
        <w:t xml:space="preserve"> - фактическое количество календарных дней в году, на который приходится день i;</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С</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w:t>
      </w:r>
      <w:r>
        <w:rPr>
          <w:rStyle w:val="962"/>
          <w:rFonts w:ascii="Times New Roman" w:hAnsi="Times New Roman" w:eastAsia="Times New Roman" w:cs="Times New Roman"/>
          <w:color w:val="000000" w:themeColor="text1"/>
          <w:sz w:val="28"/>
          <w:szCs w:val="28"/>
          <w:vertAlign w:val="subscript"/>
          <w:lang w:val="ru-RU" w:bidi="ru-RU"/>
        </w:rPr>
        <w:t xml:space="preserve">нкл</w:t>
      </w:r>
      <w:r>
        <w:rPr>
          <w:rStyle w:val="962"/>
          <w:rFonts w:ascii="Times New Roman" w:hAnsi="Times New Roman" w:eastAsia="Times New Roman" w:cs="Times New Roman"/>
          <w:color w:val="000000" w:themeColor="text1"/>
          <w:sz w:val="28"/>
          <w:szCs w:val="28"/>
          <w:lang w:val="ru-RU" w:bidi="ru-RU"/>
        </w:rPr>
        <w:t xml:space="preserve"> - период предоставления i-х финансовых услуг по предоставлению кредита республиканскому бюджету Республики Адыгея в виде невозобновляемой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О</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w:t>
      </w:r>
      <w:r>
        <w:rPr>
          <w:rStyle w:val="962"/>
          <w:rFonts w:ascii="Times New Roman" w:hAnsi="Times New Roman" w:eastAsia="Times New Roman" w:cs="Times New Roman"/>
          <w:color w:val="000000" w:themeColor="text1"/>
          <w:sz w:val="28"/>
          <w:szCs w:val="28"/>
          <w:vertAlign w:val="subscript"/>
          <w:lang w:val="ru-RU" w:bidi="ru-RU"/>
        </w:rPr>
        <w:t xml:space="preserve">нкл</w:t>
      </w:r>
      <w:r>
        <w:rPr>
          <w:rStyle w:val="962"/>
          <w:rFonts w:ascii="Times New Roman" w:hAnsi="Times New Roman" w:eastAsia="Times New Roman" w:cs="Times New Roman"/>
          <w:color w:val="000000" w:themeColor="text1"/>
          <w:sz w:val="28"/>
          <w:szCs w:val="28"/>
          <w:lang w:val="ru-RU" w:bidi="ru-RU"/>
        </w:rPr>
        <w:t xml:space="preserve"> - объем оказываемых финансовых услуг по предоставлению кредита республиканскому бюджету Республики Адыгея в виде невозобновляемой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2.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общ.прог.обесп.</w:t>
      </w:r>
      <w:r>
        <w:rPr>
          <w:rStyle w:val="962"/>
          <w:rFonts w:ascii="Times New Roman" w:hAnsi="Times New Roman" w:eastAsia="Times New Roman" w:cs="Times New Roman"/>
          <w:color w:val="000000" w:themeColor="text1"/>
          <w:sz w:val="28"/>
          <w:szCs w:val="28"/>
          <w:lang w:val="ru-RU" w:bidi="ru-RU"/>
        </w:rPr>
        <w:t xml:space="preserve">) на оплату услуг по приобретению общесистемного программного обеспечения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Fonts w:ascii="Cambria Math" w:hAnsi="Cambria Math" w:eastAsia="Cambria Math" w:cs="Cambria Math"/>
              </w:rPr>
              <m:rPr/>
              <m:t>общ</m:t>
            </m:r>
            <m:r>
              <w:rPr>
                <w:rFonts w:ascii="Cambria Math" w:hAnsi="Cambria Math" w:eastAsia="Cambria Math" w:cs="Cambria Math"/>
              </w:rPr>
              <m:rPr/>
              <m:t>.</m:t>
            </m:r>
            <m:r>
              <w:rPr>
                <w:rFonts w:ascii="Cambria Math" w:hAnsi="Cambria Math" w:eastAsia="Cambria Math" w:cs="Cambria Math"/>
              </w:rPr>
              <m:rPr/>
              <m:t>прог</m:t>
            </m:r>
            <m:r>
              <w:rPr>
                <w:rFonts w:ascii="Cambria Math" w:hAnsi="Cambria Math" w:eastAsia="Cambria Math" w:cs="Cambria Math"/>
              </w:rPr>
              <m:rPr/>
              <m:t>.</m:t>
            </m:r>
            <m:r>
              <w:rPr>
                <w:rFonts w:ascii="Cambria Math" w:hAnsi="Cambria Math" w:eastAsia="Cambria Math" w:cs="Cambria Math"/>
              </w:rPr>
              <m:rPr/>
              <m:t>обесп.</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Fonts w:ascii="Cambria Math" w:hAnsi="Cambria Math" w:eastAsia="Cambria Math" w:cs="Cambria Math"/>
                  </w:rPr>
                  <m:rPr/>
                  <m:t>общ</m:t>
                </m:r>
                <m:r>
                  <w:rPr>
                    <w:rFonts w:ascii="Cambria Math" w:hAnsi="Cambria Math" w:eastAsia="Cambria Math" w:cs="Cambria Math"/>
                  </w:rPr>
                  <m:rPr/>
                  <m:t>.</m:t>
                </m:r>
                <m:r>
                  <w:rPr>
                    <w:rFonts w:ascii="Cambria Math" w:hAnsi="Cambria Math" w:eastAsia="Cambria Math" w:cs="Cambria Math"/>
                  </w:rPr>
                  <m:rPr/>
                  <m:t>прог</m:t>
                </m:r>
                <m:r>
                  <w:rPr>
                    <w:rFonts w:ascii="Cambria Math" w:hAnsi="Cambria Math" w:eastAsia="Cambria Math" w:cs="Cambria Math"/>
                  </w:rPr>
                  <m:rPr/>
                  <m:t>.</m:t>
                </m:r>
                <m:r>
                  <w:rPr>
                    <w:rFonts w:ascii="Cambria Math" w:hAnsi="Cambria Math" w:eastAsia="Cambria Math" w:cs="Cambria Math"/>
                  </w:rPr>
                  <m:rPr/>
                  <m:t>обесп.</m:t>
                </m:r>
                <m:r>
                  <w:rPr>
                    <w:rFonts w:hint="default" w:ascii="Cambria Math" w:hAnsi="Cambria Math" w:eastAsia="Cambria Math" w:cs="Cambria Math"/>
                    <w:sz w:val="28"/>
                    <w:szCs w:val="28"/>
                  </w:rPr>
                  <m:rPr/>
                  <m:t> </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Fonts w:ascii="Cambria Math" w:hAnsi="Cambria Math" w:eastAsia="Cambria Math" w:cs="Cambria Math"/>
                  </w:rPr>
                  <m:rPr/>
                  <m:t>общ</m:t>
                </m:r>
                <m:r>
                  <w:rPr>
                    <w:rFonts w:ascii="Cambria Math" w:hAnsi="Cambria Math" w:eastAsia="Cambria Math" w:cs="Cambria Math"/>
                  </w:rPr>
                  <m:rPr/>
                  <m:t>.</m:t>
                </m:r>
                <m:r>
                  <w:rPr>
                    <w:rFonts w:ascii="Cambria Math" w:hAnsi="Cambria Math" w:eastAsia="Cambria Math" w:cs="Cambria Math"/>
                  </w:rPr>
                  <m:rPr/>
                  <m:t>прог</m:t>
                </m:r>
                <m:r>
                  <w:rPr>
                    <w:rFonts w:ascii="Cambria Math" w:hAnsi="Cambria Math" w:eastAsia="Cambria Math" w:cs="Cambria Math"/>
                  </w:rPr>
                  <m:rPr/>
                  <m:t>.</m:t>
                </m:r>
                <m:r>
                  <w:rPr>
                    <w:rFonts w:ascii="Cambria Math" w:hAnsi="Cambria Math" w:eastAsia="Cambria Math" w:cs="Cambria Math"/>
                  </w:rPr>
                  <m:rPr/>
                  <m:t>обесп.</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общ.прог.обесп.</w:t>
      </w:r>
      <w:r>
        <w:rPr>
          <w:rStyle w:val="962"/>
          <w:rFonts w:ascii="Times New Roman" w:hAnsi="Times New Roman" w:eastAsia="Times New Roman" w:cs="Times New Roman"/>
          <w:color w:val="000000" w:themeColor="text1"/>
          <w:sz w:val="28"/>
          <w:szCs w:val="28"/>
          <w:lang w:val="ru-RU" w:bidi="ru-RU"/>
        </w:rPr>
        <w:t xml:space="preserve"> - количество оказанных i-х услуг по приобретению общесистемного программного обеспечения;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Р</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общ.прог.обесп.</w:t>
      </w:r>
      <w:r>
        <w:rPr>
          <w:rStyle w:val="962"/>
          <w:rFonts w:ascii="Times New Roman" w:hAnsi="Times New Roman" w:eastAsia="Times New Roman" w:cs="Times New Roman"/>
          <w:color w:val="000000" w:themeColor="text1"/>
          <w:sz w:val="28"/>
          <w:szCs w:val="28"/>
          <w:lang w:val="ru-RU" w:bidi="ru-RU"/>
        </w:rPr>
        <w:t xml:space="preserve"> - цена i-х оказанных услуг по приобретению общесистемного программного обеспечения.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3.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св.-вещ. техники</w:t>
      </w:r>
      <w:r>
        <w:rPr>
          <w:rStyle w:val="962"/>
          <w:rFonts w:ascii="Times New Roman" w:hAnsi="Times New Roman" w:eastAsia="Times New Roman" w:cs="Times New Roman"/>
          <w:color w:val="000000" w:themeColor="text1"/>
          <w:sz w:val="28"/>
          <w:szCs w:val="28"/>
          <w:lang w:val="ru-RU" w:bidi="ru-RU"/>
        </w:rPr>
        <w:t xml:space="preserve">) на приобретение связно-вещательной техники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Style w:val="962"/>
                <w:rFonts w:hint="default" w:ascii="Cambria Math" w:hAnsi="Cambria Math" w:eastAsia="Cambria Math" w:cs="Cambria Math"/>
                <w:color w:val="000000" w:themeColor="text1"/>
                <w:sz w:val="28"/>
                <w:szCs w:val="28"/>
                <w:vertAlign w:val="subscript"/>
                <w:lang w:val="ru-RU" w:bidi="ru-RU"/>
              </w:rPr>
              <m:rPr/>
              <m:t>св.-вещ. техники</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Style w:val="962"/>
                    <w:rFonts w:hint="default" w:ascii="Cambria Math" w:hAnsi="Cambria Math" w:eastAsia="Cambria Math" w:cs="Cambria Math"/>
                    <w:color w:val="000000" w:themeColor="text1"/>
                    <w:sz w:val="28"/>
                    <w:szCs w:val="28"/>
                    <w:vertAlign w:val="subscript"/>
                    <w:lang w:val="ru-RU" w:bidi="ru-RU"/>
                  </w:rPr>
                  <m:rPr/>
                  <m:t>св.-вещ. техники</m:t>
                </m:r>
                <m:r>
                  <w:rPr>
                    <w:rFonts w:hint="default" w:ascii="Cambria Math" w:hAnsi="Cambria Math" w:eastAsia="Cambria Math" w:cs="Cambria Math"/>
                    <w:sz w:val="28"/>
                    <w:szCs w:val="28"/>
                  </w:rPr>
                  <m:rPr/>
                  <m:t> </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св.-вещ. техники</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св.-вещ. техники</w:t>
      </w:r>
      <w:r>
        <w:rPr>
          <w:rStyle w:val="962"/>
          <w:rFonts w:ascii="Times New Roman" w:hAnsi="Times New Roman" w:eastAsia="Times New Roman" w:cs="Times New Roman"/>
          <w:color w:val="000000" w:themeColor="text1"/>
          <w:sz w:val="28"/>
          <w:szCs w:val="28"/>
          <w:lang w:val="ru-RU" w:bidi="ru-RU"/>
        </w:rPr>
        <w:t xml:space="preserve"> количество i-ой связно-вещательной техники;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P</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св.-вещ. техники</w:t>
      </w:r>
      <w:r>
        <w:rPr>
          <w:rStyle w:val="962"/>
          <w:rFonts w:ascii="Times New Roman" w:hAnsi="Times New Roman" w:eastAsia="Times New Roman" w:cs="Times New Roman"/>
          <w:color w:val="000000" w:themeColor="text1"/>
          <w:sz w:val="28"/>
          <w:szCs w:val="28"/>
          <w:lang w:val="ru-RU" w:bidi="ru-RU"/>
        </w:rPr>
        <w:t xml:space="preserve"> - цена i-ой связно-вещательной техники.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4.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пр.усл.раб</w:t>
      </w:r>
      <w:r>
        <w:rPr>
          <w:rStyle w:val="962"/>
          <w:rFonts w:ascii="Times New Roman" w:hAnsi="Times New Roman" w:eastAsia="Times New Roman" w:cs="Times New Roman"/>
          <w:color w:val="000000" w:themeColor="text1"/>
          <w:sz w:val="28"/>
          <w:szCs w:val="28"/>
          <w:lang w:val="ru-RU" w:bidi="ru-RU"/>
        </w:rPr>
        <w:t xml:space="preserve">) на оплату прочих услуг, работ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w:r>
        <w:rPr>
          <w:rStyle w:val="962"/>
          <w:rFonts w:ascii="Times New Roman" w:hAnsi="Times New Roman" w:cs="Times New Roman"/>
          <w:color w:val="000000" w:themeColor="text1"/>
          <w:sz w:val="28"/>
          <w:szCs w:val="28"/>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Style w:val="962"/>
                <w:rFonts w:hint="default" w:ascii="Cambria Math" w:hAnsi="Cambria Math" w:eastAsia="Cambria Math" w:cs="Cambria Math"/>
                <w:color w:val="000000" w:themeColor="text1"/>
                <w:sz w:val="28"/>
                <w:szCs w:val="28"/>
                <w:vertAlign w:val="subscript"/>
                <w:lang w:val="ru-RU" w:bidi="ru-RU"/>
              </w:rPr>
              <m:rPr/>
              <m:t>пр.усл.раб</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Style w:val="962"/>
                    <w:rFonts w:hint="default" w:ascii="Cambria Math" w:hAnsi="Cambria Math" w:eastAsia="Cambria Math" w:cs="Cambria Math"/>
                    <w:color w:val="000000" w:themeColor="text1"/>
                    <w:sz w:val="28"/>
                    <w:szCs w:val="28"/>
                    <w:vertAlign w:val="subscript"/>
                    <w:lang w:val="ru-RU" w:bidi="ru-RU"/>
                  </w:rPr>
                  <m:rPr/>
                  <m:t>пр.усл.раб</m:t>
                </m:r>
                <m:r>
                  <w:rPr>
                    <w:rFonts w:hint="default" w:ascii="Cambria Math" w:hAnsi="Cambria Math" w:eastAsia="Cambria Math" w:cs="Cambria Math"/>
                    <w:sz w:val="28"/>
                    <w:szCs w:val="28"/>
                  </w:rPr>
                  <m:rPr/>
                  <m:t> </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пр.усл.раб</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пр.усл.раб</w:t>
      </w:r>
      <w:r>
        <w:rPr>
          <w:rStyle w:val="962"/>
          <w:rFonts w:ascii="Times New Roman" w:hAnsi="Times New Roman" w:eastAsia="Times New Roman" w:cs="Times New Roman"/>
          <w:color w:val="000000" w:themeColor="text1"/>
          <w:sz w:val="28"/>
          <w:szCs w:val="28"/>
          <w:lang w:val="ru-RU" w:bidi="ru-RU"/>
        </w:rPr>
        <w:t xml:space="preserve"> - количество i-ой прочей услуги, работы;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P</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пр.усл.раб</w:t>
      </w:r>
      <w:r>
        <w:rPr>
          <w:rStyle w:val="962"/>
          <w:rFonts w:ascii="Times New Roman" w:hAnsi="Times New Roman" w:eastAsia="Times New Roman" w:cs="Times New Roman"/>
          <w:color w:val="000000" w:themeColor="text1"/>
          <w:sz w:val="28"/>
          <w:szCs w:val="28"/>
          <w:lang w:val="ru-RU" w:bidi="ru-RU"/>
        </w:rPr>
        <w:t xml:space="preserve"> - цена i-ой прочей услуги, работы.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5.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т</w:t>
      </w:r>
      <w:r>
        <w:rPr>
          <w:rStyle w:val="962"/>
          <w:rFonts w:ascii="Times New Roman" w:hAnsi="Times New Roman" w:eastAsia="Times New Roman" w:cs="Times New Roman"/>
          <w:color w:val="000000" w:themeColor="text1"/>
          <w:sz w:val="28"/>
          <w:szCs w:val="28"/>
          <w:lang w:val="ru-RU" w:bidi="ru-RU"/>
        </w:rPr>
        <w:t xml:space="preserve">) на приобретение прочих товаров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Fonts w:ascii="Cambria Math" w:hAnsi="Cambria Math" w:eastAsia="Cambria Math" w:cs="Cambria Math"/>
              </w:rPr>
              <m:rPr/>
              <m:t>т</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Fonts w:ascii="Cambria Math" w:hAnsi="Cambria Math" w:eastAsia="Cambria Math" w:cs="Cambria Math"/>
                  </w:rPr>
                  <m:rPr/>
                  <m:t>т</m:t>
                </m:r>
                <m:r>
                  <w:rPr>
                    <w:rFonts w:hint="default" w:ascii="Cambria Math" w:hAnsi="Cambria Math" w:eastAsia="Cambria Math" w:cs="Cambria Math"/>
                    <w:sz w:val="28"/>
                    <w:szCs w:val="28"/>
                  </w:rPr>
                  <m:rPr/>
                  <m:t> </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Fonts w:ascii="Cambria Math" w:hAnsi="Cambria Math" w:eastAsia="Cambria Math" w:cs="Cambria Math"/>
                  </w:rPr>
                  <m:rPr/>
                  <m:t>т</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т</w:t>
      </w:r>
      <w:r>
        <w:rPr>
          <w:rStyle w:val="962"/>
          <w:rFonts w:ascii="Times New Roman" w:hAnsi="Times New Roman" w:eastAsia="Times New Roman" w:cs="Times New Roman"/>
          <w:color w:val="000000" w:themeColor="text1"/>
          <w:sz w:val="28"/>
          <w:szCs w:val="28"/>
          <w:lang w:val="ru-RU" w:bidi="ru-RU"/>
        </w:rPr>
        <w:t xml:space="preserve"> - количество i-ого товара;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Р</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т</w:t>
      </w:r>
      <w:r>
        <w:rPr>
          <w:rStyle w:val="962"/>
          <w:rFonts w:ascii="Times New Roman" w:hAnsi="Times New Roman" w:eastAsia="Times New Roman" w:cs="Times New Roman"/>
          <w:color w:val="000000" w:themeColor="text1"/>
          <w:sz w:val="28"/>
          <w:szCs w:val="28"/>
          <w:lang w:val="ru-RU" w:bidi="ru-RU"/>
        </w:rPr>
        <w:t xml:space="preserve"> - цена i-ого товара.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Start w:id="0" w:name="undefined"/>
      <w:r>
        <w:rPr>
          <w:rStyle w:val="962"/>
          <w:rFonts w:ascii="Times New Roman" w:hAnsi="Times New Roman" w:eastAsia="Times New Roman" w:cs="Times New Roman"/>
          <w:color w:val="000000" w:themeColor="text1"/>
          <w:sz w:val="28"/>
          <w:szCs w:val="28"/>
          <w:lang w:val="ru-RU" w:bidi="ru-RU"/>
        </w:rPr>
        <w:t xml:space="preserve">6.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прач.услуги</w:t>
      </w:r>
      <w:r>
        <w:rPr>
          <w:rStyle w:val="962"/>
          <w:rFonts w:ascii="Times New Roman" w:hAnsi="Times New Roman" w:eastAsia="Times New Roman" w:cs="Times New Roman"/>
          <w:color w:val="000000" w:themeColor="text1"/>
          <w:sz w:val="28"/>
          <w:szCs w:val="28"/>
          <w:lang w:val="ru-RU" w:bidi="ru-RU"/>
        </w:rPr>
        <w:t xml:space="preserve">) на оплату прачечных услуг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bookmarkEnd w:id="0"/>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Style w:val="962"/>
                <w:rFonts w:hint="default" w:ascii="Cambria Math" w:hAnsi="Cambria Math" w:eastAsia="Cambria Math" w:cs="Cambria Math"/>
                <w:color w:val="000000" w:themeColor="text1"/>
                <w:sz w:val="28"/>
                <w:szCs w:val="28"/>
                <w:vertAlign w:val="subscript"/>
                <w:lang w:val="ru-RU" w:bidi="ru-RU"/>
              </w:rPr>
              <m:rPr/>
              <m:t>прач.услуги</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Style w:val="962"/>
                    <w:rFonts w:hint="default" w:ascii="Cambria Math" w:hAnsi="Cambria Math" w:eastAsia="Cambria Math" w:cs="Cambria Math"/>
                    <w:color w:val="000000" w:themeColor="text1"/>
                    <w:sz w:val="28"/>
                    <w:szCs w:val="28"/>
                    <w:vertAlign w:val="subscript"/>
                    <w:lang w:val="ru-RU" w:bidi="ru-RU"/>
                  </w:rPr>
                  <m:rPr/>
                  <m:t>прач.услуги</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прач.услуги</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прач.услуги</w:t>
      </w:r>
      <w:r>
        <w:rPr>
          <w:rStyle w:val="962"/>
          <w:rFonts w:ascii="Times New Roman" w:hAnsi="Times New Roman" w:eastAsia="Times New Roman" w:cs="Times New Roman"/>
          <w:color w:val="000000" w:themeColor="text1"/>
          <w:sz w:val="28"/>
          <w:szCs w:val="28"/>
          <w:lang w:val="ru-RU" w:bidi="ru-RU"/>
        </w:rPr>
        <w:t xml:space="preserve"> - количество площади i-го изделия;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P</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прач.услуги</w:t>
      </w:r>
      <w:r>
        <w:rPr>
          <w:rStyle w:val="962"/>
          <w:rFonts w:ascii="Times New Roman" w:hAnsi="Times New Roman" w:eastAsia="Times New Roman" w:cs="Times New Roman"/>
          <w:color w:val="000000" w:themeColor="text1"/>
          <w:sz w:val="28"/>
          <w:szCs w:val="28"/>
          <w:lang w:val="ru-RU" w:bidi="ru-RU"/>
        </w:rPr>
        <w:t xml:space="preserve"> - цена за 1</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кв.</w:t>
      </w:r>
      <w:r>
        <w:rPr>
          <w:rStyle w:val="962"/>
          <w:rFonts w:ascii="Times New Roman" w:hAnsi="Times New Roman" w:eastAsia="Times New Roman" w:cs="Times New Roman"/>
          <w:color w:val="000000" w:themeColor="text1"/>
          <w:sz w:val="28"/>
          <w:szCs w:val="28"/>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м площади i-го изделия;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N</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прач.услуги</w:t>
      </w:r>
      <w:r>
        <w:rPr>
          <w:rStyle w:val="962"/>
          <w:rFonts w:ascii="Times New Roman" w:hAnsi="Times New Roman" w:eastAsia="Times New Roman" w:cs="Times New Roman"/>
          <w:color w:val="000000" w:themeColor="text1"/>
          <w:sz w:val="28"/>
          <w:szCs w:val="28"/>
          <w:lang w:val="ru-RU" w:bidi="ru-RU"/>
        </w:rPr>
        <w:t xml:space="preserve"> - количество окон i-го помещения для монтажа и демонтажа;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Р</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прач.услуги</w:t>
      </w:r>
      <w:r>
        <w:rPr>
          <w:rStyle w:val="962"/>
          <w:rFonts w:ascii="Times New Roman" w:hAnsi="Times New Roman" w:eastAsia="Times New Roman" w:cs="Times New Roman"/>
          <w:color w:val="000000" w:themeColor="text1"/>
          <w:sz w:val="28"/>
          <w:szCs w:val="28"/>
          <w:lang w:val="ru-RU" w:bidi="ru-RU"/>
        </w:rPr>
        <w:t xml:space="preserve"> - цена монтажа и демонтажа i-го изделия для одного окна.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7.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мер.фин.грам</w:t>
      </w:r>
      <w:r>
        <w:rPr>
          <w:rStyle w:val="962"/>
          <w:rFonts w:ascii="Times New Roman" w:hAnsi="Times New Roman" w:eastAsia="Times New Roman" w:cs="Times New Roman"/>
          <w:color w:val="000000" w:themeColor="text1"/>
          <w:sz w:val="28"/>
          <w:szCs w:val="28"/>
          <w:lang w:val="ru-RU" w:bidi="ru-RU"/>
        </w:rPr>
        <w:t xml:space="preserve">) на оплату услуг по организации и проведению мероприятий в рамках финансовой грамотности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Style w:val="962"/>
                <w:rFonts w:hint="default" w:ascii="Cambria Math" w:hAnsi="Cambria Math" w:eastAsia="Cambria Math" w:cs="Cambria Math"/>
                <w:color w:val="000000" w:themeColor="text1"/>
                <w:sz w:val="28"/>
                <w:szCs w:val="28"/>
                <w:vertAlign w:val="subscript"/>
                <w:lang w:val="ru-RU" w:bidi="ru-RU"/>
              </w:rPr>
              <m:rPr/>
              <m:t>мер.фин.грам</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Style w:val="962"/>
                    <w:rFonts w:hint="default" w:ascii="Cambria Math" w:hAnsi="Cambria Math" w:eastAsia="Cambria Math" w:cs="Cambria Math"/>
                    <w:color w:val="000000" w:themeColor="text1"/>
                    <w:sz w:val="28"/>
                    <w:szCs w:val="28"/>
                    <w:vertAlign w:val="subscript"/>
                    <w:lang w:val="ru-RU" w:bidi="ru-RU"/>
                  </w:rPr>
                  <m:rPr/>
                  <m:t>мер.фин.грам</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мер.фин.грам</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мер.фин.грам</w:t>
      </w:r>
      <w:r>
        <w:rPr>
          <w:rStyle w:val="962"/>
          <w:rFonts w:ascii="Times New Roman" w:hAnsi="Times New Roman" w:eastAsia="Times New Roman" w:cs="Times New Roman"/>
          <w:color w:val="000000" w:themeColor="text1"/>
          <w:sz w:val="28"/>
          <w:szCs w:val="28"/>
          <w:lang w:val="ru-RU" w:bidi="ru-RU"/>
        </w:rPr>
        <w:t xml:space="preserve"> - количество i-го мероприятия, организовываемого и проводимого в рамках финансовой грамотности;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P</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мер.фин.грам</w:t>
      </w:r>
      <w:r>
        <w:rPr>
          <w:rStyle w:val="962"/>
          <w:rFonts w:ascii="Times New Roman" w:hAnsi="Times New Roman" w:eastAsia="Times New Roman" w:cs="Times New Roman"/>
          <w:color w:val="000000" w:themeColor="text1"/>
          <w:sz w:val="28"/>
          <w:szCs w:val="28"/>
          <w:lang w:val="ru-RU" w:bidi="ru-RU"/>
        </w:rPr>
        <w:t xml:space="preserve"> - цена i-го мероприятия, организовываемого и проводимого в рамках финансовой грамотности.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Style w:val="962"/>
          <w:rFonts w:ascii="Times New Roman" w:hAnsi="Times New Roman" w:eastAsia="Times New Roman" w:cs="Times New Roman"/>
          <w:color w:val="000000" w:themeColor="text1"/>
          <w:sz w:val="28"/>
          <w:szCs w:val="28"/>
          <w:lang w:val="ru-RU" w:bidi="ru-RU"/>
        </w:rPr>
        <w:t xml:space="preserve">8.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заправ.картр</w:t>
      </w:r>
      <w:r>
        <w:rPr>
          <w:rStyle w:val="962"/>
          <w:rFonts w:ascii="Times New Roman" w:hAnsi="Times New Roman" w:eastAsia="Times New Roman" w:cs="Times New Roman"/>
          <w:color w:val="000000" w:themeColor="text1"/>
          <w:sz w:val="28"/>
          <w:szCs w:val="28"/>
          <w:lang w:val="ru-RU" w:bidi="ru-RU"/>
        </w:rPr>
        <w:t xml:space="preserve">) на оплату услуг по заправке картриджей принтеров, многофункциональных устройств и копировальных аппаратов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Style w:val="962"/>
                <w:rFonts w:hint="default" w:ascii="Cambria Math" w:hAnsi="Cambria Math" w:eastAsia="Cambria Math" w:cs="Cambria Math"/>
                <w:color w:val="000000" w:themeColor="text1"/>
                <w:sz w:val="28"/>
                <w:szCs w:val="28"/>
                <w:vertAlign w:val="subscript"/>
                <w:lang w:val="ru-RU" w:bidi="ru-RU"/>
              </w:rPr>
              <m:rPr/>
              <m:t>заправ.картр</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Style w:val="962"/>
                    <w:rFonts w:hint="default" w:ascii="Cambria Math" w:hAnsi="Cambria Math" w:eastAsia="Cambria Math" w:cs="Cambria Math"/>
                    <w:color w:val="000000" w:themeColor="text1"/>
                    <w:sz w:val="28"/>
                    <w:szCs w:val="28"/>
                    <w:vertAlign w:val="subscript"/>
                    <w:lang w:val="ru-RU" w:bidi="ru-RU"/>
                  </w:rPr>
                  <m:rPr/>
                  <m:t>заправ.картр</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заправ.картр</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заправ.картр</w:t>
      </w:r>
      <w:r>
        <w:rPr>
          <w:rStyle w:val="962"/>
          <w:rFonts w:ascii="Times New Roman" w:hAnsi="Times New Roman" w:eastAsia="Times New Roman" w:cs="Times New Roman"/>
          <w:color w:val="000000" w:themeColor="text1"/>
          <w:sz w:val="28"/>
          <w:szCs w:val="28"/>
          <w:lang w:val="ru-RU" w:bidi="ru-RU"/>
        </w:rPr>
        <w:t xml:space="preserve"> - количество i-ой заправки картриджей принтеров, многофункциональных устройств и копировальных аппаратов;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P</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 заправ.картр</w:t>
      </w:r>
      <w:r>
        <w:rPr>
          <w:rStyle w:val="962"/>
          <w:rFonts w:ascii="Times New Roman" w:hAnsi="Times New Roman" w:eastAsia="Times New Roman" w:cs="Times New Roman"/>
          <w:color w:val="000000" w:themeColor="text1"/>
          <w:sz w:val="28"/>
          <w:szCs w:val="28"/>
          <w:lang w:val="ru-RU" w:bidi="ru-RU"/>
        </w:rPr>
        <w:t xml:space="preserve"> - цена i-ой заправки картриджей принтеров, многофункциональных устройств и копировальных аппаратов.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Style w:val="962"/>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r>
      <w:r>
        <w:rPr>
          <w:rStyle w:val="962"/>
          <w:rFonts w:ascii="Times New Roman" w:hAnsi="Times New Roman" w:eastAsia="Times New Roman" w:cs="Times New Roman"/>
          <w:color w:val="000000" w:themeColor="text1"/>
          <w:sz w:val="28"/>
          <w:szCs w:val="28"/>
          <w:highlight w:val="white"/>
          <w:lang w:val="ru-RU" w:bidi="ru-RU"/>
        </w:rPr>
        <w:t xml:space="preserve">9. Затраты (З</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вкл</w:t>
      </w:r>
      <w:r>
        <w:rPr>
          <w:rStyle w:val="962"/>
          <w:rFonts w:ascii="Times New Roman" w:hAnsi="Times New Roman" w:eastAsia="Times New Roman" w:cs="Times New Roman"/>
          <w:color w:val="000000" w:themeColor="text1"/>
          <w:sz w:val="28"/>
          <w:szCs w:val="28"/>
          <w:highlight w:val="white"/>
          <w:lang w:val="ru-RU" w:bidi="ru-RU"/>
        </w:rPr>
        <w:t xml:space="preserve">) на опл</w:t>
      </w:r>
      <w:r>
        <w:rPr>
          <w:rStyle w:val="962"/>
          <w:rFonts w:ascii="Times New Roman" w:hAnsi="Times New Roman" w:eastAsia="Times New Roman" w:cs="Times New Roman"/>
          <w:color w:val="000000" w:themeColor="text1"/>
          <w:sz w:val="28"/>
          <w:szCs w:val="28"/>
          <w:highlight w:val="white"/>
          <w:lang w:val="ru-RU" w:bidi="ru-RU"/>
        </w:rPr>
        <w:t xml:space="preserve">ату финансовых услуг по предоставлению кредита республиканскому бюджету Республики Адыгея в виде возобновляемой кредитной линии с лимитом задолженности для частичного покрытия дефицита бюджета и (или) погашения долговых обязательств вычисляются по формуле:</w:t>
      </w:r>
      <w:r>
        <w:rPr>
          <w:rStyle w:val="962"/>
          <w:rFonts w:ascii="Times New Roman" w:hAnsi="Times New Roman" w:cs="Times New Roman"/>
          <w:color w:val="000000" w:themeColor="text1"/>
          <w:sz w:val="28"/>
          <w:szCs w:val="28"/>
          <w:highlight w:val="white"/>
        </w:rPr>
      </w:r>
      <w:r>
        <w:rPr>
          <w:rStyle w:val="962"/>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698"/>
        <w:jc w:val="center"/>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color w:val="000000" w:themeColor="text1"/>
          <w:sz w:val="28"/>
          <w:szCs w:val="28"/>
          <w:highlight w:val="white"/>
          <w:lang w:val="ru-RU" w:bidi="ru-RU"/>
        </w:rPr>
      </w:r>
      <m:oMath>
        <m:sSub>
          <m:sSubPr>
            <m:ctrlPr>
              <w:rPr>
                <w:rFonts w:ascii="Cambria Math" w:hAnsi="Cambria Math" w:eastAsia="Cambria Math" w:cs="Cambria Math"/>
                <w:i/>
                <w:color w:val="000000" w:themeColor="text1"/>
                <w:sz w:val="28"/>
                <w:szCs w:val="28"/>
                <w:highlight w:val="white"/>
                <w:lang w:val="ru-RU" w:bidi="ru-RU"/>
              </w:rPr>
            </m:ctrlPr>
          </m:sSubPr>
          <m:e>
            <m:r>
              <w:rPr>
                <w:rFonts w:ascii="Cambria Math" w:hAnsi="Cambria Math" w:eastAsia="Cambria Math" w:cs="Cambria Math"/>
                <w:highlight w:val="white"/>
              </w:rPr>
              <m:rPr/>
              <m:t>З</m:t>
            </m:r>
          </m:e>
          <m:sub>
            <m:r>
              <w:rPr>
                <w:rFonts w:ascii="Cambria Math" w:hAnsi="Cambria Math" w:eastAsia="Cambria Math" w:cs="Cambria Math"/>
                <w:highlight w:val="white"/>
              </w:rPr>
              <m:rPr/>
              <m:t>в</m:t>
            </m:r>
            <m:r>
              <w:rPr>
                <w:rFonts w:ascii="Cambria Math" w:hAnsi="Cambria Math" w:eastAsia="Cambria Math" w:cs="Cambria Math"/>
                <w:highlight w:val="white"/>
              </w:rPr>
              <m:rPr/>
              <m:t>кл</m:t>
            </m:r>
          </m:sub>
        </m:sSub>
      </m:oMath>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baseline"/>
          <w:lang w:val="ru-RU" w:bidi="ru-RU"/>
        </w:rPr>
        <w:t xml:space="preserve">= </w:t>
      </w:r>
      <w:r>
        <w:rPr>
          <w:rStyle w:val="962"/>
          <w:rFonts w:ascii="Times New Roman" w:hAnsi="Times New Roman" w:eastAsia="Times New Roman" w:cs="Times New Roman"/>
          <w:color w:val="000000" w:themeColor="text1"/>
          <w:sz w:val="28"/>
          <w:szCs w:val="28"/>
          <w:highlight w:val="white"/>
          <w:lang w:val="ru-RU" w:bidi="ru-RU"/>
        </w:rPr>
      </w:r>
      <m:oMath>
        <m:nary>
          <m:naryPr>
            <m:chr m:val="∑"/>
            <m:grow m:val="off"/>
            <m:limLoc m:val="undOvr"/>
            <m:ctrlPr>
              <w:rPr>
                <w:rFonts w:ascii="Cambria Math" w:hAnsi="Cambria Math" w:eastAsia="Cambria Math" w:cs="Cambria Math"/>
                <w:i/>
                <w:color w:val="000000" w:themeColor="text1"/>
                <w:sz w:val="28"/>
                <w:szCs w:val="28"/>
                <w:highlight w:val="white"/>
                <w:lang w:val="ru-RU" w:bidi="ru-RU"/>
              </w:rPr>
            </m:ctrlPr>
          </m:naryPr>
          <m:sub>
            <m:r>
              <w:rPr>
                <w:rFonts w:hint="default" w:ascii="Cambria Math" w:hAnsi="Cambria Math" w:eastAsia="Cambria Math" w:cs="Cambria Math"/>
                <w:sz w:val="28"/>
                <w:szCs w:val="28"/>
                <w:highlight w:val="white"/>
              </w:rPr>
              <m:rPr/>
              <m:t>i</m:t>
            </m:r>
            <m:r>
              <w:rPr>
                <w:rFonts w:hint="default" w:ascii="Cambria Math" w:hAnsi="Cambria Math" w:eastAsia="Cambria Math" w:cs="Cambria Math"/>
                <w:sz w:val="28"/>
                <w:szCs w:val="28"/>
                <w:highlight w:val="white"/>
              </w:rPr>
              <m:rPr/>
              <m:t>=1</m:t>
            </m:r>
          </m:sub>
          <m:sup>
            <m:r>
              <w:rPr>
                <w:rStyle w:val="962"/>
                <w:rFonts w:hint="default" w:ascii="Cambria Math" w:hAnsi="Cambria Math" w:eastAsia="Cambria Math" w:cs="Cambria Math"/>
                <w:color w:val="000000" w:themeColor="text1"/>
                <w:sz w:val="28"/>
                <w:szCs w:val="28"/>
                <w:highlight w:val="white"/>
                <w:lang w:val="ru-RU" w:bidi="ru-RU"/>
              </w:rPr>
              <m:rPr>
                <m:sty m:val="i"/>
              </m:rPr>
              <m:t>n</m:t>
            </m:r>
          </m:sup>
          <m:e>
            <m:sSub>
              <m:sSubPr>
                <m:ctrlPr>
                  <w:rPr>
                    <w:rFonts w:ascii="Cambria Math" w:hAnsi="Cambria Math" w:eastAsia="Cambria Math" w:cs="Cambria Math"/>
                    <w:i/>
                    <w:strike w:val="0"/>
                    <w:color w:val="000000" w:themeColor="text1"/>
                    <w:sz w:val="28"/>
                    <w:highlight w:val="whit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white"/>
                    <w:u w:val="none"/>
                    <w:vertAlign w:val="baseline"/>
                    <w:lang w:val="ru-RU" w:eastAsia="ru-RU" w:bidi="ru-RU"/>
                    <w14:ligatures w14:val="none"/>
                  </w:rPr>
                  <m:rPr>
                    <m:sty m:val="i"/>
                  </m:rPr>
                  <m:t>S</m:t>
                </m:r>
              </m:e>
              <m:sub>
                <m:r>
                  <w:rPr>
                    <w:rFonts w:hint="default" w:ascii="Cambria Math" w:hAnsi="Cambria Math" w:eastAsia="Cambria Math" w:cs="Cambria Math"/>
                    <w:sz w:val="28"/>
                    <w:szCs w:val="28"/>
                    <w:highlight w:val="white"/>
                  </w:rPr>
                  <m:rPr/>
                  <m:t>i</m:t>
                </m:r>
                <m:r>
                  <w:rPr>
                    <w:rFonts w:hint="default" w:ascii="Cambria Math" w:hAnsi="Cambria Math" w:eastAsia="Cambria Math" w:cs="Cambria Math"/>
                    <w:sz w:val="28"/>
                    <w:szCs w:val="28"/>
                    <w:highlight w:val="white"/>
                  </w:rPr>
                  <m:rPr/>
                  <m:t> </m:t>
                </m:r>
                <m:r>
                  <w:rPr>
                    <w:rFonts w:ascii="Cambria Math" w:hAnsi="Cambria Math" w:eastAsia="Cambria Math" w:cs="Cambria Math"/>
                    <w:highlight w:val="white"/>
                  </w:rPr>
                  <m:rPr/>
                  <m:t>в</m:t>
                </m:r>
                <m:r>
                  <w:rPr>
                    <w:rStyle w:val="962"/>
                    <w:rFonts w:hint="default" w:ascii="Cambria Math" w:hAnsi="Cambria Math" w:eastAsia="Cambria Math" w:cs="Cambria Math"/>
                    <w:color w:val="000000" w:themeColor="text1"/>
                    <w:sz w:val="28"/>
                    <w:szCs w:val="28"/>
                    <w:highlight w:val="white"/>
                    <w:vertAlign w:val="subscript"/>
                    <w:lang w:val="ru-RU" w:bidi="ru-RU"/>
                  </w:rPr>
                  <m:rPr/>
                  <m:t>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whit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white"/>
                    <w:u w:val="none"/>
                  </w:rPr>
                </m:ctrlPr>
              </m:sSubPr>
              <m:e>
                <m:r>
                  <w:rPr>
                    <w:rFonts w:hint="default" w:ascii="Cambria Math" w:hAnsi="Cambria Math" w:eastAsia="Cambria Math" w:cs="Cambria Math"/>
                    <w:strike w:val="0"/>
                    <w:color w:val="000000" w:themeColor="text1"/>
                    <w:sz w:val="28"/>
                    <w:szCs w:val="28"/>
                    <w:highlight w:val="white"/>
                    <w:u w:val="none"/>
                  </w:rPr>
                  <m:rPr>
                    <m:sty m:val="i"/>
                  </m:rPr>
                  <m:t>P</m:t>
                </m:r>
              </m:e>
              <m:sub>
                <m:r>
                  <w:rPr>
                    <w:rFonts w:hint="default" w:ascii="Cambria Math" w:hAnsi="Cambria Math" w:eastAsia="Cambria Math" w:cs="Cambria Math"/>
                    <w:sz w:val="28"/>
                    <w:szCs w:val="28"/>
                    <w:highlight w:val="white"/>
                  </w:rPr>
                  <m:rPr/>
                  <m:t>i</m:t>
                </m:r>
                <m:r>
                  <w:rPr>
                    <w:rFonts w:hint="default" w:ascii="Cambria Math" w:hAnsi="Cambria Math" w:eastAsia="Cambria Math" w:cs="Cambria Math"/>
                    <w:sz w:val="28"/>
                    <w:szCs w:val="28"/>
                    <w:highlight w:val="white"/>
                  </w:rPr>
                  <m:rPr/>
                  <m:t> </m:t>
                </m:r>
                <m:r>
                  <w:rPr>
                    <w:rFonts w:ascii="Cambria Math" w:hAnsi="Cambria Math" w:eastAsia="Cambria Math" w:cs="Cambria Math"/>
                    <w:highlight w:val="white"/>
                  </w:rPr>
                  <m:rPr/>
                  <m:t>в</m:t>
                </m:r>
                <m:r>
                  <w:rPr>
                    <w:rStyle w:val="962"/>
                    <w:rFonts w:hint="default" w:ascii="Cambria Math" w:hAnsi="Cambria Math" w:eastAsia="Cambria Math" w:cs="Cambria Math"/>
                    <w:color w:val="000000" w:themeColor="text1"/>
                    <w:sz w:val="28"/>
                    <w:szCs w:val="28"/>
                    <w:highlight w:val="white"/>
                    <w:vertAlign w:val="subscript"/>
                    <w:lang w:val="ru-RU" w:bidi="ru-RU"/>
                  </w:rPr>
                  <m:rPr/>
                  <m:t>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whit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white"/>
                    <w:u w:val="none"/>
                  </w:rPr>
                </m:ctrlPr>
              </m:sSubPr>
              <m:e>
                <m:r>
                  <w:rPr>
                    <w:rFonts w:hint="default" w:ascii="Cambria Math" w:hAnsi="Cambria Math" w:eastAsia="Cambria Math" w:cs="Cambria Math"/>
                    <w:strike w:val="0"/>
                    <w:color w:val="000000" w:themeColor="text1"/>
                    <w:sz w:val="28"/>
                    <w:szCs w:val="28"/>
                    <w:highlight w:val="white"/>
                    <w:u w:val="none"/>
                  </w:rPr>
                  <m:rPr>
                    <m:sty m:val="i"/>
                  </m:rPr>
                  <m:t>Q</m:t>
                </m:r>
              </m:e>
              <m:sub>
                <m:r>
                  <w:rPr>
                    <w:rFonts w:hint="default" w:ascii="Cambria Math" w:hAnsi="Cambria Math" w:eastAsia="Cambria Math" w:cs="Cambria Math"/>
                    <w:sz w:val="28"/>
                    <w:szCs w:val="28"/>
                    <w:highlight w:val="white"/>
                  </w:rPr>
                  <m:rPr/>
                  <m:t>i</m:t>
                </m:r>
                <m:r>
                  <w:rPr>
                    <w:rFonts w:hint="default" w:ascii="Cambria Math" w:hAnsi="Cambria Math" w:eastAsia="Cambria Math" w:cs="Cambria Math"/>
                    <w:sz w:val="28"/>
                    <w:szCs w:val="28"/>
                    <w:highlight w:val="white"/>
                  </w:rPr>
                  <m:rPr/>
                  <m:t> </m:t>
                </m:r>
                <m:r>
                  <w:rPr>
                    <w:rFonts w:ascii="Cambria Math" w:hAnsi="Cambria Math" w:eastAsia="Cambria Math" w:cs="Cambria Math"/>
                    <w:highlight w:val="white"/>
                  </w:rPr>
                  <m:rPr/>
                  <m:t>в</m:t>
                </m:r>
                <m:r>
                  <w:rPr>
                    <w:rStyle w:val="962"/>
                    <w:rFonts w:hint="default" w:ascii="Cambria Math" w:hAnsi="Cambria Math" w:eastAsia="Cambria Math" w:cs="Cambria Math"/>
                    <w:color w:val="000000" w:themeColor="text1"/>
                    <w:sz w:val="28"/>
                    <w:szCs w:val="28"/>
                    <w:highlight w:val="white"/>
                    <w:vertAlign w:val="subscript"/>
                    <w:lang w:val="ru-RU" w:bidi="ru-RU"/>
                  </w:rPr>
                  <m:rPr/>
                  <m:t>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whit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white"/>
                    <w:u w:val="none"/>
                  </w:rPr>
                </m:ctrlPr>
              </m:sSubPr>
              <m:e>
                <m:r>
                  <w:rPr>
                    <w:rFonts w:hint="default" w:ascii="Cambria Math" w:hAnsi="Cambria Math" w:eastAsia="Cambria Math" w:cs="Cambria Math"/>
                    <w:strike w:val="0"/>
                    <w:color w:val="000000" w:themeColor="text1"/>
                    <w:sz w:val="28"/>
                    <w:szCs w:val="28"/>
                    <w:highlight w:val="white"/>
                    <w:u w:val="none"/>
                  </w:rPr>
                  <m:rPr>
                    <m:sty m:val="i"/>
                  </m:rPr>
                  <m:t>C</m:t>
                </m:r>
              </m:e>
              <m:sub>
                <m:r>
                  <w:rPr>
                    <w:rFonts w:hint="default" w:ascii="Cambria Math" w:hAnsi="Cambria Math" w:eastAsia="Cambria Math" w:cs="Cambria Math"/>
                    <w:sz w:val="28"/>
                    <w:szCs w:val="28"/>
                    <w:highlight w:val="white"/>
                  </w:rPr>
                  <m:rPr/>
                  <m:t>i</m:t>
                </m:r>
                <m:r>
                  <w:rPr>
                    <w:rFonts w:hint="default" w:ascii="Cambria Math" w:hAnsi="Cambria Math" w:eastAsia="Cambria Math" w:cs="Cambria Math"/>
                    <w:sz w:val="28"/>
                    <w:szCs w:val="28"/>
                    <w:highlight w:val="white"/>
                  </w:rPr>
                  <m:rPr/>
                  <m:t> </m:t>
                </m:r>
                <m:r>
                  <w:rPr>
                    <w:rFonts w:ascii="Cambria Math" w:hAnsi="Cambria Math" w:eastAsia="Cambria Math" w:cs="Cambria Math"/>
                    <w:highlight w:val="white"/>
                  </w:rPr>
                  <m:rPr/>
                  <m:t>в</m:t>
                </m:r>
                <m:r>
                  <w:rPr>
                    <w:rStyle w:val="962"/>
                    <w:rFonts w:hint="default" w:ascii="Cambria Math" w:hAnsi="Cambria Math" w:eastAsia="Cambria Math" w:cs="Cambria Math"/>
                    <w:color w:val="000000" w:themeColor="text1"/>
                    <w:sz w:val="28"/>
                    <w:szCs w:val="28"/>
                    <w:highlight w:val="white"/>
                    <w:vertAlign w:val="subscript"/>
                    <w:lang w:val="ru-RU" w:bidi="ru-RU"/>
                  </w:rPr>
                  <m:rPr/>
                  <m:t>кл</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whit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white"/>
                    <w:u w:val="none"/>
                  </w:rPr>
                </m:ctrlPr>
              </m:sSubPr>
              <m:e>
                <m:r>
                  <w:rPr>
                    <w:rFonts w:hint="default" w:ascii="Cambria Math" w:hAnsi="Cambria Math" w:eastAsia="Cambria Math" w:cs="Cambria Math"/>
                    <w:strike w:val="0"/>
                    <w:color w:val="000000" w:themeColor="text1"/>
                    <w:sz w:val="28"/>
                    <w:szCs w:val="28"/>
                    <w:highlight w:val="white"/>
                    <w:u w:val="none"/>
                  </w:rPr>
                  <m:rPr>
                    <m:sty m:val="i"/>
                  </m:rPr>
                  <m:t>O</m:t>
                </m:r>
              </m:e>
              <m:sub>
                <m:r>
                  <w:rPr>
                    <w:rFonts w:hint="default" w:ascii="Cambria Math" w:hAnsi="Cambria Math" w:eastAsia="Cambria Math" w:cs="Cambria Math"/>
                    <w:sz w:val="28"/>
                    <w:szCs w:val="28"/>
                    <w:highlight w:val="white"/>
                  </w:rPr>
                  <m:rPr/>
                  <m:t>i</m:t>
                </m:r>
                <m:r>
                  <w:rPr>
                    <w:rFonts w:hint="default" w:ascii="Cambria Math" w:hAnsi="Cambria Math" w:eastAsia="Cambria Math" w:cs="Cambria Math"/>
                    <w:sz w:val="28"/>
                    <w:szCs w:val="28"/>
                    <w:highlight w:val="white"/>
                  </w:rPr>
                  <m:rPr/>
                  <m:t> </m:t>
                </m:r>
                <m:r>
                  <w:rPr>
                    <w:rFonts w:ascii="Cambria Math" w:hAnsi="Cambria Math" w:eastAsia="Cambria Math" w:cs="Cambria Math"/>
                    <w:highlight w:val="white"/>
                  </w:rPr>
                  <m:rPr/>
                  <m:t>в</m:t>
                </m:r>
                <m:r>
                  <w:rPr>
                    <w:rStyle w:val="962"/>
                    <w:rFonts w:hint="default" w:ascii="Cambria Math" w:hAnsi="Cambria Math" w:eastAsia="Cambria Math" w:cs="Cambria Math"/>
                    <w:color w:val="000000" w:themeColor="text1"/>
                    <w:sz w:val="28"/>
                    <w:szCs w:val="28"/>
                    <w:highlight w:val="white"/>
                    <w:vertAlign w:val="subscript"/>
                    <w:lang w:val="ru-RU" w:bidi="ru-RU"/>
                  </w:rPr>
                  <m:rPr/>
                  <m:t>кл</m:t>
                </m:r>
              </m:sub>
            </m:sSub>
          </m:e>
        </m:nary>
      </m:oMath>
      <w:r>
        <w:rPr>
          <w:rStyle w:val="962"/>
          <w:rFonts w:ascii="Times New Roman" w:hAnsi="Times New Roman" w:eastAsia="Times New Roman" w:cs="Times New Roman"/>
          <w:color w:val="000000" w:themeColor="text1"/>
          <w:sz w:val="28"/>
          <w:szCs w:val="28"/>
          <w:highlight w:val="white"/>
          <w:vertAlign w:val="baseline"/>
          <w:lang w:val="ru-RU" w:bidi="ru-RU"/>
        </w:rPr>
        <w:t xml:space="preserve"> </w:t>
      </w:r>
      <w:r>
        <w:rPr>
          <w:rStyle w:val="962"/>
          <w:rFonts w:ascii="Times New Roman" w:hAnsi="Times New Roman" w:eastAsia="Times New Roman" w:cs="Times New Roman"/>
          <w:color w:val="000000" w:themeColor="text1"/>
          <w:sz w:val="28"/>
          <w:szCs w:val="28"/>
          <w:highlight w:val="white"/>
          <w:lang w:val="ru-RU" w:bidi="ru-RU"/>
        </w:rPr>
        <w:t xml:space="preserve">,</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cs="Times New Roman"/>
          <w:color w:val="000000" w:themeColor="text1"/>
          <w:sz w:val="28"/>
          <w:szCs w:val="28"/>
          <w:highlight w:val="white"/>
        </w:rPr>
      </w:r>
      <w:r>
        <w:rPr>
          <w:rStyle w:val="962"/>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color w:val="000000" w:themeColor="text1"/>
          <w:sz w:val="28"/>
          <w:szCs w:val="28"/>
          <w:highlight w:val="white"/>
          <w:lang w:val="ru-RU" w:bidi="ru-RU"/>
        </w:rPr>
        <w:t xml:space="preserve">где:</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i/>
          <w:iCs/>
          <w:color w:val="000000" w:themeColor="text1"/>
          <w:sz w:val="28"/>
          <w:szCs w:val="28"/>
          <w:highlight w:val="white"/>
          <w:lang w:val="ru-RU" w:bidi="ru-RU"/>
        </w:rPr>
        <w:t xml:space="preserve">S</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i вкл</w:t>
      </w:r>
      <w:r>
        <w:rPr>
          <w:rStyle w:val="962"/>
          <w:rFonts w:ascii="Times New Roman" w:hAnsi="Times New Roman" w:eastAsia="Times New Roman" w:cs="Times New Roman"/>
          <w:color w:val="000000" w:themeColor="text1"/>
          <w:sz w:val="28"/>
          <w:szCs w:val="28"/>
          <w:highlight w:val="white"/>
          <w:lang w:val="ru-RU" w:bidi="ru-RU"/>
        </w:rPr>
        <w:t xml:space="preserve"> - лимит предоставления кредита в виде возобновляемой кредитной линии с лимитом задолженности;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color w:val="000000" w:themeColor="text1"/>
          <w:sz w:val="28"/>
          <w:szCs w:val="28"/>
          <w:highlight w:val="white"/>
          <w:lang w:val="ru-RU" w:bidi="ru-RU"/>
        </w:rPr>
        <w:t xml:space="preserve">Р</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i вкл</w:t>
      </w:r>
      <w:r>
        <w:rPr>
          <w:rStyle w:val="962"/>
          <w:rFonts w:ascii="Times New Roman" w:hAnsi="Times New Roman" w:eastAsia="Times New Roman" w:cs="Times New Roman"/>
          <w:color w:val="000000" w:themeColor="text1"/>
          <w:sz w:val="28"/>
          <w:szCs w:val="28"/>
          <w:highlight w:val="white"/>
          <w:lang w:val="ru-RU" w:bidi="ru-RU"/>
        </w:rPr>
        <w:t xml:space="preserve"> - годовая процентная ставка i-х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i/>
          <w:iCs/>
          <w:color w:val="000000" w:themeColor="text1"/>
          <w:sz w:val="28"/>
          <w:szCs w:val="28"/>
          <w:highlight w:val="white"/>
          <w:lang w:val="ru-RU" w:bidi="ru-RU"/>
        </w:rPr>
        <w:t xml:space="preserve">Q</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i вкл</w:t>
      </w:r>
      <w:r>
        <w:rPr>
          <w:rStyle w:val="962"/>
          <w:rFonts w:ascii="Times New Roman" w:hAnsi="Times New Roman" w:eastAsia="Times New Roman" w:cs="Times New Roman"/>
          <w:color w:val="000000" w:themeColor="text1"/>
          <w:sz w:val="28"/>
          <w:szCs w:val="28"/>
          <w:highlight w:val="white"/>
          <w:lang w:val="ru-RU" w:bidi="ru-RU"/>
        </w:rPr>
        <w:t xml:space="preserve"> - фактическое количество календарных дней в году, на который приходится день i;</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color w:val="000000" w:themeColor="text1"/>
          <w:sz w:val="28"/>
          <w:szCs w:val="28"/>
          <w:highlight w:val="white"/>
          <w:lang w:val="ru-RU" w:bidi="ru-RU"/>
        </w:rPr>
        <w:t xml:space="preserve">С</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i вкл</w:t>
      </w:r>
      <w:r>
        <w:rPr>
          <w:rStyle w:val="962"/>
          <w:rFonts w:ascii="Times New Roman" w:hAnsi="Times New Roman" w:eastAsia="Times New Roman" w:cs="Times New Roman"/>
          <w:color w:val="000000" w:themeColor="text1"/>
          <w:sz w:val="28"/>
          <w:szCs w:val="28"/>
          <w:highlight w:val="white"/>
          <w:lang w:val="ru-RU" w:bidi="ru-RU"/>
        </w:rPr>
        <w:t xml:space="preserve"> - период предоставления i-х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highlight w:val="white"/>
        </w:rPr>
      </w:pPr>
      <w:r>
        <w:rPr>
          <w:rStyle w:val="962"/>
          <w:rFonts w:ascii="Times New Roman" w:hAnsi="Times New Roman" w:eastAsia="Times New Roman" w:cs="Times New Roman"/>
          <w:color w:val="000000" w:themeColor="text1"/>
          <w:sz w:val="28"/>
          <w:szCs w:val="28"/>
          <w:highlight w:val="white"/>
          <w:lang w:val="ru-RU" w:bidi="ru-RU"/>
        </w:rPr>
        <w:t xml:space="preserve">О</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 </w:t>
      </w:r>
      <w:r>
        <w:rPr>
          <w:rStyle w:val="962"/>
          <w:rFonts w:ascii="Times New Roman" w:hAnsi="Times New Roman" w:eastAsia="Times New Roman" w:cs="Times New Roman"/>
          <w:color w:val="000000" w:themeColor="text1"/>
          <w:sz w:val="28"/>
          <w:szCs w:val="28"/>
          <w:highlight w:val="white"/>
          <w:vertAlign w:val="subscript"/>
          <w:lang w:val="ru-RU" w:bidi="ru-RU"/>
        </w:rPr>
        <w:t xml:space="preserve">i вкл</w:t>
      </w:r>
      <w:r>
        <w:rPr>
          <w:rStyle w:val="962"/>
          <w:rFonts w:ascii="Times New Roman" w:hAnsi="Times New Roman" w:eastAsia="Times New Roman" w:cs="Times New Roman"/>
          <w:color w:val="000000" w:themeColor="text1"/>
          <w:sz w:val="28"/>
          <w:szCs w:val="28"/>
          <w:highlight w:val="white"/>
          <w:lang w:val="ru-RU" w:bidi="ru-RU"/>
        </w:rPr>
        <w:t xml:space="preserve"> - объем оказываемых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10. Затраты (З</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лиц.исполь.по или бд</w:t>
      </w:r>
      <w:r>
        <w:rPr>
          <w:rStyle w:val="962"/>
          <w:rFonts w:ascii="Times New Roman" w:hAnsi="Times New Roman" w:eastAsia="Times New Roman" w:cs="Times New Roman"/>
          <w:color w:val="000000" w:themeColor="text1"/>
          <w:sz w:val="28"/>
          <w:szCs w:val="28"/>
          <w:lang w:val="ru-RU" w:bidi="ru-RU"/>
        </w:rPr>
        <w:t xml:space="preserve">) на оплату простых (неисключительных) лицензий на использование программного обеспечения вычисляются по формуле: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698"/>
        <w:jc w:val="center"/>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r>
      <m:oMath>
        <m:sSub>
          <m:sSubPr>
            <m:ctrlPr>
              <w:rPr>
                <w:rFonts w:ascii="Cambria Math" w:hAnsi="Cambria Math" w:eastAsia="Cambria Math" w:cs="Cambria Math"/>
                <w:i/>
                <w:color w:val="000000" w:themeColor="text1"/>
                <w:sz w:val="28"/>
                <w:szCs w:val="28"/>
                <w:lang w:val="ru-RU" w:bidi="ru-RU"/>
              </w:rPr>
            </m:ctrlPr>
          </m:sSubPr>
          <m:e>
            <m:r>
              <w:rPr>
                <w:rFonts w:ascii="Cambria Math" w:hAnsi="Cambria Math" w:eastAsia="Cambria Math" w:cs="Cambria Math"/>
              </w:rPr>
              <m:rPr/>
              <m:t>З</m:t>
            </m:r>
          </m:e>
          <m:sub>
            <m:r>
              <w:rPr>
                <w:rStyle w:val="962"/>
                <w:rFonts w:hint="default" w:ascii="Cambria Math" w:hAnsi="Cambria Math" w:eastAsia="Cambria Math" w:cs="Cambria Math"/>
                <w:color w:val="000000" w:themeColor="text1"/>
                <w:sz w:val="28"/>
                <w:szCs w:val="28"/>
                <w:vertAlign w:val="subscript"/>
                <w:lang w:val="ru-RU" w:bidi="ru-RU"/>
              </w:rPr>
              <m:rPr/>
              <m:t>лиц.исполь.по </m:t>
            </m:r>
          </m:sub>
        </m:sSub>
      </m:oMath>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r>
      <m:oMath>
        <m:nary>
          <m:naryPr>
            <m:chr m:val="∑"/>
            <m:grow m:val="off"/>
            <m:limLoc m:val="undOvr"/>
            <m:ctrlPr>
              <w:rPr>
                <w:rFonts w:ascii="Cambria Math" w:hAnsi="Cambria Math" w:eastAsia="Cambria Math" w:cs="Cambria Math"/>
                <w:i/>
                <w:color w:val="000000" w:themeColor="text1"/>
                <w:sz w:val="28"/>
                <w:szCs w:val="28"/>
                <w:lang w:val="ru-RU" w:bidi="ru-RU"/>
              </w:rPr>
            </m:ctrlPr>
          </m:naryPr>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=1</m:t>
            </m:r>
          </m:sub>
          <m:sup>
            <m:r>
              <w:rPr>
                <w:rStyle w:val="962"/>
                <w:rFonts w:hint="default" w:ascii="Cambria Math" w:hAnsi="Cambria Math" w:eastAsia="Cambria Math" w:cs="Cambria Math"/>
                <w:color w:val="000000" w:themeColor="text1"/>
                <w:sz w:val="28"/>
                <w:szCs w:val="28"/>
                <w:lang w:val="ru-RU" w:bidi="ru-RU"/>
              </w:rPr>
              <m:rPr>
                <m:sty m:val="i"/>
              </m:rPr>
              <m:t>n</m:t>
            </m:r>
          </m:sup>
          <m:e>
            <m:sSub>
              <m:sSubPr>
                <m:ctrlPr>
                  <w:rPr>
                    <w:rFonts w:ascii="Cambria Math" w:hAnsi="Cambria Math" w:eastAsia="Cambria Math" w:cs="Cambria Math"/>
                    <w:i/>
                    <w:strike w:val="0"/>
                    <w:color w:val="000000" w:themeColor="text1"/>
                    <w:sz w:val="28"/>
                    <w:highlight w:val="none"/>
                    <w:u w:val="none"/>
                  </w:rPr>
                </m:ctrlPr>
              </m:sSubPr>
              <m:e>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sty m:val="i"/>
                  </m:rPr>
                  <m:t>Q</m:t>
                </m:r>
              </m:e>
              <m:sub>
                <m:r>
                  <w:rPr>
                    <w:rFonts w:ascii="Cambria Math" w:hAnsi="Cambria Math" w:eastAsia="Cambria Math" w:cs="Cambria Math"/>
                  </w:rPr>
                  <m:rPr/>
                  <m:t>i</m:t>
                </m:r>
                <m:r>
                  <w:rPr>
                    <w:rFonts w:ascii="Cambria Math" w:hAnsi="Cambria Math" w:eastAsia="Cambria Math" w:cs="Cambria Math"/>
                  </w:rPr>
                  <m:rPr/>
                  <m:t> </m:t>
                </m:r>
                <m:r>
                  <w:rPr>
                    <w:rStyle w:val="962"/>
                    <w:rFonts w:hint="default" w:ascii="Cambria Math" w:hAnsi="Cambria Math" w:eastAsia="Cambria Math" w:cs="Cambria Math"/>
                    <w:color w:val="000000" w:themeColor="text1"/>
                    <w:sz w:val="28"/>
                    <w:szCs w:val="28"/>
                    <w:vertAlign w:val="subscript"/>
                    <w:lang w:val="ru-RU" w:bidi="ru-RU"/>
                  </w:rPr>
                  <m:rPr/>
                  <m:t>лиц.исполь.по </m:t>
                </m:r>
              </m:sub>
            </m:sSub>
            <m:r>
              <w:rPr>
                <w:rStyle w:val="962"/>
                <w:rFonts w:hint="default" w:ascii="Cambria Math" w:hAnsi="Cambria Math" w:eastAsia="Cambria Math" w:cs="Cambria Math"/>
                <w:caps w:val="0"/>
                <w:smallCaps w:val="0"/>
                <w:strike w:val="0"/>
                <w:color w:val="000000" w:themeColor="text1"/>
                <w:spacing w:val="0"/>
                <w:position w:val="0"/>
                <w:sz w:val="28"/>
                <w:szCs w:val="28"/>
                <w:highlight w:val="none"/>
                <w:u w:val="none"/>
                <w:vertAlign w:val="baseline"/>
                <w:lang w:val="ru-RU" w:eastAsia="ru-RU" w:bidi="ru-RU"/>
                <w14:ligatures w14:val="none"/>
              </w:rPr>
              <m:rPr/>
              <m:t>×</m:t>
            </m:r>
            <m:sSub>
              <m:sSubPr>
                <m:ctrlPr>
                  <w:rPr>
                    <w:rFonts w:ascii="Cambria Math" w:hAnsi="Cambria Math" w:eastAsia="Cambria Math" w:cs="Cambria Math"/>
                    <w:i/>
                    <w:strike w:val="0"/>
                    <w:color w:val="000000" w:themeColor="text1"/>
                    <w:sz w:val="28"/>
                    <w:highlight w:val="none"/>
                    <w:u w:val="none"/>
                  </w:rPr>
                </m:ctrlPr>
              </m:sSubPr>
              <m:e>
                <m:r>
                  <w:rPr>
                    <w:rFonts w:hint="default" w:ascii="Cambria Math" w:hAnsi="Cambria Math" w:eastAsia="Cambria Math" w:cs="Cambria Math"/>
                    <w:strike w:val="0"/>
                    <w:color w:val="000000" w:themeColor="text1"/>
                    <w:sz w:val="28"/>
                    <w:szCs w:val="28"/>
                    <w:highlight w:val="none"/>
                    <w:u w:val="none"/>
                  </w:rPr>
                  <m:rPr>
                    <m:sty m:val="i"/>
                  </m:rPr>
                  <m:t>P</m:t>
                </m:r>
              </m:e>
              <m:sub>
                <m:r>
                  <w:rPr>
                    <w:rFonts w:hint="default" w:ascii="Cambria Math" w:hAnsi="Cambria Math" w:eastAsia="Cambria Math" w:cs="Cambria Math"/>
                    <w:sz w:val="28"/>
                    <w:szCs w:val="28"/>
                  </w:rPr>
                  <m:rPr/>
                  <m:t>i</m:t>
                </m:r>
                <m:r>
                  <w:rPr>
                    <w:rFonts w:hint="default" w:ascii="Cambria Math" w:hAnsi="Cambria Math" w:eastAsia="Cambria Math" w:cs="Cambria Math"/>
                    <w:sz w:val="28"/>
                    <w:szCs w:val="28"/>
                  </w:rPr>
                  <m:rPr/>
                  <m:t> </m:t>
                </m:r>
                <m:r>
                  <w:rPr>
                    <w:rStyle w:val="962"/>
                    <w:rFonts w:hint="default" w:ascii="Cambria Math" w:hAnsi="Cambria Math" w:eastAsia="Cambria Math" w:cs="Cambria Math"/>
                    <w:color w:val="000000" w:themeColor="text1"/>
                    <w:sz w:val="28"/>
                    <w:szCs w:val="28"/>
                    <w:vertAlign w:val="subscript"/>
                    <w:lang w:val="ru-RU" w:bidi="ru-RU"/>
                  </w:rPr>
                  <m:rPr/>
                  <m:t>лиц.исполь.по </m:t>
                </m:r>
              </m:sub>
            </m:sSub>
          </m:e>
        </m:nary>
      </m:oMath>
      <w:r>
        <w:rPr>
          <w:rStyle w:val="962"/>
          <w:rFonts w:ascii="Times New Roman" w:hAnsi="Times New Roman" w:eastAsia="Times New Roman" w:cs="Times New Roman"/>
          <w:color w:val="000000" w:themeColor="text1"/>
          <w:sz w:val="28"/>
          <w:szCs w:val="28"/>
          <w:vertAlign w:val="baseline"/>
          <w:lang w:val="ru-RU" w:bidi="ru-RU"/>
        </w:rPr>
        <w:t xml:space="preserve"> </w:t>
      </w:r>
      <w:r>
        <w:rPr>
          <w:rStyle w:val="962"/>
          <w:rFonts w:ascii="Times New Roman" w:hAnsi="Times New Roman" w:eastAsia="Times New Roman" w:cs="Times New Roman"/>
          <w:color w:val="000000" w:themeColor="text1"/>
          <w:sz w:val="28"/>
          <w:szCs w:val="28"/>
          <w:lang w:val="ru-RU" w:bidi="ru-RU"/>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color w:val="000000" w:themeColor="text1"/>
          <w:sz w:val="28"/>
          <w:szCs w:val="28"/>
          <w:lang w:val="ru-RU" w:bidi="ru-RU"/>
        </w:rPr>
        <w:t xml:space="preserve">где: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Q</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iлиц.исполь.по и бд</w:t>
      </w:r>
      <w:r>
        <w:rPr>
          <w:rStyle w:val="962"/>
          <w:rFonts w:ascii="Times New Roman" w:hAnsi="Times New Roman" w:eastAsia="Times New Roman" w:cs="Times New Roman"/>
          <w:color w:val="000000" w:themeColor="text1"/>
          <w:sz w:val="28"/>
          <w:szCs w:val="28"/>
          <w:lang w:val="ru-RU" w:bidi="ru-RU"/>
        </w:rPr>
        <w:t xml:space="preserve"> - цена простых (неисключительных) лицензий на использование программного обеспечения на i-e программное обеспечение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Style w:val="962"/>
          <w:rFonts w:ascii="Times New Roman" w:hAnsi="Times New Roman" w:eastAsia="Times New Roman" w:cs="Times New Roman"/>
          <w:i/>
          <w:iCs/>
          <w:color w:val="000000" w:themeColor="text1"/>
          <w:sz w:val="28"/>
          <w:szCs w:val="28"/>
          <w:lang w:val="ru-RU" w:bidi="ru-RU"/>
        </w:rPr>
        <w:t xml:space="preserve">P</w:t>
      </w:r>
      <w:r>
        <w:rPr>
          <w:rStyle w:val="962"/>
          <w:rFonts w:ascii="Times New Roman" w:hAnsi="Times New Roman" w:eastAsia="Times New Roman" w:cs="Times New Roman"/>
          <w:color w:val="000000" w:themeColor="text1"/>
          <w:sz w:val="28"/>
          <w:szCs w:val="28"/>
          <w:vertAlign w:val="subscript"/>
          <w:lang w:val="ru-RU" w:bidi="ru-RU"/>
        </w:rPr>
        <w:t xml:space="preserve"> </w:t>
      </w:r>
      <w:r>
        <w:rPr>
          <w:rStyle w:val="962"/>
          <w:rFonts w:ascii="Times New Roman" w:hAnsi="Times New Roman" w:eastAsia="Times New Roman" w:cs="Times New Roman"/>
          <w:color w:val="000000" w:themeColor="text1"/>
          <w:sz w:val="28"/>
          <w:szCs w:val="28"/>
          <w:vertAlign w:val="subscript"/>
          <w:lang w:val="ru-RU" w:bidi="ru-RU"/>
        </w:rPr>
        <w:t xml:space="preserve">iлиц.исполь.по и бд</w:t>
      </w:r>
      <w:r>
        <w:rPr>
          <w:rStyle w:val="962"/>
          <w:rFonts w:ascii="Times New Roman" w:hAnsi="Times New Roman" w:eastAsia="Times New Roman" w:cs="Times New Roman"/>
          <w:color w:val="000000" w:themeColor="text1"/>
          <w:sz w:val="28"/>
          <w:szCs w:val="28"/>
          <w:lang w:val="ru-RU" w:bidi="ru-RU"/>
        </w:rPr>
        <w:t xml:space="preserve"> - количество простых (неисключительных) лицензий на использование i-го программного обеспечения.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20"/>
        <w:jc w:val="both"/>
        <w:spacing w:before="0" w:after="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val="ru-RU" w:bidi="ru-RU"/>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right"/>
        <w:rPr>
          <w:rStyle w:val="920"/>
          <w:b w:val="0"/>
          <w:bCs w:val="0"/>
          <w:color w:val="auto"/>
          <w:sz w:val="28"/>
          <w:szCs w:val="28"/>
        </w:rPr>
      </w:pPr>
      <w:r>
        <w:rPr>
          <w:rStyle w:val="920"/>
          <w:b w:val="0"/>
          <w:color w:val="auto"/>
          <w:sz w:val="28"/>
          <w:szCs w:val="28"/>
          <w:highlight w:val="none"/>
        </w:rPr>
      </w:r>
      <w:r>
        <w:rPr>
          <w:rStyle w:val="920"/>
          <w:b w:val="0"/>
          <w:bCs w:val="0"/>
          <w:color w:val="auto"/>
          <w:sz w:val="28"/>
          <w:szCs w:val="28"/>
        </w:rPr>
      </w:r>
      <w:r>
        <w:rPr>
          <w:rStyle w:val="920"/>
          <w:b w:val="0"/>
          <w:bCs w:val="0"/>
          <w:color w:val="auto"/>
          <w:sz w:val="28"/>
          <w:szCs w:val="28"/>
        </w:rPr>
      </w:r>
    </w:p>
    <w:sectPr>
      <w:footnotePr/>
      <w:endnotePr/>
      <w:type w:val="nextPage"/>
      <w:pgSz w:w="11906" w:h="16838" w:orient="portrait"/>
      <w:pgMar w:top="1134" w:right="1134" w:bottom="1702"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Symbol">
    <w:panose1 w:val="05010000000000000000"/>
  </w:font>
  <w:font w:name="Times New Roman CYR">
    <w:panose1 w:val="02020603050405020304"/>
  </w:font>
  <w:font w:name="PT Serif">
    <w:panose1 w:val="020A0603040505020204"/>
  </w:font>
  <w:font w:name="Courier New">
    <w:panose1 w:val="02070309020205020404"/>
  </w:font>
  <w:font w:name="Tahoma">
    <w:panose1 w:val="020B0604030504040204"/>
  </w:font>
  <w:font w:name="Arial">
    <w:panose1 w:val="020B0604020202020204"/>
  </w:font>
  <w:font w:name="Cambria">
    <w:panose1 w:val="02040803050406030204"/>
  </w:font>
  <w:font w:name="Liberation Sans">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jc w:val="right"/>
    </w:pPr>
    <w:r/>
    <w:r/>
  </w:p>
  <w:p>
    <w:pPr>
      <w:pStyle w:val="9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28572188"/>
      <w:docPartObj>
        <w:docPartGallery w:val="Page Numbers (Top of Page)"/>
        <w:docPartUnique w:val="true"/>
      </w:docPartObj>
      <w:rPr/>
    </w:sdtPr>
    <w:sdtContent>
      <w:p>
        <w:pPr>
          <w:pStyle w:val="912"/>
          <w:jc w:val="center"/>
        </w:pPr>
        <w:fldSimple w:instr="PAGE \* MERGEFORMAT">
          <w:r>
            <w:t xml:space="preserve">1</w:t>
          </w:r>
        </w:fldSimple>
        <w:r/>
        <w:r/>
      </w:p>
    </w:sdtContent>
  </w:sdt>
  <w:p>
    <w:pPr>
      <w:pStyle w:val="9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jc w:val="center"/>
    </w:pPr>
    <w:r>
      <w:t xml:space="preserve">2</w: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jc w:val="right"/>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sz w:val="28"/>
        <w:szCs w:val="28"/>
      </w:rPr>
    </w:lvl>
    <w:lvl w:ilvl="1">
      <w:start w:val="7"/>
      <w:numFmt w:val="decimal"/>
      <w:isLgl/>
      <w:suff w:val="tab"/>
      <w:lvlText w:val="%1.%2."/>
      <w:lvlJc w:val="left"/>
      <w:pPr>
        <w:ind w:left="1429" w:hanging="720"/>
      </w:pPr>
      <w:rPr>
        <w:rFonts w:hint="default"/>
      </w:rPr>
    </w:lvl>
    <w:lvl w:ilvl="2">
      <w:start w:val="1"/>
      <w:numFmt w:val="decimal"/>
      <w:isLgl/>
      <w:suff w:val="tab"/>
      <w:lvlText w:val="%1.%2.%3."/>
      <w:lvlJc w:val="left"/>
      <w:pPr>
        <w:ind w:left="1778" w:hanging="720"/>
      </w:pPr>
      <w:rPr>
        <w:rFonts w:hint="default"/>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4254" w:hanging="180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abstractNum w:abstractNumId="1">
    <w:multiLevelType w:val="hybridMultilevel"/>
    <w:lvl w:ilvl="0">
      <w:start w:val="1"/>
      <w:numFmt w:val="decimal"/>
      <w:isLgl w:val="false"/>
      <w:suff w:val="tab"/>
      <w:lvlText w:val="%1."/>
      <w:lvlJc w:val="left"/>
      <w:pPr>
        <w:ind w:left="450" w:hanging="450"/>
      </w:pPr>
      <w:rPr>
        <w:rFonts w:hint="default"/>
      </w:rPr>
    </w:lvl>
    <w:lvl w:ilvl="1">
      <w:start w:val="2"/>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450" w:hanging="450"/>
      </w:pPr>
      <w:rPr>
        <w:rFonts w:hint="default" w:eastAsia="Calibri"/>
      </w:rPr>
    </w:lvl>
    <w:lvl w:ilvl="1">
      <w:start w:val="1"/>
      <w:numFmt w:val="decimal"/>
      <w:isLgl w:val="false"/>
      <w:suff w:val="tab"/>
      <w:lvlText w:val="%1.%2."/>
      <w:lvlJc w:val="left"/>
      <w:pPr>
        <w:ind w:left="1440" w:hanging="720"/>
      </w:pPr>
      <w:rPr>
        <w:rFonts w:hint="default" w:eastAsia="Calibri"/>
      </w:rPr>
    </w:lvl>
    <w:lvl w:ilvl="2">
      <w:start w:val="1"/>
      <w:numFmt w:val="decimal"/>
      <w:isLgl w:val="false"/>
      <w:suff w:val="tab"/>
      <w:lvlText w:val="%1.%2.%3."/>
      <w:lvlJc w:val="left"/>
      <w:pPr>
        <w:ind w:left="2160" w:hanging="720"/>
      </w:pPr>
      <w:rPr>
        <w:rFonts w:hint="default" w:eastAsia="Calibri"/>
      </w:rPr>
    </w:lvl>
    <w:lvl w:ilvl="3">
      <w:start w:val="1"/>
      <w:numFmt w:val="decimal"/>
      <w:isLgl w:val="false"/>
      <w:suff w:val="tab"/>
      <w:lvlText w:val="%1.%2.%3.%4."/>
      <w:lvlJc w:val="left"/>
      <w:pPr>
        <w:ind w:left="3240" w:hanging="1080"/>
      </w:pPr>
      <w:rPr>
        <w:rFonts w:hint="default" w:eastAsia="Calibri"/>
      </w:rPr>
    </w:lvl>
    <w:lvl w:ilvl="4">
      <w:start w:val="1"/>
      <w:numFmt w:val="decimal"/>
      <w:isLgl w:val="false"/>
      <w:suff w:val="tab"/>
      <w:lvlText w:val="%1.%2.%3.%4.%5."/>
      <w:lvlJc w:val="left"/>
      <w:pPr>
        <w:ind w:left="3960" w:hanging="1080"/>
      </w:pPr>
      <w:rPr>
        <w:rFonts w:hint="default" w:eastAsia="Calibri"/>
      </w:rPr>
    </w:lvl>
    <w:lvl w:ilvl="5">
      <w:start w:val="1"/>
      <w:numFmt w:val="decimal"/>
      <w:isLgl w:val="false"/>
      <w:suff w:val="tab"/>
      <w:lvlText w:val="%1.%2.%3.%4.%5.%6."/>
      <w:lvlJc w:val="left"/>
      <w:pPr>
        <w:ind w:left="5040" w:hanging="1440"/>
      </w:pPr>
      <w:rPr>
        <w:rFonts w:hint="default" w:eastAsia="Calibri"/>
      </w:rPr>
    </w:lvl>
    <w:lvl w:ilvl="6">
      <w:start w:val="1"/>
      <w:numFmt w:val="decimal"/>
      <w:isLgl w:val="false"/>
      <w:suff w:val="tab"/>
      <w:lvlText w:val="%1.%2.%3.%4.%5.%6.%7."/>
      <w:lvlJc w:val="left"/>
      <w:pPr>
        <w:ind w:left="6120" w:hanging="1800"/>
      </w:pPr>
      <w:rPr>
        <w:rFonts w:hint="default" w:eastAsia="Calibri"/>
      </w:rPr>
    </w:lvl>
    <w:lvl w:ilvl="7">
      <w:start w:val="1"/>
      <w:numFmt w:val="decimal"/>
      <w:isLgl w:val="false"/>
      <w:suff w:val="tab"/>
      <w:lvlText w:val="%1.%2.%3.%4.%5.%6.%7.%8."/>
      <w:lvlJc w:val="left"/>
      <w:pPr>
        <w:ind w:left="6840" w:hanging="1800"/>
      </w:pPr>
      <w:rPr>
        <w:rFonts w:hint="default" w:eastAsia="Calibri"/>
      </w:rPr>
    </w:lvl>
    <w:lvl w:ilvl="8">
      <w:start w:val="1"/>
      <w:numFmt w:val="decimal"/>
      <w:isLgl w:val="false"/>
      <w:suff w:val="tab"/>
      <w:lvlText w:val="%1.%2.%3.%4.%5.%6.%7.%8.%9."/>
      <w:lvlJc w:val="left"/>
      <w:pPr>
        <w:ind w:left="7920" w:hanging="2160"/>
      </w:pPr>
      <w:rPr>
        <w:rFonts w:hint="default" w:eastAsia="Calibri"/>
      </w:rPr>
    </w:lvl>
  </w:abstractNum>
  <w:abstractNum w:abstractNumId="5">
    <w:multiLevelType w:val="hybridMultilevel"/>
    <w:lvl w:ilvl="0">
      <w:start w:val="1"/>
      <w:numFmt w:val="decimal"/>
      <w:isLgl w:val="false"/>
      <w:suff w:val="tab"/>
      <w:lvlText w:val="%1."/>
      <w:lvlJc w:val="left"/>
      <w:pPr>
        <w:ind w:left="525" w:hanging="525"/>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6">
    <w:multiLevelType w:val="hybridMultilevel"/>
    <w:lvl w:ilvl="0">
      <w:start w:val="1"/>
      <w:numFmt w:val="decimal"/>
      <w:isLgl w:val="false"/>
      <w:suff w:val="tab"/>
      <w:lvlText w:val="%1."/>
      <w:lvlJc w:val="left"/>
      <w:pPr>
        <w:ind w:left="525" w:hanging="525"/>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7">
    <w:multiLevelType w:val="hybridMultilevel"/>
    <w:lvl w:ilvl="0">
      <w:start w:val="1"/>
      <w:numFmt w:val="decimal"/>
      <w:isLgl w:val="false"/>
      <w:suff w:val="tab"/>
      <w:lvlText w:val="%1."/>
      <w:lvlJc w:val="left"/>
      <w:pPr>
        <w:ind w:left="450" w:hanging="45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cs="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0"/>
  </w:num>
  <w:num w:numId="2">
    <w:abstractNumId w:val="7"/>
  </w:num>
  <w:num w:numId="3">
    <w:abstractNumId w:val="4"/>
  </w:num>
  <w:num w:numId="4">
    <w:abstractNumId w:val="6"/>
  </w:num>
  <w:num w:numId="5">
    <w:abstractNumId w:val="2"/>
  </w:num>
  <w:num w:numId="6">
    <w:abstractNumId w:val="9"/>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Heading 1 Char"/>
    <w:basedOn w:val="902"/>
    <w:link w:val="898"/>
    <w:uiPriority w:val="9"/>
    <w:rPr>
      <w:rFonts w:ascii="Liberation Sans" w:hAnsi="Liberation Sans" w:eastAsia="Liberation Sans" w:cs="Liberation Sans"/>
      <w:sz w:val="40"/>
      <w:szCs w:val="40"/>
    </w:rPr>
  </w:style>
  <w:style w:type="character" w:styleId="732">
    <w:name w:val="Heading 2 Char"/>
    <w:basedOn w:val="902"/>
    <w:link w:val="899"/>
    <w:uiPriority w:val="9"/>
    <w:rPr>
      <w:rFonts w:ascii="Liberation Sans" w:hAnsi="Liberation Sans" w:eastAsia="Liberation Sans" w:cs="Liberation Sans"/>
      <w:sz w:val="34"/>
    </w:rPr>
  </w:style>
  <w:style w:type="character" w:styleId="733">
    <w:name w:val="Heading 3 Char"/>
    <w:basedOn w:val="902"/>
    <w:link w:val="900"/>
    <w:uiPriority w:val="9"/>
    <w:rPr>
      <w:rFonts w:ascii="Liberation Sans" w:hAnsi="Liberation Sans" w:eastAsia="Liberation Sans" w:cs="Liberation Sans"/>
      <w:sz w:val="30"/>
      <w:szCs w:val="30"/>
    </w:rPr>
  </w:style>
  <w:style w:type="character" w:styleId="734">
    <w:name w:val="Heading 4 Char"/>
    <w:basedOn w:val="902"/>
    <w:link w:val="901"/>
    <w:uiPriority w:val="9"/>
    <w:rPr>
      <w:rFonts w:ascii="Liberation Sans" w:hAnsi="Liberation Sans" w:eastAsia="Liberation Sans" w:cs="Liberation Sans"/>
      <w:b/>
      <w:bCs/>
      <w:sz w:val="26"/>
      <w:szCs w:val="26"/>
    </w:rPr>
  </w:style>
  <w:style w:type="paragraph" w:styleId="735">
    <w:name w:val="Heading 5"/>
    <w:basedOn w:val="897"/>
    <w:next w:val="897"/>
    <w:link w:val="736"/>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736">
    <w:name w:val="Heading 5 Char"/>
    <w:basedOn w:val="902"/>
    <w:link w:val="735"/>
    <w:uiPriority w:val="9"/>
    <w:rPr>
      <w:rFonts w:ascii="Liberation Sans" w:hAnsi="Liberation Sans" w:eastAsia="Liberation Sans" w:cs="Liberation Sans"/>
      <w:b/>
      <w:bCs/>
      <w:sz w:val="24"/>
      <w:szCs w:val="24"/>
    </w:rPr>
  </w:style>
  <w:style w:type="paragraph" w:styleId="737">
    <w:name w:val="Heading 6"/>
    <w:basedOn w:val="897"/>
    <w:next w:val="897"/>
    <w:link w:val="738"/>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38">
    <w:name w:val="Heading 6 Char"/>
    <w:basedOn w:val="902"/>
    <w:link w:val="737"/>
    <w:uiPriority w:val="9"/>
    <w:rPr>
      <w:rFonts w:ascii="Liberation Sans" w:hAnsi="Liberation Sans" w:eastAsia="Liberation Sans" w:cs="Liberation Sans"/>
      <w:b/>
      <w:bCs/>
      <w:sz w:val="22"/>
      <w:szCs w:val="22"/>
    </w:rPr>
  </w:style>
  <w:style w:type="paragraph" w:styleId="739">
    <w:name w:val="Heading 7"/>
    <w:basedOn w:val="897"/>
    <w:next w:val="897"/>
    <w:link w:val="740"/>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40">
    <w:name w:val="Heading 7 Char"/>
    <w:basedOn w:val="902"/>
    <w:link w:val="739"/>
    <w:uiPriority w:val="9"/>
    <w:rPr>
      <w:rFonts w:ascii="Liberation Sans" w:hAnsi="Liberation Sans" w:eastAsia="Liberation Sans" w:cs="Liberation Sans"/>
      <w:b/>
      <w:bCs/>
      <w:i/>
      <w:iCs/>
      <w:sz w:val="22"/>
      <w:szCs w:val="22"/>
    </w:rPr>
  </w:style>
  <w:style w:type="paragraph" w:styleId="741">
    <w:name w:val="Heading 8"/>
    <w:basedOn w:val="897"/>
    <w:next w:val="897"/>
    <w:link w:val="742"/>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42">
    <w:name w:val="Heading 8 Char"/>
    <w:basedOn w:val="902"/>
    <w:link w:val="741"/>
    <w:uiPriority w:val="9"/>
    <w:rPr>
      <w:rFonts w:ascii="Liberation Sans" w:hAnsi="Liberation Sans" w:eastAsia="Liberation Sans" w:cs="Liberation Sans"/>
      <w:i/>
      <w:iCs/>
      <w:sz w:val="22"/>
      <w:szCs w:val="22"/>
    </w:rPr>
  </w:style>
  <w:style w:type="paragraph" w:styleId="743">
    <w:name w:val="Heading 9"/>
    <w:basedOn w:val="897"/>
    <w:next w:val="897"/>
    <w:link w:val="744"/>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44">
    <w:name w:val="Heading 9 Char"/>
    <w:basedOn w:val="902"/>
    <w:link w:val="743"/>
    <w:uiPriority w:val="9"/>
    <w:rPr>
      <w:rFonts w:ascii="Liberation Sans" w:hAnsi="Liberation Sans" w:eastAsia="Liberation Sans" w:cs="Liberation Sans"/>
      <w:i/>
      <w:iCs/>
      <w:sz w:val="21"/>
      <w:szCs w:val="21"/>
    </w:rPr>
  </w:style>
  <w:style w:type="paragraph" w:styleId="745">
    <w:name w:val="Title"/>
    <w:basedOn w:val="897"/>
    <w:next w:val="897"/>
    <w:link w:val="746"/>
    <w:uiPriority w:val="10"/>
    <w:qFormat/>
    <w:pPr>
      <w:contextualSpacing/>
      <w:spacing w:before="300" w:after="200"/>
    </w:pPr>
    <w:rPr>
      <w:sz w:val="48"/>
      <w:szCs w:val="48"/>
    </w:rPr>
  </w:style>
  <w:style w:type="character" w:styleId="746">
    <w:name w:val="Title Char"/>
    <w:basedOn w:val="902"/>
    <w:link w:val="745"/>
    <w:uiPriority w:val="10"/>
    <w:rPr>
      <w:sz w:val="48"/>
      <w:szCs w:val="48"/>
    </w:rPr>
  </w:style>
  <w:style w:type="paragraph" w:styleId="747">
    <w:name w:val="Subtitle"/>
    <w:basedOn w:val="897"/>
    <w:next w:val="897"/>
    <w:link w:val="748"/>
    <w:uiPriority w:val="11"/>
    <w:qFormat/>
    <w:pPr>
      <w:spacing w:before="200" w:after="200"/>
    </w:pPr>
    <w:rPr>
      <w:sz w:val="24"/>
      <w:szCs w:val="24"/>
    </w:rPr>
  </w:style>
  <w:style w:type="character" w:styleId="748">
    <w:name w:val="Subtitle Char"/>
    <w:basedOn w:val="902"/>
    <w:link w:val="747"/>
    <w:uiPriority w:val="11"/>
    <w:rPr>
      <w:sz w:val="24"/>
      <w:szCs w:val="24"/>
    </w:rPr>
  </w:style>
  <w:style w:type="paragraph" w:styleId="749">
    <w:name w:val="Quote"/>
    <w:basedOn w:val="897"/>
    <w:next w:val="897"/>
    <w:link w:val="750"/>
    <w:uiPriority w:val="29"/>
    <w:qFormat/>
    <w:pPr>
      <w:ind w:left="720" w:right="720"/>
    </w:pPr>
    <w:rPr>
      <w:i/>
    </w:rPr>
  </w:style>
  <w:style w:type="character" w:styleId="750">
    <w:name w:val="Quote Char"/>
    <w:link w:val="749"/>
    <w:uiPriority w:val="29"/>
    <w:rPr>
      <w:i/>
    </w:rPr>
  </w:style>
  <w:style w:type="paragraph" w:styleId="751">
    <w:name w:val="Intense Quote"/>
    <w:basedOn w:val="897"/>
    <w:next w:val="897"/>
    <w:link w:val="75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2">
    <w:name w:val="Intense Quote Char"/>
    <w:link w:val="751"/>
    <w:uiPriority w:val="30"/>
    <w:rPr>
      <w:i/>
    </w:rPr>
  </w:style>
  <w:style w:type="character" w:styleId="753">
    <w:name w:val="Header Char"/>
    <w:basedOn w:val="902"/>
    <w:link w:val="912"/>
    <w:uiPriority w:val="99"/>
  </w:style>
  <w:style w:type="character" w:styleId="754">
    <w:name w:val="Footer Char"/>
    <w:basedOn w:val="902"/>
    <w:link w:val="914"/>
    <w:uiPriority w:val="99"/>
  </w:style>
  <w:style w:type="paragraph" w:styleId="755">
    <w:name w:val="Caption"/>
    <w:basedOn w:val="897"/>
    <w:next w:val="897"/>
    <w:link w:val="756"/>
    <w:uiPriority w:val="35"/>
    <w:semiHidden/>
    <w:unhideWhenUsed/>
    <w:qFormat/>
    <w:pPr>
      <w:spacing w:line="276" w:lineRule="auto"/>
    </w:pPr>
    <w:rPr>
      <w:b/>
      <w:bCs/>
      <w:color w:val="4f81bd" w:themeColor="accent1"/>
      <w:sz w:val="18"/>
      <w:szCs w:val="18"/>
    </w:rPr>
  </w:style>
  <w:style w:type="character" w:styleId="756">
    <w:name w:val="Caption Char"/>
    <w:basedOn w:val="902"/>
    <w:link w:val="755"/>
    <w:uiPriority w:val="35"/>
    <w:rPr>
      <w:b/>
      <w:bCs/>
      <w:color w:val="4f81bd" w:themeColor="accent1"/>
      <w:sz w:val="18"/>
      <w:szCs w:val="18"/>
    </w:rPr>
  </w:style>
  <w:style w:type="table" w:styleId="757">
    <w:name w:val="Table Grid Light"/>
    <w:basedOn w:val="9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8">
    <w:name w:val="Plain Table 1"/>
    <w:basedOn w:val="9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59">
    <w:name w:val="Plain Table 2"/>
    <w:basedOn w:val="9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0">
    <w:name w:val="Plain Table 3"/>
    <w:basedOn w:val="90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1">
    <w:name w:val="Plain Table 4"/>
    <w:basedOn w:val="90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2">
    <w:name w:val="Plain Table 5"/>
    <w:basedOn w:val="90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3">
    <w:name w:val="Grid Table 1 Light"/>
    <w:basedOn w:val="9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4">
    <w:name w:val="Grid Table 1 Light - Accent 1"/>
    <w:basedOn w:val="9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5">
    <w:name w:val="Grid Table 1 Light - Accent 2"/>
    <w:basedOn w:val="9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6">
    <w:name w:val="Grid Table 1 Light - Accent 3"/>
    <w:basedOn w:val="9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7">
    <w:name w:val="Grid Table 1 Light - Accent 4"/>
    <w:basedOn w:val="9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8">
    <w:name w:val="Grid Table 1 Light - Accent 5"/>
    <w:basedOn w:val="9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9">
    <w:name w:val="Grid Table 1 Light - Accent 6"/>
    <w:basedOn w:val="9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0">
    <w:name w:val="Grid Table 2"/>
    <w:basedOn w:val="9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1">
    <w:name w:val="Grid Table 2 - Accent 1"/>
    <w:basedOn w:val="9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2">
    <w:name w:val="Grid Table 2 - Accent 2"/>
    <w:basedOn w:val="9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2 - Accent 3"/>
    <w:basedOn w:val="9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2 - Accent 4"/>
    <w:basedOn w:val="9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2 - Accent 5"/>
    <w:basedOn w:val="9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6">
    <w:name w:val="Grid Table 2 - Accent 6"/>
    <w:basedOn w:val="9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7">
    <w:name w:val="Grid Table 3"/>
    <w:basedOn w:val="9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1"/>
    <w:basedOn w:val="9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2"/>
    <w:basedOn w:val="9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3"/>
    <w:basedOn w:val="9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4"/>
    <w:basedOn w:val="9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5"/>
    <w:basedOn w:val="9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6"/>
    <w:basedOn w:val="9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4"/>
    <w:basedOn w:val="9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5">
    <w:name w:val="Grid Table 4 - Accent 1"/>
    <w:basedOn w:val="9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6">
    <w:name w:val="Grid Table 4 - Accent 2"/>
    <w:basedOn w:val="9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7">
    <w:name w:val="Grid Table 4 - Accent 3"/>
    <w:basedOn w:val="9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8">
    <w:name w:val="Grid Table 4 - Accent 4"/>
    <w:basedOn w:val="9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9">
    <w:name w:val="Grid Table 4 - Accent 5"/>
    <w:basedOn w:val="9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0">
    <w:name w:val="Grid Table 4 - Accent 6"/>
    <w:basedOn w:val="9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1">
    <w:name w:val="Grid Table 5 Dark"/>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92">
    <w:name w:val="Grid Table 5 Dark- Accent 1"/>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93">
    <w:name w:val="Grid Table 5 Dark - Accent 2"/>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94">
    <w:name w:val="Grid Table 5 Dark - Accent 3"/>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95">
    <w:name w:val="Grid Table 5 Dark- Accent 4"/>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96">
    <w:name w:val="Grid Table 5 Dark - Accent 5"/>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97">
    <w:name w:val="Grid Table 5 Dark - Accent 6"/>
    <w:basedOn w:val="9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98">
    <w:name w:val="Grid Table 6 Colorful"/>
    <w:basedOn w:val="9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99">
    <w:name w:val="Grid Table 6 Colorful - Accent 1"/>
    <w:basedOn w:val="9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00">
    <w:name w:val="Grid Table 6 Colorful - Accent 2"/>
    <w:basedOn w:val="9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01">
    <w:name w:val="Grid Table 6 Colorful - Accent 3"/>
    <w:basedOn w:val="9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02">
    <w:name w:val="Grid Table 6 Colorful - Accent 4"/>
    <w:basedOn w:val="9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03">
    <w:name w:val="Grid Table 6 Colorful - Accent 5"/>
    <w:basedOn w:val="9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04">
    <w:name w:val="Grid Table 6 Colorful - Accent 6"/>
    <w:basedOn w:val="9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05">
    <w:name w:val="Grid Table 7 Colorful"/>
    <w:basedOn w:val="9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6">
    <w:name w:val="Grid Table 7 Colorful - Accent 1"/>
    <w:basedOn w:val="9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7">
    <w:name w:val="Grid Table 7 Colorful - Accent 2"/>
    <w:basedOn w:val="9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8">
    <w:name w:val="Grid Table 7 Colorful - Accent 3"/>
    <w:basedOn w:val="9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9">
    <w:name w:val="Grid Table 7 Colorful - Accent 4"/>
    <w:basedOn w:val="9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0">
    <w:name w:val="Grid Table 7 Colorful - Accent 5"/>
    <w:basedOn w:val="9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1">
    <w:name w:val="Grid Table 7 Colorful - Accent 6"/>
    <w:basedOn w:val="9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2">
    <w:name w:val="List Table 1 Light"/>
    <w:basedOn w:val="9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3">
    <w:name w:val="List Table 1 Light - Accent 1"/>
    <w:basedOn w:val="90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4">
    <w:name w:val="List Table 1 Light - Accent 2"/>
    <w:basedOn w:val="90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5">
    <w:name w:val="List Table 1 Light - Accent 3"/>
    <w:basedOn w:val="90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6">
    <w:name w:val="List Table 1 Light - Accent 4"/>
    <w:basedOn w:val="90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7">
    <w:name w:val="List Table 1 Light - Accent 5"/>
    <w:basedOn w:val="90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8">
    <w:name w:val="List Table 1 Light - Accent 6"/>
    <w:basedOn w:val="90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9">
    <w:name w:val="List Table 2"/>
    <w:basedOn w:val="9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0">
    <w:name w:val="List Table 2 - Accent 1"/>
    <w:basedOn w:val="9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1">
    <w:name w:val="List Table 2 - Accent 2"/>
    <w:basedOn w:val="9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2">
    <w:name w:val="List Table 2 - Accent 3"/>
    <w:basedOn w:val="9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3">
    <w:name w:val="List Table 2 - Accent 4"/>
    <w:basedOn w:val="9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4">
    <w:name w:val="List Table 2 - Accent 5"/>
    <w:basedOn w:val="9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5">
    <w:name w:val="List Table 2 - Accent 6"/>
    <w:basedOn w:val="9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6">
    <w:name w:val="List Table 3"/>
    <w:basedOn w:val="9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7">
    <w:name w:val="List Table 3 - Accent 1"/>
    <w:basedOn w:val="9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8">
    <w:name w:val="List Table 3 - Accent 2"/>
    <w:basedOn w:val="9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9">
    <w:name w:val="List Table 3 - Accent 3"/>
    <w:basedOn w:val="9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0">
    <w:name w:val="List Table 3 - Accent 4"/>
    <w:basedOn w:val="9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1">
    <w:name w:val="List Table 3 - Accent 5"/>
    <w:basedOn w:val="9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2">
    <w:name w:val="List Table 3 - Accent 6"/>
    <w:basedOn w:val="9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3">
    <w:name w:val="List Table 4"/>
    <w:basedOn w:val="9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4">
    <w:name w:val="List Table 4 - Accent 1"/>
    <w:basedOn w:val="9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5">
    <w:name w:val="List Table 4 - Accent 2"/>
    <w:basedOn w:val="9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6">
    <w:name w:val="List Table 4 - Accent 3"/>
    <w:basedOn w:val="9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7">
    <w:name w:val="List Table 4 - Accent 4"/>
    <w:basedOn w:val="9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8">
    <w:name w:val="List Table 4 - Accent 5"/>
    <w:basedOn w:val="9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9">
    <w:name w:val="List Table 4 - Accent 6"/>
    <w:basedOn w:val="9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0">
    <w:name w:val="List Table 5 Dark"/>
    <w:basedOn w:val="9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1">
    <w:name w:val="List Table 5 Dark - Accent 1"/>
    <w:basedOn w:val="9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2">
    <w:name w:val="List Table 5 Dark - Accent 2"/>
    <w:basedOn w:val="9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3">
    <w:name w:val="List Table 5 Dark - Accent 3"/>
    <w:basedOn w:val="9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4">
    <w:name w:val="List Table 5 Dark - Accent 4"/>
    <w:basedOn w:val="9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5">
    <w:name w:val="List Table 5 Dark - Accent 5"/>
    <w:basedOn w:val="9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6">
    <w:name w:val="List Table 5 Dark - Accent 6"/>
    <w:basedOn w:val="9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7">
    <w:name w:val="List Table 6 Colorful"/>
    <w:basedOn w:val="9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8">
    <w:name w:val="List Table 6 Colorful - Accent 1"/>
    <w:basedOn w:val="9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9">
    <w:name w:val="List Table 6 Colorful - Accent 2"/>
    <w:basedOn w:val="9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0">
    <w:name w:val="List Table 6 Colorful - Accent 3"/>
    <w:basedOn w:val="9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1">
    <w:name w:val="List Table 6 Colorful - Accent 4"/>
    <w:basedOn w:val="9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2">
    <w:name w:val="List Table 6 Colorful - Accent 5"/>
    <w:basedOn w:val="9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3">
    <w:name w:val="List Table 6 Colorful - Accent 6"/>
    <w:basedOn w:val="9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4">
    <w:name w:val="List Table 7 Colorful"/>
    <w:basedOn w:val="9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55">
    <w:name w:val="List Table 7 Colorful - Accent 1"/>
    <w:basedOn w:val="9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56">
    <w:name w:val="List Table 7 Colorful - Accent 2"/>
    <w:basedOn w:val="9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57">
    <w:name w:val="List Table 7 Colorful - Accent 3"/>
    <w:basedOn w:val="9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58">
    <w:name w:val="List Table 7 Colorful - Accent 4"/>
    <w:basedOn w:val="9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59">
    <w:name w:val="List Table 7 Colorful - Accent 5"/>
    <w:basedOn w:val="9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60">
    <w:name w:val="List Table 7 Colorful - Accent 6"/>
    <w:basedOn w:val="9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61">
    <w:name w:val="Lined - Accent"/>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62">
    <w:name w:val="Lined - Accent 1"/>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63">
    <w:name w:val="Lined - Accent 2"/>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64">
    <w:name w:val="Lined - Accent 3"/>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65">
    <w:name w:val="Lined - Accent 4"/>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66">
    <w:name w:val="Lined - Accent 5"/>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67">
    <w:name w:val="Lined - Accent 6"/>
    <w:basedOn w:val="90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68">
    <w:name w:val="Bordered &amp; Lined - Accent"/>
    <w:basedOn w:val="9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69">
    <w:name w:val="Bordered &amp; Lined - Accent 1"/>
    <w:basedOn w:val="9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70">
    <w:name w:val="Bordered &amp; Lined - Accent 2"/>
    <w:basedOn w:val="9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71">
    <w:name w:val="Bordered &amp; Lined - Accent 3"/>
    <w:basedOn w:val="9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72">
    <w:name w:val="Bordered &amp; Lined - Accent 4"/>
    <w:basedOn w:val="9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73">
    <w:name w:val="Bordered &amp; Lined - Accent 5"/>
    <w:basedOn w:val="9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74">
    <w:name w:val="Bordered &amp; Lined - Accent 6"/>
    <w:basedOn w:val="9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75">
    <w:name w:val="Bordered"/>
    <w:basedOn w:val="9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76">
    <w:name w:val="Bordered - Accent 1"/>
    <w:basedOn w:val="9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77">
    <w:name w:val="Bordered - Accent 2"/>
    <w:basedOn w:val="9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78">
    <w:name w:val="Bordered - Accent 3"/>
    <w:basedOn w:val="9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79">
    <w:name w:val="Bordered - Accent 4"/>
    <w:basedOn w:val="9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80">
    <w:name w:val="Bordered - Accent 5"/>
    <w:basedOn w:val="9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81">
    <w:name w:val="Bordered - Accent 6"/>
    <w:basedOn w:val="9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82">
    <w:name w:val="Footnote Text Char"/>
    <w:link w:val="930"/>
    <w:uiPriority w:val="99"/>
    <w:rPr>
      <w:sz w:val="18"/>
    </w:rPr>
  </w:style>
  <w:style w:type="paragraph" w:styleId="883">
    <w:name w:val="endnote text"/>
    <w:basedOn w:val="897"/>
    <w:link w:val="884"/>
    <w:uiPriority w:val="99"/>
    <w:semiHidden/>
    <w:unhideWhenUsed/>
    <w:pPr>
      <w:spacing w:after="0" w:line="240" w:lineRule="auto"/>
    </w:pPr>
    <w:rPr>
      <w:sz w:val="20"/>
    </w:rPr>
  </w:style>
  <w:style w:type="character" w:styleId="884">
    <w:name w:val="Endnote Text Char"/>
    <w:link w:val="883"/>
    <w:uiPriority w:val="99"/>
    <w:rPr>
      <w:sz w:val="20"/>
    </w:rPr>
  </w:style>
  <w:style w:type="character" w:styleId="885">
    <w:name w:val="endnote reference"/>
    <w:basedOn w:val="902"/>
    <w:uiPriority w:val="99"/>
    <w:semiHidden/>
    <w:unhideWhenUsed/>
    <w:rPr>
      <w:vertAlign w:val="superscript"/>
    </w:rPr>
  </w:style>
  <w:style w:type="paragraph" w:styleId="886">
    <w:name w:val="toc 1"/>
    <w:basedOn w:val="897"/>
    <w:next w:val="897"/>
    <w:uiPriority w:val="39"/>
    <w:unhideWhenUsed/>
    <w:pPr>
      <w:ind w:left="0" w:right="0" w:firstLine="0"/>
      <w:spacing w:after="57"/>
    </w:pPr>
  </w:style>
  <w:style w:type="paragraph" w:styleId="887">
    <w:name w:val="toc 2"/>
    <w:basedOn w:val="897"/>
    <w:next w:val="897"/>
    <w:uiPriority w:val="39"/>
    <w:unhideWhenUsed/>
    <w:pPr>
      <w:ind w:left="283" w:right="0" w:firstLine="0"/>
      <w:spacing w:after="57"/>
    </w:pPr>
  </w:style>
  <w:style w:type="paragraph" w:styleId="888">
    <w:name w:val="toc 3"/>
    <w:basedOn w:val="897"/>
    <w:next w:val="897"/>
    <w:uiPriority w:val="39"/>
    <w:unhideWhenUsed/>
    <w:pPr>
      <w:ind w:left="567" w:right="0" w:firstLine="0"/>
      <w:spacing w:after="57"/>
    </w:pPr>
  </w:style>
  <w:style w:type="paragraph" w:styleId="889">
    <w:name w:val="toc 4"/>
    <w:basedOn w:val="897"/>
    <w:next w:val="897"/>
    <w:uiPriority w:val="39"/>
    <w:unhideWhenUsed/>
    <w:pPr>
      <w:ind w:left="850" w:right="0" w:firstLine="0"/>
      <w:spacing w:after="57"/>
    </w:pPr>
  </w:style>
  <w:style w:type="paragraph" w:styleId="890">
    <w:name w:val="toc 5"/>
    <w:basedOn w:val="897"/>
    <w:next w:val="897"/>
    <w:uiPriority w:val="39"/>
    <w:unhideWhenUsed/>
    <w:pPr>
      <w:ind w:left="1134" w:right="0" w:firstLine="0"/>
      <w:spacing w:after="57"/>
    </w:pPr>
  </w:style>
  <w:style w:type="paragraph" w:styleId="891">
    <w:name w:val="toc 6"/>
    <w:basedOn w:val="897"/>
    <w:next w:val="897"/>
    <w:uiPriority w:val="39"/>
    <w:unhideWhenUsed/>
    <w:pPr>
      <w:ind w:left="1417" w:right="0" w:firstLine="0"/>
      <w:spacing w:after="57"/>
    </w:pPr>
  </w:style>
  <w:style w:type="paragraph" w:styleId="892">
    <w:name w:val="toc 7"/>
    <w:basedOn w:val="897"/>
    <w:next w:val="897"/>
    <w:uiPriority w:val="39"/>
    <w:unhideWhenUsed/>
    <w:pPr>
      <w:ind w:left="1701" w:right="0" w:firstLine="0"/>
      <w:spacing w:after="57"/>
    </w:pPr>
  </w:style>
  <w:style w:type="paragraph" w:styleId="893">
    <w:name w:val="toc 8"/>
    <w:basedOn w:val="897"/>
    <w:next w:val="897"/>
    <w:uiPriority w:val="39"/>
    <w:unhideWhenUsed/>
    <w:pPr>
      <w:ind w:left="1984" w:right="0" w:firstLine="0"/>
      <w:spacing w:after="57"/>
    </w:pPr>
  </w:style>
  <w:style w:type="paragraph" w:styleId="894">
    <w:name w:val="toc 9"/>
    <w:basedOn w:val="897"/>
    <w:next w:val="897"/>
    <w:uiPriority w:val="39"/>
    <w:unhideWhenUsed/>
    <w:pPr>
      <w:ind w:left="2268" w:right="0" w:firstLine="0"/>
      <w:spacing w:after="57"/>
    </w:pPr>
  </w:style>
  <w:style w:type="paragraph" w:styleId="895">
    <w:name w:val="TOC Heading"/>
    <w:uiPriority w:val="39"/>
    <w:unhideWhenUsed/>
  </w:style>
  <w:style w:type="paragraph" w:styleId="896">
    <w:name w:val="table of figures"/>
    <w:basedOn w:val="897"/>
    <w:next w:val="897"/>
    <w:uiPriority w:val="99"/>
    <w:unhideWhenUsed/>
    <w:pPr>
      <w:spacing w:after="0" w:afterAutospacing="0"/>
    </w:pPr>
  </w:style>
  <w:style w:type="paragraph" w:styleId="897" w:default="1">
    <w:name w:val="Normal"/>
    <w:qFormat/>
    <w:rPr>
      <w:rFonts w:ascii="Times New Roman" w:hAnsi="Times New Roman" w:eastAsia="Times New Roman"/>
      <w:sz w:val="24"/>
      <w:szCs w:val="24"/>
    </w:rPr>
  </w:style>
  <w:style w:type="paragraph" w:styleId="898">
    <w:name w:val="Heading 1"/>
    <w:basedOn w:val="897"/>
    <w:next w:val="897"/>
    <w:link w:val="905"/>
    <w:uiPriority w:val="99"/>
    <w:qFormat/>
    <w:pPr>
      <w:keepLines/>
      <w:keepNext/>
      <w:spacing w:before="480"/>
      <w:outlineLvl w:val="0"/>
    </w:pPr>
    <w:rPr>
      <w:rFonts w:ascii="Cambria" w:hAnsi="Cambria"/>
      <w:b/>
      <w:bCs/>
      <w:color w:val="365f91"/>
      <w:sz w:val="28"/>
      <w:szCs w:val="28"/>
    </w:rPr>
  </w:style>
  <w:style w:type="paragraph" w:styleId="899">
    <w:name w:val="Heading 2"/>
    <w:basedOn w:val="897"/>
    <w:next w:val="897"/>
    <w:link w:val="906"/>
    <w:uiPriority w:val="9"/>
    <w:unhideWhenUsed/>
    <w:qFormat/>
    <w:pPr>
      <w:keepLines/>
      <w:keepNext/>
      <w:spacing w:before="40"/>
      <w:outlineLvl w:val="1"/>
    </w:pPr>
    <w:rPr>
      <w:rFonts w:ascii="Cambria" w:hAnsi="Cambria"/>
      <w:color w:val="365f91"/>
      <w:sz w:val="26"/>
      <w:szCs w:val="26"/>
    </w:rPr>
  </w:style>
  <w:style w:type="paragraph" w:styleId="900">
    <w:name w:val="Heading 3"/>
    <w:basedOn w:val="897"/>
    <w:next w:val="897"/>
    <w:link w:val="907"/>
    <w:qFormat/>
    <w:pPr>
      <w:keepNext/>
      <w:spacing w:before="240" w:after="60"/>
      <w:outlineLvl w:val="2"/>
    </w:pPr>
    <w:rPr>
      <w:rFonts w:ascii="Arial" w:hAnsi="Arial" w:cs="Arial"/>
      <w:b/>
      <w:bCs/>
      <w:sz w:val="26"/>
      <w:szCs w:val="26"/>
    </w:rPr>
  </w:style>
  <w:style w:type="paragraph" w:styleId="901">
    <w:name w:val="Heading 4"/>
    <w:basedOn w:val="897"/>
    <w:next w:val="897"/>
    <w:link w:val="908"/>
    <w:uiPriority w:val="9"/>
    <w:unhideWhenUsed/>
    <w:qFormat/>
    <w:pPr>
      <w:keepLines/>
      <w:keepNext/>
      <w:spacing w:before="40"/>
      <w:outlineLvl w:val="3"/>
    </w:pPr>
    <w:rPr>
      <w:rFonts w:ascii="Cambria" w:hAnsi="Cambria"/>
      <w:i/>
      <w:iCs/>
      <w:color w:val="365f91"/>
    </w:rPr>
  </w:style>
  <w:style w:type="character" w:styleId="902" w:default="1">
    <w:name w:val="Default Paragraph Font"/>
    <w:uiPriority w:val="1"/>
    <w:semiHidden/>
    <w:unhideWhenUsed/>
  </w:style>
  <w:style w:type="table" w:styleId="903" w:default="1">
    <w:name w:val="Normal Table"/>
    <w:uiPriority w:val="99"/>
    <w:semiHidden/>
    <w:unhideWhenUsed/>
    <w:qFormat/>
    <w:tblPr>
      <w:tblInd w:w="0" w:type="dxa"/>
      <w:tblCellMar>
        <w:left w:w="108" w:type="dxa"/>
        <w:top w:w="0" w:type="dxa"/>
        <w:right w:w="108" w:type="dxa"/>
        <w:bottom w:w="0" w:type="dxa"/>
      </w:tblCellMar>
    </w:tblPr>
  </w:style>
  <w:style w:type="numbering" w:styleId="904" w:default="1">
    <w:name w:val="No List"/>
    <w:uiPriority w:val="99"/>
    <w:semiHidden/>
    <w:unhideWhenUsed/>
  </w:style>
  <w:style w:type="character" w:styleId="905" w:customStyle="1">
    <w:name w:val="Заголовок 1 Знак"/>
    <w:basedOn w:val="902"/>
    <w:link w:val="898"/>
    <w:uiPriority w:val="99"/>
    <w:rPr>
      <w:rFonts w:ascii="Cambria" w:hAnsi="Cambria" w:eastAsia="Times New Roman" w:cs="Times New Roman"/>
      <w:b/>
      <w:bCs/>
      <w:color w:val="365f91"/>
      <w:sz w:val="28"/>
      <w:szCs w:val="28"/>
      <w:lang w:eastAsia="ru-RU"/>
    </w:rPr>
  </w:style>
  <w:style w:type="character" w:styleId="906" w:customStyle="1">
    <w:name w:val="Заголовок 2 Знак"/>
    <w:basedOn w:val="902"/>
    <w:link w:val="899"/>
    <w:uiPriority w:val="9"/>
    <w:rPr>
      <w:rFonts w:ascii="Cambria" w:hAnsi="Cambria" w:eastAsia="Times New Roman" w:cs="Times New Roman"/>
      <w:color w:val="365f91"/>
      <w:sz w:val="26"/>
      <w:szCs w:val="26"/>
      <w:lang w:eastAsia="ru-RU"/>
    </w:rPr>
  </w:style>
  <w:style w:type="character" w:styleId="907" w:customStyle="1">
    <w:name w:val="Заголовок 3 Знак"/>
    <w:basedOn w:val="902"/>
    <w:link w:val="900"/>
    <w:rPr>
      <w:rFonts w:ascii="Arial" w:hAnsi="Arial" w:eastAsia="Times New Roman" w:cs="Arial"/>
      <w:b/>
      <w:bCs/>
      <w:sz w:val="26"/>
      <w:szCs w:val="26"/>
      <w:lang w:eastAsia="ru-RU"/>
    </w:rPr>
  </w:style>
  <w:style w:type="character" w:styleId="908" w:customStyle="1">
    <w:name w:val="Заголовок 4 Знак"/>
    <w:basedOn w:val="902"/>
    <w:link w:val="901"/>
    <w:uiPriority w:val="9"/>
    <w:rPr>
      <w:rFonts w:ascii="Cambria" w:hAnsi="Cambria" w:eastAsia="Times New Roman" w:cs="Times New Roman"/>
      <w:i/>
      <w:iCs/>
      <w:color w:val="365f91"/>
      <w:sz w:val="24"/>
      <w:szCs w:val="24"/>
      <w:lang w:eastAsia="ru-RU"/>
    </w:rPr>
  </w:style>
  <w:style w:type="paragraph" w:styleId="909">
    <w:name w:val="Balloon Text"/>
    <w:basedOn w:val="897"/>
    <w:link w:val="910"/>
    <w:uiPriority w:val="99"/>
    <w:semiHidden/>
    <w:unhideWhenUsed/>
    <w:rPr>
      <w:rFonts w:ascii="Tahoma" w:hAnsi="Tahoma" w:cs="Tahoma"/>
      <w:sz w:val="16"/>
      <w:szCs w:val="16"/>
    </w:rPr>
  </w:style>
  <w:style w:type="character" w:styleId="910" w:customStyle="1">
    <w:name w:val="Текст выноски Знак"/>
    <w:basedOn w:val="902"/>
    <w:link w:val="909"/>
    <w:uiPriority w:val="99"/>
    <w:semiHidden/>
    <w:rPr>
      <w:rFonts w:ascii="Tahoma" w:hAnsi="Tahoma" w:eastAsia="Times New Roman" w:cs="Tahoma"/>
      <w:sz w:val="16"/>
      <w:szCs w:val="16"/>
      <w:lang w:eastAsia="ru-RU"/>
    </w:rPr>
  </w:style>
  <w:style w:type="character" w:styleId="911">
    <w:name w:val="Hyperlink"/>
    <w:basedOn w:val="902"/>
    <w:uiPriority w:val="99"/>
    <w:unhideWhenUsed/>
    <w:rPr>
      <w:color w:val="0000ff"/>
      <w:u w:val="single"/>
    </w:rPr>
  </w:style>
  <w:style w:type="paragraph" w:styleId="912">
    <w:name w:val="Header"/>
    <w:basedOn w:val="897"/>
    <w:link w:val="913"/>
    <w:uiPriority w:val="99"/>
    <w:unhideWhenUsed/>
    <w:pPr>
      <w:tabs>
        <w:tab w:val="center" w:pos="4677" w:leader="none"/>
        <w:tab w:val="right" w:pos="9355" w:leader="none"/>
      </w:tabs>
    </w:pPr>
  </w:style>
  <w:style w:type="character" w:styleId="913" w:customStyle="1">
    <w:name w:val="Верхний колонтитул Знак"/>
    <w:basedOn w:val="902"/>
    <w:link w:val="912"/>
    <w:uiPriority w:val="99"/>
    <w:rPr>
      <w:rFonts w:ascii="Times New Roman" w:hAnsi="Times New Roman" w:eastAsia="Times New Roman" w:cs="Times New Roman"/>
      <w:sz w:val="24"/>
      <w:szCs w:val="24"/>
      <w:lang w:eastAsia="ru-RU"/>
    </w:rPr>
  </w:style>
  <w:style w:type="paragraph" w:styleId="914">
    <w:name w:val="Footer"/>
    <w:basedOn w:val="897"/>
    <w:link w:val="915"/>
    <w:uiPriority w:val="99"/>
    <w:unhideWhenUsed/>
    <w:pPr>
      <w:tabs>
        <w:tab w:val="center" w:pos="4677" w:leader="none"/>
        <w:tab w:val="right" w:pos="9355" w:leader="none"/>
      </w:tabs>
    </w:pPr>
  </w:style>
  <w:style w:type="character" w:styleId="915" w:customStyle="1">
    <w:name w:val="Нижний колонтитул Знак"/>
    <w:basedOn w:val="902"/>
    <w:link w:val="914"/>
    <w:uiPriority w:val="99"/>
    <w:rPr>
      <w:rFonts w:ascii="Times New Roman" w:hAnsi="Times New Roman" w:eastAsia="Times New Roman" w:cs="Times New Roman"/>
      <w:sz w:val="24"/>
      <w:szCs w:val="24"/>
      <w:lang w:eastAsia="ru-RU"/>
    </w:rPr>
  </w:style>
  <w:style w:type="paragraph" w:styleId="916" w:customStyle="1">
    <w:name w:val="ConsPlusTitle"/>
    <w:rPr>
      <w:rFonts w:ascii="Arial" w:hAnsi="Arial" w:eastAsia="Times New Roman" w:cs="Arial"/>
      <w:b/>
      <w:bCs/>
    </w:rPr>
  </w:style>
  <w:style w:type="paragraph" w:styleId="917" w:customStyle="1">
    <w:name w:val="ConsPlusNormal"/>
    <w:link w:val="918"/>
    <w:qFormat/>
    <w:pPr>
      <w:ind w:firstLine="720"/>
    </w:pPr>
    <w:rPr>
      <w:rFonts w:ascii="Arial" w:hAnsi="Arial" w:eastAsia="Times New Roman" w:cs="Arial"/>
    </w:rPr>
  </w:style>
  <w:style w:type="character" w:styleId="918" w:customStyle="1">
    <w:name w:val="ConsPlusNormal Знак"/>
    <w:link w:val="917"/>
    <w:rPr>
      <w:rFonts w:ascii="Arial" w:hAnsi="Arial" w:eastAsia="Times New Roman" w:cs="Arial"/>
      <w:lang w:val="ru-RU" w:eastAsia="ru-RU" w:bidi="ar-SA"/>
    </w:rPr>
  </w:style>
  <w:style w:type="character" w:styleId="919" w:customStyle="1">
    <w:name w:val="Font Style12"/>
    <w:uiPriority w:val="99"/>
    <w:rPr>
      <w:rFonts w:ascii="Times New Roman" w:hAnsi="Times New Roman" w:cs="Times New Roman"/>
      <w:b/>
      <w:bCs/>
      <w:sz w:val="22"/>
      <w:szCs w:val="22"/>
    </w:rPr>
  </w:style>
  <w:style w:type="character" w:styleId="920" w:customStyle="1">
    <w:name w:val="Цветовое выделение"/>
    <w:uiPriority w:val="99"/>
    <w:rPr>
      <w:b/>
      <w:bCs/>
      <w:color w:val="26282f"/>
    </w:rPr>
  </w:style>
  <w:style w:type="character" w:styleId="921" w:customStyle="1">
    <w:name w:val="Гипертекстовая ссылка"/>
    <w:basedOn w:val="920"/>
    <w:uiPriority w:val="99"/>
    <w:rPr>
      <w:b/>
      <w:bCs/>
      <w:color w:val="106bbe"/>
    </w:rPr>
  </w:style>
  <w:style w:type="paragraph" w:styleId="922" w:customStyle="1">
    <w:name w:val="Нормальный (таблица)"/>
    <w:basedOn w:val="897"/>
    <w:next w:val="897"/>
    <w:uiPriority w:val="99"/>
    <w:pPr>
      <w:jc w:val="both"/>
    </w:pPr>
    <w:rPr>
      <w:rFonts w:ascii="Arial" w:hAnsi="Arial" w:eastAsia="Calibri" w:cs="Arial"/>
      <w:lang w:eastAsia="en-US"/>
    </w:rPr>
  </w:style>
  <w:style w:type="paragraph" w:styleId="923">
    <w:name w:val="List Paragraph"/>
    <w:basedOn w:val="897"/>
    <w:uiPriority w:val="34"/>
    <w:qFormat/>
    <w:pPr>
      <w:contextualSpacing/>
      <w:ind w:left="720"/>
    </w:pPr>
  </w:style>
  <w:style w:type="table" w:styleId="924">
    <w:name w:val="Table Grid"/>
    <w:basedOn w:val="903"/>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5" w:customStyle="1">
    <w:name w:val="Прижатый влево"/>
    <w:basedOn w:val="897"/>
    <w:next w:val="897"/>
    <w:uiPriority w:val="99"/>
    <w:pPr>
      <w:widowControl w:val="off"/>
    </w:pPr>
    <w:rPr>
      <w:rFonts w:ascii="Arial" w:hAnsi="Arial" w:cs="Arial"/>
    </w:rPr>
  </w:style>
  <w:style w:type="paragraph" w:styleId="926">
    <w:name w:val="No Spacing"/>
    <w:uiPriority w:val="1"/>
    <w:qFormat/>
    <w:rPr>
      <w:rFonts w:ascii="Times New Roman" w:hAnsi="Times New Roman" w:eastAsia="Times New Roman"/>
      <w:sz w:val="24"/>
      <w:szCs w:val="24"/>
    </w:rPr>
  </w:style>
  <w:style w:type="character" w:styleId="927" w:customStyle="1">
    <w:name w:val="blue1"/>
    <w:basedOn w:val="902"/>
    <w:rPr>
      <w:color w:val="3871c3"/>
    </w:rPr>
  </w:style>
  <w:style w:type="character" w:styleId="928" w:customStyle="1">
    <w:name w:val="Основной текст_"/>
    <w:link w:val="929"/>
    <w:rPr>
      <w:rFonts w:ascii="Times New Roman" w:hAnsi="Times New Roman" w:eastAsia="Times New Roman"/>
      <w:sz w:val="25"/>
      <w:szCs w:val="25"/>
      <w:shd w:val="clear" w:color="auto" w:fill="ffffff"/>
    </w:rPr>
  </w:style>
  <w:style w:type="paragraph" w:styleId="929" w:customStyle="1">
    <w:name w:val="Основной текст1"/>
    <w:basedOn w:val="897"/>
    <w:link w:val="928"/>
    <w:pPr>
      <w:jc w:val="both"/>
      <w:spacing w:before="240" w:line="298" w:lineRule="exact"/>
      <w:shd w:val="clear" w:color="auto" w:fill="ffffff"/>
      <w:widowControl w:val="off"/>
    </w:pPr>
    <w:rPr>
      <w:sz w:val="25"/>
      <w:szCs w:val="25"/>
    </w:rPr>
  </w:style>
  <w:style w:type="paragraph" w:styleId="930">
    <w:name w:val="footnote text"/>
    <w:basedOn w:val="897"/>
    <w:link w:val="931"/>
    <w:uiPriority w:val="99"/>
    <w:unhideWhenUsed/>
    <w:rPr>
      <w:rFonts w:ascii="Calibri" w:hAnsi="Calibri" w:eastAsia="Calibri"/>
      <w:sz w:val="20"/>
      <w:szCs w:val="20"/>
      <w:lang w:eastAsia="en-US"/>
    </w:rPr>
  </w:style>
  <w:style w:type="character" w:styleId="931" w:customStyle="1">
    <w:name w:val="Текст сноски Знак"/>
    <w:basedOn w:val="902"/>
    <w:link w:val="930"/>
    <w:uiPriority w:val="99"/>
    <w:rPr>
      <w:rFonts w:ascii="Calibri" w:hAnsi="Calibri" w:eastAsia="Calibri" w:cs="Times New Roman"/>
      <w:lang w:eastAsia="en-US"/>
    </w:rPr>
  </w:style>
  <w:style w:type="character" w:styleId="932">
    <w:name w:val="footnote reference"/>
    <w:basedOn w:val="902"/>
    <w:uiPriority w:val="99"/>
    <w:semiHidden/>
    <w:unhideWhenUsed/>
    <w:rPr>
      <w:vertAlign w:val="superscript"/>
    </w:rPr>
  </w:style>
  <w:style w:type="paragraph" w:styleId="933" w:customStyle="1">
    <w:name w:val="Нормальный"/>
    <w:pPr>
      <w:widowControl w:val="off"/>
    </w:pPr>
    <w:rPr>
      <w:rFonts w:ascii="Times New Roman" w:hAnsi="Times New Roman" w:eastAsia="Times New Roman"/>
      <w:color w:val="000000"/>
      <w:sz w:val="24"/>
      <w:szCs w:val="24"/>
    </w:rPr>
  </w:style>
  <w:style w:type="paragraph" w:styleId="934" w:customStyle="1">
    <w:name w:val="formattext"/>
    <w:basedOn w:val="897"/>
    <w:pPr>
      <w:spacing w:before="100" w:beforeAutospacing="1" w:after="100" w:afterAutospacing="1"/>
    </w:pPr>
  </w:style>
  <w:style w:type="paragraph" w:styleId="935" w:customStyle="1">
    <w:name w:val="Default"/>
    <w:rPr>
      <w:rFonts w:ascii="Times New Roman" w:hAnsi="Times New Roman"/>
      <w:color w:val="000000"/>
      <w:sz w:val="24"/>
      <w:szCs w:val="24"/>
    </w:rPr>
  </w:style>
  <w:style w:type="paragraph" w:styleId="936" w:customStyle="1">
    <w:name w:val="ConsPlusNonformat"/>
    <w:pPr>
      <w:widowControl w:val="off"/>
    </w:pPr>
    <w:rPr>
      <w:rFonts w:ascii="Courier New" w:hAnsi="Courier New" w:eastAsia="Times New Roman" w:cs="Courier New"/>
    </w:rPr>
  </w:style>
  <w:style w:type="paragraph" w:styleId="937" w:customStyle="1">
    <w:name w:val="ConsPlusCell"/>
    <w:pPr>
      <w:widowControl w:val="off"/>
    </w:pPr>
    <w:rPr>
      <w:rFonts w:ascii="Courier New" w:hAnsi="Courier New" w:eastAsia="Times New Roman" w:cs="Courier New"/>
    </w:rPr>
  </w:style>
  <w:style w:type="paragraph" w:styleId="938" w:customStyle="1">
    <w:name w:val="ConsPlusDocList"/>
    <w:pPr>
      <w:widowControl w:val="off"/>
    </w:pPr>
    <w:rPr>
      <w:rFonts w:ascii="Courier New" w:hAnsi="Courier New" w:eastAsia="Times New Roman" w:cs="Courier New"/>
    </w:rPr>
  </w:style>
  <w:style w:type="paragraph" w:styleId="939" w:customStyle="1">
    <w:name w:val="ConsPlusTitlePage"/>
    <w:pPr>
      <w:widowControl w:val="off"/>
    </w:pPr>
    <w:rPr>
      <w:rFonts w:ascii="Tahoma" w:hAnsi="Tahoma" w:eastAsia="Times New Roman" w:cs="Tahoma"/>
    </w:rPr>
  </w:style>
  <w:style w:type="paragraph" w:styleId="940" w:customStyle="1">
    <w:name w:val="ConsPlusJurTerm"/>
    <w:pPr>
      <w:widowControl w:val="off"/>
    </w:pPr>
    <w:rPr>
      <w:rFonts w:ascii="Tahoma" w:hAnsi="Tahoma" w:eastAsia="Times New Roman" w:cs="Tahoma"/>
      <w:sz w:val="26"/>
    </w:rPr>
  </w:style>
  <w:style w:type="paragraph" w:styleId="941" w:customStyle="1">
    <w:name w:val="ConsPlusTextList"/>
    <w:pPr>
      <w:widowControl w:val="off"/>
    </w:pPr>
    <w:rPr>
      <w:rFonts w:ascii="Arial" w:hAnsi="Arial" w:eastAsia="Times New Roman" w:cs="Arial"/>
    </w:rPr>
  </w:style>
  <w:style w:type="paragraph" w:styleId="942" w:customStyle="1">
    <w:name w:val="s_3"/>
    <w:basedOn w:val="897"/>
    <w:pPr>
      <w:spacing w:before="100" w:beforeAutospacing="1" w:after="100" w:afterAutospacing="1"/>
    </w:pPr>
  </w:style>
  <w:style w:type="paragraph" w:styleId="943" w:customStyle="1">
    <w:name w:val="s_1"/>
    <w:basedOn w:val="897"/>
    <w:pPr>
      <w:spacing w:before="100" w:beforeAutospacing="1" w:after="100" w:afterAutospacing="1"/>
    </w:pPr>
  </w:style>
  <w:style w:type="paragraph" w:styleId="944" w:customStyle="1">
    <w:name w:val="indent_1"/>
    <w:basedOn w:val="897"/>
    <w:pPr>
      <w:spacing w:before="100" w:beforeAutospacing="1" w:after="100" w:afterAutospacing="1"/>
    </w:pPr>
  </w:style>
  <w:style w:type="paragraph" w:styleId="945" w:customStyle="1">
    <w:name w:val="s_16"/>
    <w:basedOn w:val="897"/>
    <w:pPr>
      <w:spacing w:before="100" w:beforeAutospacing="1" w:after="100" w:afterAutospacing="1"/>
    </w:pPr>
  </w:style>
  <w:style w:type="paragraph" w:styleId="946" w:customStyle="1">
    <w:name w:val="empty"/>
    <w:basedOn w:val="897"/>
    <w:pPr>
      <w:spacing w:before="100" w:beforeAutospacing="1" w:after="100" w:afterAutospacing="1"/>
    </w:pPr>
  </w:style>
  <w:style w:type="character" w:styleId="947" w:customStyle="1">
    <w:name w:val="s_10"/>
    <w:basedOn w:val="902"/>
  </w:style>
  <w:style w:type="paragraph" w:styleId="948">
    <w:name w:val="HTML Preformatted"/>
    <w:basedOn w:val="897"/>
    <w:link w:val="949"/>
    <w:uiPriority w:val="99"/>
    <w:semiHidden/>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character" w:styleId="949" w:customStyle="1">
    <w:name w:val="Стандартный HTML Знак"/>
    <w:basedOn w:val="902"/>
    <w:link w:val="948"/>
    <w:uiPriority w:val="99"/>
    <w:semiHidden/>
    <w:rPr>
      <w:rFonts w:ascii="Courier New" w:hAnsi="Courier New" w:eastAsia="Times New Roman" w:cs="Courier New"/>
    </w:rPr>
  </w:style>
  <w:style w:type="paragraph" w:styleId="950" w:customStyle="1">
    <w:name w:val="s_22"/>
    <w:basedOn w:val="897"/>
    <w:pPr>
      <w:spacing w:before="100" w:beforeAutospacing="1" w:after="100" w:afterAutospacing="1"/>
    </w:pPr>
  </w:style>
  <w:style w:type="character" w:styleId="951" w:customStyle="1">
    <w:name w:val="highlightsearch"/>
    <w:basedOn w:val="902"/>
  </w:style>
  <w:style w:type="character" w:styleId="952">
    <w:name w:val="Placeholder Text"/>
    <w:basedOn w:val="902"/>
    <w:uiPriority w:val="99"/>
    <w:semiHidden/>
    <w:rPr>
      <w:color w:val="808080"/>
    </w:rPr>
  </w:style>
  <w:style w:type="character" w:styleId="953" w:customStyle="1">
    <w:name w:val="entry"/>
    <w:basedOn w:val="902"/>
  </w:style>
  <w:style w:type="character" w:styleId="954">
    <w:name w:val="FollowedHyperlink"/>
    <w:basedOn w:val="902"/>
    <w:uiPriority w:val="99"/>
    <w:semiHidden/>
    <w:unhideWhenUsed/>
    <w:rPr>
      <w:color w:val="800080"/>
      <w:u w:val="single"/>
    </w:rPr>
  </w:style>
  <w:style w:type="paragraph" w:styleId="955" w:customStyle="1">
    <w:name w:val="Текст (справка)"/>
    <w:basedOn w:val="897"/>
    <w:next w:val="897"/>
    <w:uiPriority w:val="99"/>
    <w:pPr>
      <w:ind w:left="170" w:right="170"/>
      <w:widowControl w:val="off"/>
    </w:pPr>
    <w:rPr>
      <w:rFonts w:ascii="Times New Roman CYR" w:hAnsi="Times New Roman CYR" w:cs="Times New Roman CYR" w:eastAsiaTheme="minorEastAsia"/>
    </w:rPr>
  </w:style>
  <w:style w:type="paragraph" w:styleId="956" w:customStyle="1">
    <w:name w:val="Комментарий"/>
    <w:basedOn w:val="955"/>
    <w:next w:val="897"/>
    <w:uiPriority w:val="99"/>
    <w:pPr>
      <w:ind w:right="0"/>
      <w:jc w:val="both"/>
      <w:spacing w:before="75"/>
    </w:pPr>
    <w:rPr>
      <w:color w:val="353842"/>
    </w:rPr>
  </w:style>
  <w:style w:type="paragraph" w:styleId="957" w:customStyle="1">
    <w:name w:val="Информация о версии"/>
    <w:basedOn w:val="956"/>
    <w:next w:val="897"/>
    <w:uiPriority w:val="99"/>
    <w:rPr>
      <w:i/>
      <w:iCs/>
    </w:rPr>
  </w:style>
  <w:style w:type="paragraph" w:styleId="958" w:customStyle="1">
    <w:name w:val="Текст информации об изменениях"/>
    <w:basedOn w:val="897"/>
    <w:next w:val="897"/>
    <w:uiPriority w:val="99"/>
    <w:pPr>
      <w:ind w:firstLine="720"/>
      <w:jc w:val="both"/>
      <w:widowControl w:val="off"/>
    </w:pPr>
    <w:rPr>
      <w:rFonts w:ascii="Times New Roman CYR" w:hAnsi="Times New Roman CYR" w:cs="Times New Roman CYR" w:eastAsiaTheme="minorEastAsia"/>
      <w:color w:val="353842"/>
      <w:sz w:val="20"/>
      <w:szCs w:val="20"/>
    </w:rPr>
  </w:style>
  <w:style w:type="paragraph" w:styleId="959" w:customStyle="1">
    <w:name w:val="Информация об изменениях"/>
    <w:basedOn w:val="958"/>
    <w:next w:val="897"/>
    <w:uiPriority w:val="99"/>
    <w:pPr>
      <w:ind w:left="360" w:right="360" w:firstLine="0"/>
      <w:spacing w:before="180"/>
    </w:pPr>
  </w:style>
  <w:style w:type="paragraph" w:styleId="960" w:customStyle="1">
    <w:name w:val="Таблицы (моноширинный)"/>
    <w:basedOn w:val="897"/>
    <w:next w:val="897"/>
    <w:uiPriority w:val="99"/>
    <w:pPr>
      <w:widowControl w:val="off"/>
    </w:pPr>
    <w:rPr>
      <w:rFonts w:ascii="Courier New" w:hAnsi="Courier New" w:cs="Courier New" w:eastAsiaTheme="minorEastAsia"/>
    </w:rPr>
  </w:style>
  <w:style w:type="paragraph" w:styleId="961" w:customStyle="1">
    <w:name w:val="Подзаголовок для информации об изменениях"/>
    <w:basedOn w:val="958"/>
    <w:next w:val="897"/>
    <w:uiPriority w:val="99"/>
    <w:rPr>
      <w:b/>
      <w:bCs/>
    </w:rPr>
  </w:style>
  <w:style w:type="character" w:styleId="962" w:customStyle="1">
    <w:name w:val="Цветовое выделение для Текст"/>
    <w:uiPriority w:val="99"/>
    <w:rPr>
      <w:rFonts w:ascii="Times New Roman CYR" w:hAnsi="Times New Roman CYR" w:cs="Times New Roman CYR"/>
    </w:rPr>
  </w:style>
  <w:style w:type="character" w:styleId="963">
    <w:name w:val="Emphasis"/>
    <w:basedOn w:val="902"/>
    <w:uiPriority w:val="20"/>
    <w:qFormat/>
    <w:rPr>
      <w:i/>
      <w:iCs/>
    </w:rPr>
  </w:style>
  <w:style w:type="character" w:styleId="964" w:customStyle="1">
    <w:name w:val="Заголовок приложения"/>
    <w:rPr>
      <w:rFonts w:ascii="Arial" w:hAnsi="Arial" w:eastAsia="Arial" w:cs="Arial"/>
      <w:b/>
      <w:bCs/>
      <w:color w:val="26282f"/>
      <w:sz w:val="24"/>
      <w:szCs w:val="24"/>
      <w:lang w:val="ru-RU" w:bidi="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hyperlink" Target="https://internet.garant.ru/document/redirect/70353464/195" TargetMode="External"/><Relationship Id="rId16" Type="http://schemas.openxmlformats.org/officeDocument/2006/relationships/hyperlink" Target="https://internet.garant.ru/document/redirect/43600576/0" TargetMode="External"/><Relationship Id="rId17" Type="http://schemas.openxmlformats.org/officeDocument/2006/relationships/hyperlink" Target="https://internet.garant.ru/document/redirect/407351388/0" TargetMode="External"/><Relationship Id="rId18" Type="http://schemas.openxmlformats.org/officeDocument/2006/relationships/hyperlink" Target="https://internet.garant.ru/document/redirect/408728305/0" TargetMode="External"/><Relationship Id="rId19" Type="http://schemas.openxmlformats.org/officeDocument/2006/relationships/hyperlink" Target="https://internet.garant.ru/document/redirect/408728305/0" TargetMode="External"/><Relationship Id="rId20" Type="http://schemas.openxmlformats.org/officeDocument/2006/relationships/hyperlink" Target="https://internet.garant.ru/document/redirect/408728305/0" TargetMode="External"/><Relationship Id="rId21" Type="http://schemas.openxmlformats.org/officeDocument/2006/relationships/hyperlink" Target="https://internet.garant.ru/document/redirect/43600576/1000" TargetMode="External"/><Relationship Id="rId22" Type="http://schemas.openxmlformats.org/officeDocument/2006/relationships/hyperlink" Target="https://internet.garant.ru/document/redirect/43600576/0" TargetMode="External"/><Relationship Id="rId23" Type="http://schemas.openxmlformats.org/officeDocument/2006/relationships/hyperlink" Target="https://internet.garant.ru/document/redirect/43600576/1000" TargetMode="External"/><Relationship Id="rId24" Type="http://schemas.openxmlformats.org/officeDocument/2006/relationships/hyperlink" Target="https://internet.garant.ru/document/redirect/70764870/0" TargetMode="External"/><Relationship Id="rId25" Type="http://schemas.openxmlformats.org/officeDocument/2006/relationships/hyperlink" Target="https://internet.garant.ru/document/redirect/403324566/0" TargetMode="External"/><Relationship Id="rId26" Type="http://schemas.openxmlformats.org/officeDocument/2006/relationships/hyperlink" Target="https://internet.garant.ru/document/redirect/10102673/3" TargetMode="External"/><Relationship Id="rId27" Type="http://schemas.openxmlformats.org/officeDocument/2006/relationships/hyperlink" Target="https://internet.garant.ru/document/redirect/10102673/5" TargetMode="External"/><Relationship Id="rId28" Type="http://schemas.openxmlformats.org/officeDocument/2006/relationships/hyperlink" Target="https://internet.garant.ru/document/redirect/10102673/3" TargetMode="External"/><Relationship Id="rId29" Type="http://schemas.openxmlformats.org/officeDocument/2006/relationships/hyperlink" Target="https://internet.garant.ru/document/redirect/10102673/3" TargetMode="External"/><Relationship Id="rId30" Type="http://schemas.openxmlformats.org/officeDocument/2006/relationships/hyperlink" Target="https://internet.garant.ru/document/redirect/10102673/3" TargetMode="External"/><Relationship Id="rId31" Type="http://schemas.openxmlformats.org/officeDocument/2006/relationships/hyperlink" Target="https://internet.garant.ru/document/redirect/10102673/3" TargetMode="External"/><Relationship Id="rId32" Type="http://schemas.openxmlformats.org/officeDocument/2006/relationships/hyperlink" Target="https://internet.garant.ru/document/redirect/10102673/3" TargetMode="External"/><Relationship Id="rId33" Type="http://schemas.openxmlformats.org/officeDocument/2006/relationships/hyperlink" Target="https://internet.garant.ru/document/redirect/10102673/3" TargetMode="External"/><Relationship Id="rId34" Type="http://schemas.openxmlformats.org/officeDocument/2006/relationships/hyperlink" Target="https://internet.garant.ru/document/redirect/10102673/3" TargetMode="External"/><Relationship Id="rId35" Type="http://schemas.openxmlformats.org/officeDocument/2006/relationships/hyperlink" Target="https://internet.garant.ru/document/redirect/12184522/21" TargetMode="External"/><Relationship Id="rId36" Type="http://schemas.openxmlformats.org/officeDocument/2006/relationships/hyperlink" Target="https://internet.garant.ru/document/redirect/32351488/0" TargetMode="External"/><Relationship Id="rId37" Type="http://schemas.openxmlformats.org/officeDocument/2006/relationships/hyperlink" Target="https://internet.garant.ru/document/redirect/10180094/100" TargetMode="External"/><Relationship Id="rId38" Type="http://schemas.openxmlformats.org/officeDocument/2006/relationships/hyperlink" Target="https://internet.garant.ru/document/redirect/10180094/100" TargetMode="External"/><Relationship Id="rId39" Type="http://schemas.openxmlformats.org/officeDocument/2006/relationships/hyperlink" Target="https://internet.garant.ru/document/redirect/10180094/100" TargetMode="External"/><Relationship Id="rId40" Type="http://schemas.openxmlformats.org/officeDocument/2006/relationships/hyperlink" Target="https://internet.garant.ru/document/redirect/10180094/100" TargetMode="External"/><Relationship Id="rId41" Type="http://schemas.openxmlformats.org/officeDocument/2006/relationships/hyperlink" Target="https://internet.garant.ru/document/redirect/74748082/1000" TargetMode="External"/><Relationship Id="rId42" Type="http://schemas.openxmlformats.org/officeDocument/2006/relationships/hyperlink" Target="https://internet.garant.ru/document/redirect/10102673/3" TargetMode="External"/><Relationship Id="rId43" Type="http://schemas.openxmlformats.org/officeDocument/2006/relationships/hyperlink" Target="https://internet.garant.ru/document/redirect/10102673/3" TargetMode="External"/><Relationship Id="rId44" Type="http://schemas.openxmlformats.org/officeDocument/2006/relationships/hyperlink" Target="https://internet.garant.ru/document/redirect/32351488/0" TargetMode="External"/><Relationship Id="rId45" Type="http://schemas.openxmlformats.org/officeDocument/2006/relationships/hyperlink" Target="https://internet.garant.ru/document/redirect/10180094/100" TargetMode="External"/><Relationship Id="rId46" Type="http://schemas.openxmlformats.org/officeDocument/2006/relationships/hyperlink" Target="https://internet.garant.ru/document/redirect/10180094/100" TargetMode="External"/><Relationship Id="rId47" Type="http://schemas.openxmlformats.org/officeDocument/2006/relationships/hyperlink" Target="https://internet.garant.ru/document/redirect/10180094/100" TargetMode="External"/><Relationship Id="rId48" Type="http://schemas.openxmlformats.org/officeDocument/2006/relationships/hyperlink" Target="https://internet.garant.ru/document/redirect/10180094/100" TargetMode="External"/><Relationship Id="rId49" Type="http://schemas.openxmlformats.org/officeDocument/2006/relationships/hyperlink" Target="https://internet.garant.ru/document/redirect/10180094/100" TargetMode="External"/><Relationship Id="rId50" Type="http://schemas.openxmlformats.org/officeDocument/2006/relationships/hyperlink" Target="https://internet.garant.ru/document/redirect/10180094/100" TargetMode="External"/><Relationship Id="rId51" Type="http://schemas.openxmlformats.org/officeDocument/2006/relationships/hyperlink" Target="https://internet.garant.ru/document/redirect/10180094/10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1E869-F153-4162-A693-F47EF40B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dc:creator>
  <cp:keywords/>
  <cp:lastModifiedBy>borokova</cp:lastModifiedBy>
  <cp:revision>8852</cp:revision>
  <dcterms:created xsi:type="dcterms:W3CDTF">2024-10-03T09:02:00Z</dcterms:created>
  <dcterms:modified xsi:type="dcterms:W3CDTF">2026-05-20T14:03:56Z</dcterms:modified>
</cp:coreProperties>
</file>