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95" w:rsidRDefault="00377295" w:rsidP="00377295">
      <w:pPr>
        <w:pStyle w:val="ConsPlusTitle"/>
        <w:widowControl/>
        <w:spacing w:line="276" w:lineRule="auto"/>
        <w:ind w:firstLine="708"/>
        <w:jc w:val="both"/>
        <w:rPr>
          <w:b w:val="0"/>
          <w:sz w:val="28"/>
          <w:szCs w:val="28"/>
        </w:rPr>
      </w:pPr>
    </w:p>
    <w:p w:rsidR="00377295" w:rsidRPr="00EE5984" w:rsidRDefault="00377295" w:rsidP="00377295">
      <w:pPr>
        <w:pStyle w:val="a3"/>
        <w:spacing w:line="276" w:lineRule="auto"/>
        <w:ind w:right="28" w:firstLine="540"/>
        <w:rPr>
          <w:b/>
          <w:szCs w:val="28"/>
        </w:rPr>
      </w:pPr>
      <w:r w:rsidRPr="00796307">
        <w:rPr>
          <w:szCs w:val="28"/>
        </w:rPr>
        <w:t>Министерство финансов Республики Адыгея объявляет конкурс</w:t>
      </w:r>
      <w:r>
        <w:rPr>
          <w:szCs w:val="28"/>
        </w:rPr>
        <w:t xml:space="preserve"> </w:t>
      </w:r>
      <w:r w:rsidRPr="00796307">
        <w:rPr>
          <w:szCs w:val="28"/>
        </w:rPr>
        <w:t xml:space="preserve">на </w:t>
      </w:r>
      <w:r>
        <w:rPr>
          <w:szCs w:val="28"/>
        </w:rPr>
        <w:t xml:space="preserve">замещение вакантной должности </w:t>
      </w:r>
      <w:r w:rsidRPr="00796307">
        <w:rPr>
          <w:szCs w:val="28"/>
        </w:rPr>
        <w:t xml:space="preserve">государственной гражданской службы в Министерстве финансов Республики Адыгея </w:t>
      </w:r>
      <w:r>
        <w:rPr>
          <w:szCs w:val="28"/>
        </w:rPr>
        <w:t>–</w:t>
      </w:r>
      <w:r w:rsidRPr="00796307">
        <w:rPr>
          <w:szCs w:val="28"/>
        </w:rPr>
        <w:t xml:space="preserve"> </w:t>
      </w:r>
      <w:r>
        <w:rPr>
          <w:b/>
          <w:szCs w:val="28"/>
        </w:rPr>
        <w:t>главного</w:t>
      </w:r>
      <w:r w:rsidRPr="00EE5984">
        <w:rPr>
          <w:b/>
          <w:szCs w:val="28"/>
        </w:rPr>
        <w:t xml:space="preserve"> специалиста-эксперта отдела </w:t>
      </w:r>
      <w:r>
        <w:rPr>
          <w:b/>
          <w:szCs w:val="28"/>
        </w:rPr>
        <w:t>бюджетной политики в отраслях социальной сферы</w:t>
      </w:r>
      <w:r w:rsidRPr="00EE5984">
        <w:rPr>
          <w:b/>
          <w:szCs w:val="28"/>
        </w:rPr>
        <w:t>.</w:t>
      </w:r>
    </w:p>
    <w:p w:rsidR="00377295" w:rsidRDefault="00377295" w:rsidP="00377295">
      <w:pPr>
        <w:pStyle w:val="a3"/>
        <w:spacing w:line="276" w:lineRule="auto"/>
        <w:ind w:right="28"/>
      </w:pPr>
      <w:r w:rsidRPr="00DF7A51">
        <w:rPr>
          <w:szCs w:val="28"/>
        </w:rPr>
        <w:t>Квалификационные требования: высшее профессиона</w:t>
      </w:r>
      <w:r>
        <w:rPr>
          <w:szCs w:val="28"/>
        </w:rPr>
        <w:t xml:space="preserve">льное образование по направлению </w:t>
      </w:r>
      <w:r w:rsidRPr="00D04CAC">
        <w:rPr>
          <w:szCs w:val="28"/>
        </w:rPr>
        <w:t>«экономика и управление»</w:t>
      </w:r>
      <w:r w:rsidRPr="00DF7A51">
        <w:rPr>
          <w:szCs w:val="28"/>
        </w:rPr>
        <w:t xml:space="preserve">; </w:t>
      </w:r>
      <w:r>
        <w:t>без предъявления требований к стажу.</w:t>
      </w:r>
    </w:p>
    <w:p w:rsidR="00377295" w:rsidRPr="006A2308" w:rsidRDefault="00377295" w:rsidP="00377295">
      <w:pPr>
        <w:pStyle w:val="a3"/>
        <w:spacing w:line="276" w:lineRule="auto"/>
        <w:ind w:right="28" w:firstLine="540"/>
        <w:rPr>
          <w:szCs w:val="28"/>
        </w:rPr>
      </w:pPr>
      <w:r w:rsidRPr="00DF7A51">
        <w:rPr>
          <w:szCs w:val="28"/>
        </w:rPr>
        <w:t>Условия прохождения и навыки: ненормированный служебный день, знание законодательства о гражданской службе, Бюджетного кодекса Российской Феде</w:t>
      </w:r>
      <w:r>
        <w:rPr>
          <w:szCs w:val="28"/>
        </w:rPr>
        <w:t xml:space="preserve">рации, </w:t>
      </w:r>
      <w:r w:rsidRPr="00DF7A51">
        <w:rPr>
          <w:szCs w:val="28"/>
        </w:rPr>
        <w:t xml:space="preserve"> иных нормативных правовых актов Российской Федерации и Республики Адыгея касающихся деятельности Министерства ф</w:t>
      </w:r>
      <w:r>
        <w:rPr>
          <w:szCs w:val="28"/>
        </w:rPr>
        <w:t>инансов Республики Адыгея.</w:t>
      </w:r>
    </w:p>
    <w:p w:rsidR="00377295" w:rsidRDefault="00377295" w:rsidP="00377295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к</w:t>
      </w:r>
      <w:r w:rsidRPr="00796307">
        <w:rPr>
          <w:rFonts w:ascii="Times New Roman" w:hAnsi="Times New Roman" w:cs="Times New Roman"/>
          <w:sz w:val="28"/>
          <w:szCs w:val="28"/>
        </w:rPr>
        <w:t xml:space="preserve">валификационные требования: </w:t>
      </w:r>
    </w:p>
    <w:p w:rsidR="00377295" w:rsidRPr="00796307" w:rsidRDefault="00377295" w:rsidP="00377295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96307">
        <w:rPr>
          <w:rFonts w:ascii="Times New Roman" w:hAnsi="Times New Roman" w:cs="Times New Roman"/>
          <w:sz w:val="28"/>
          <w:szCs w:val="28"/>
        </w:rPr>
        <w:t xml:space="preserve"> наличие профессиональных знаний, включая знание </w:t>
      </w:r>
      <w:hyperlink r:id="rId4" w:history="1">
        <w:r w:rsidRPr="0079630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96307">
        <w:rPr>
          <w:rFonts w:ascii="Times New Roman" w:hAnsi="Times New Roman" w:cs="Times New Roman"/>
          <w:sz w:val="28"/>
          <w:szCs w:val="28"/>
        </w:rPr>
        <w:t xml:space="preserve"> Российской Федерации, Конституции Республики Адыгея, федеральных конституционных законов, федеральных законов, законов Республики Адыгея, указов Президента Российской Федерации и Главы Республики Адыгея, постановлений Правительства Российской Федерации и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</w:t>
      </w:r>
      <w:proofErr w:type="gramEnd"/>
      <w:r w:rsidRPr="00796307">
        <w:rPr>
          <w:rFonts w:ascii="Times New Roman" w:hAnsi="Times New Roman" w:cs="Times New Roman"/>
          <w:sz w:val="28"/>
          <w:szCs w:val="28"/>
        </w:rPr>
        <w:t xml:space="preserve"> службы, порядка работы со служебной инфо</w:t>
      </w:r>
      <w:r>
        <w:rPr>
          <w:rFonts w:ascii="Times New Roman" w:hAnsi="Times New Roman" w:cs="Times New Roman"/>
          <w:sz w:val="28"/>
          <w:szCs w:val="28"/>
        </w:rPr>
        <w:t>рмацией, основ делопроизводства</w:t>
      </w:r>
      <w:r w:rsidRPr="00796307">
        <w:rPr>
          <w:rFonts w:ascii="Times New Roman" w:hAnsi="Times New Roman" w:cs="Times New Roman"/>
          <w:sz w:val="28"/>
          <w:szCs w:val="28"/>
        </w:rPr>
        <w:t>;</w:t>
      </w:r>
    </w:p>
    <w:p w:rsidR="00377295" w:rsidRPr="00796307" w:rsidRDefault="00377295" w:rsidP="00377295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6307">
        <w:rPr>
          <w:rFonts w:ascii="Times New Roman" w:hAnsi="Times New Roman" w:cs="Times New Roman"/>
          <w:sz w:val="28"/>
          <w:szCs w:val="28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77295" w:rsidRPr="00796307" w:rsidRDefault="00377295" w:rsidP="0037729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6307">
        <w:rPr>
          <w:sz w:val="28"/>
          <w:szCs w:val="28"/>
        </w:rPr>
        <w:t>перечень квалификационных требований к профессиональным знаниям и навыкам в области информацио</w:t>
      </w:r>
      <w:r>
        <w:rPr>
          <w:sz w:val="28"/>
          <w:szCs w:val="28"/>
        </w:rPr>
        <w:t>нно-коммуникационных технологий:</w:t>
      </w:r>
      <w:r w:rsidRPr="00796307">
        <w:rPr>
          <w:sz w:val="28"/>
          <w:szCs w:val="28"/>
        </w:rPr>
        <w:t xml:space="preserve"> </w:t>
      </w:r>
    </w:p>
    <w:p w:rsidR="00377295" w:rsidRPr="00796307" w:rsidRDefault="00377295" w:rsidP="00377295">
      <w:pPr>
        <w:spacing w:line="276" w:lineRule="auto"/>
        <w:ind w:firstLine="708"/>
        <w:jc w:val="both"/>
        <w:rPr>
          <w:sz w:val="28"/>
          <w:szCs w:val="28"/>
        </w:rPr>
      </w:pPr>
      <w:r w:rsidRPr="00796307">
        <w:rPr>
          <w:sz w:val="28"/>
          <w:szCs w:val="28"/>
        </w:rPr>
        <w:t xml:space="preserve">должен знать в соответствующей сфере деятельности – аппаратное и программное обеспечение; возможности и особенности </w:t>
      </w:r>
      <w:proofErr w:type="gramStart"/>
      <w:r w:rsidRPr="00796307">
        <w:rPr>
          <w:sz w:val="28"/>
          <w:szCs w:val="28"/>
        </w:rPr>
        <w:t>применения</w:t>
      </w:r>
      <w:proofErr w:type="gramEnd"/>
      <w:r w:rsidRPr="00796307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</w:t>
      </w:r>
      <w:r w:rsidRPr="00796307">
        <w:rPr>
          <w:sz w:val="28"/>
          <w:szCs w:val="28"/>
        </w:rPr>
        <w:lastRenderedPageBreak/>
        <w:t>межведомственного документооборота; общие вопросы в области обеспечения информационной безопасности.</w:t>
      </w:r>
    </w:p>
    <w:p w:rsidR="00377295" w:rsidRPr="00796307" w:rsidRDefault="00377295" w:rsidP="00377295">
      <w:pPr>
        <w:spacing w:line="276" w:lineRule="auto"/>
        <w:ind w:firstLine="993"/>
        <w:jc w:val="both"/>
        <w:rPr>
          <w:sz w:val="28"/>
          <w:szCs w:val="28"/>
        </w:rPr>
      </w:pPr>
      <w:r w:rsidRPr="00796307">
        <w:rPr>
          <w:sz w:val="28"/>
          <w:szCs w:val="28"/>
        </w:rPr>
        <w:t>Для участия в конкурсе представляются:</w:t>
      </w:r>
    </w:p>
    <w:p w:rsidR="00377295" w:rsidRPr="00796307" w:rsidRDefault="00377295" w:rsidP="00377295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а) личное заявление;</w:t>
      </w:r>
    </w:p>
    <w:p w:rsidR="00377295" w:rsidRPr="00796307" w:rsidRDefault="00377295" w:rsidP="00377295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 xml:space="preserve">б) собственноручно заполненная и подписанная анкету, </w:t>
      </w:r>
      <w:hyperlink r:id="rId5" w:history="1">
        <w:r w:rsidRPr="00796307">
          <w:rPr>
            <w:rStyle w:val="a5"/>
            <w:color w:val="auto"/>
            <w:sz w:val="28"/>
            <w:szCs w:val="28"/>
            <w:u w:val="none"/>
          </w:rPr>
          <w:t>форма</w:t>
        </w:r>
      </w:hyperlink>
      <w:r w:rsidRPr="00796307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377295" w:rsidRPr="00796307" w:rsidRDefault="00377295" w:rsidP="00377295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в) копия паспорта;</w:t>
      </w:r>
    </w:p>
    <w:p w:rsidR="00377295" w:rsidRPr="00796307" w:rsidRDefault="00377295" w:rsidP="00377295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377295" w:rsidRPr="00796307" w:rsidRDefault="00377295" w:rsidP="00377295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впервые);</w:t>
      </w:r>
    </w:p>
    <w:p w:rsidR="00377295" w:rsidRPr="00796307" w:rsidRDefault="00377295" w:rsidP="00377295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77295" w:rsidRPr="00796307" w:rsidRDefault="00377295" w:rsidP="00377295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proofErr w:type="spellStart"/>
      <w:r w:rsidRPr="00796307">
        <w:rPr>
          <w:sz w:val="28"/>
          <w:szCs w:val="28"/>
        </w:rPr>
        <w:t>д</w:t>
      </w:r>
      <w:proofErr w:type="spellEnd"/>
      <w:r w:rsidRPr="00796307">
        <w:rPr>
          <w:sz w:val="28"/>
          <w:szCs w:val="28"/>
        </w:rPr>
        <w:t xml:space="preserve">) </w:t>
      </w:r>
      <w:hyperlink r:id="rId6" w:history="1">
        <w:r w:rsidRPr="00796307">
          <w:rPr>
            <w:rStyle w:val="a5"/>
            <w:color w:val="auto"/>
            <w:sz w:val="28"/>
            <w:szCs w:val="28"/>
            <w:u w:val="none"/>
          </w:rPr>
          <w:t>документ</w:t>
        </w:r>
      </w:hyperlink>
      <w:r w:rsidRPr="00796307"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77295" w:rsidRPr="00796307" w:rsidRDefault="00377295" w:rsidP="00377295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 xml:space="preserve">е) иные документы, предусмотренные Федеральным </w:t>
      </w:r>
      <w:hyperlink r:id="rId7" w:history="1">
        <w:r w:rsidRPr="00796307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июля 2004 г. №</w:t>
      </w:r>
      <w:r w:rsidRPr="00796307">
        <w:rPr>
          <w:sz w:val="28"/>
          <w:szCs w:val="28"/>
        </w:rPr>
        <w:t>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77295" w:rsidRPr="00796307" w:rsidRDefault="00377295" w:rsidP="00377295">
      <w:pPr>
        <w:spacing w:line="276" w:lineRule="auto"/>
        <w:ind w:firstLine="993"/>
        <w:jc w:val="both"/>
        <w:rPr>
          <w:sz w:val="28"/>
          <w:szCs w:val="28"/>
        </w:rPr>
      </w:pPr>
      <w:r w:rsidRPr="00796307">
        <w:rPr>
          <w:sz w:val="28"/>
          <w:szCs w:val="28"/>
        </w:rPr>
        <w:t xml:space="preserve">Документы принимаются в течение 21 дня с момента опубликования данного объявления по адресу: г. Майкоп у. </w:t>
      </w:r>
      <w:proofErr w:type="gramStart"/>
      <w:r w:rsidRPr="00796307">
        <w:rPr>
          <w:sz w:val="28"/>
          <w:szCs w:val="28"/>
        </w:rPr>
        <w:t>Пионерская</w:t>
      </w:r>
      <w:proofErr w:type="gramEnd"/>
      <w:r w:rsidRPr="00796307">
        <w:rPr>
          <w:sz w:val="28"/>
          <w:szCs w:val="28"/>
        </w:rPr>
        <w:t xml:space="preserve"> 199,  </w:t>
      </w:r>
      <w:proofErr w:type="spellStart"/>
      <w:r w:rsidRPr="00796307">
        <w:rPr>
          <w:sz w:val="28"/>
          <w:szCs w:val="28"/>
        </w:rPr>
        <w:t>каб</w:t>
      </w:r>
      <w:proofErr w:type="spellEnd"/>
      <w:r w:rsidRPr="00796307">
        <w:rPr>
          <w:sz w:val="28"/>
          <w:szCs w:val="28"/>
        </w:rPr>
        <w:t>. № 612-А.</w:t>
      </w:r>
    </w:p>
    <w:p w:rsidR="00377295" w:rsidRPr="00796307" w:rsidRDefault="00377295" w:rsidP="00377295">
      <w:pPr>
        <w:pStyle w:val="a3"/>
        <w:spacing w:line="276" w:lineRule="auto"/>
        <w:ind w:right="28"/>
        <w:rPr>
          <w:szCs w:val="28"/>
        </w:rPr>
      </w:pPr>
      <w:r w:rsidRPr="00796307">
        <w:rPr>
          <w:szCs w:val="28"/>
        </w:rPr>
        <w:t>Справ</w:t>
      </w:r>
      <w:r>
        <w:rPr>
          <w:szCs w:val="28"/>
        </w:rPr>
        <w:t xml:space="preserve">ки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тел. 52-17-62</w:t>
      </w:r>
    </w:p>
    <w:p w:rsidR="00377295" w:rsidRPr="00796307" w:rsidRDefault="00377295" w:rsidP="00377295">
      <w:pPr>
        <w:pStyle w:val="a3"/>
        <w:spacing w:line="276" w:lineRule="auto"/>
        <w:ind w:right="28"/>
        <w:rPr>
          <w:szCs w:val="28"/>
        </w:rPr>
      </w:pPr>
    </w:p>
    <w:p w:rsidR="00377295" w:rsidRPr="00796307" w:rsidRDefault="00377295" w:rsidP="00377295">
      <w:pPr>
        <w:spacing w:line="276" w:lineRule="auto"/>
        <w:rPr>
          <w:sz w:val="28"/>
          <w:szCs w:val="28"/>
        </w:rPr>
      </w:pPr>
    </w:p>
    <w:p w:rsidR="00377295" w:rsidRDefault="00377295" w:rsidP="00377295">
      <w:pPr>
        <w:spacing w:line="276" w:lineRule="auto"/>
        <w:ind w:firstLine="708"/>
        <w:jc w:val="both"/>
        <w:rPr>
          <w:sz w:val="28"/>
          <w:szCs w:val="28"/>
        </w:rPr>
      </w:pPr>
    </w:p>
    <w:p w:rsidR="00377295" w:rsidRDefault="00377295" w:rsidP="00377295">
      <w:pPr>
        <w:spacing w:line="276" w:lineRule="auto"/>
        <w:ind w:firstLine="708"/>
        <w:jc w:val="both"/>
        <w:rPr>
          <w:sz w:val="28"/>
          <w:szCs w:val="28"/>
        </w:rPr>
      </w:pPr>
    </w:p>
    <w:p w:rsidR="00377295" w:rsidRDefault="00377295" w:rsidP="00377295">
      <w:pPr>
        <w:spacing w:line="276" w:lineRule="auto"/>
        <w:ind w:firstLine="708"/>
        <w:jc w:val="both"/>
        <w:rPr>
          <w:sz w:val="28"/>
          <w:szCs w:val="28"/>
        </w:rPr>
      </w:pPr>
    </w:p>
    <w:p w:rsidR="00377295" w:rsidRDefault="00377295" w:rsidP="00377295">
      <w:pPr>
        <w:spacing w:line="276" w:lineRule="auto"/>
        <w:ind w:firstLine="708"/>
        <w:jc w:val="both"/>
        <w:rPr>
          <w:sz w:val="28"/>
          <w:szCs w:val="28"/>
        </w:rPr>
      </w:pPr>
    </w:p>
    <w:sectPr w:rsidR="00377295" w:rsidSect="006F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295"/>
    <w:rsid w:val="00187B9E"/>
    <w:rsid w:val="0037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7295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72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377295"/>
    <w:rPr>
      <w:color w:val="0000FF"/>
      <w:u w:val="single"/>
    </w:rPr>
  </w:style>
  <w:style w:type="paragraph" w:customStyle="1" w:styleId="ConsPlusNormal">
    <w:name w:val="ConsPlusNormal"/>
    <w:rsid w:val="003772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7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2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2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15F87AC1E02A54018ED1FA9117DF6B45D459F55B2E9032CFB2113B60r3X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F87AC1E02A54018ED1FA9117DF6B4DD05DF4512CCD38C7EB1D39673D05E2431D402ADDBF85r3XDI" TargetMode="External"/><Relationship Id="rId5" Type="http://schemas.openxmlformats.org/officeDocument/2006/relationships/hyperlink" Target="consultantplus://offline/ref=9115F87AC1E02A54018ED1FA9117DF6B43D753F65C2CCD38C7EB1D39673D05E2431D402ADDBD82r3X3I" TargetMode="External"/><Relationship Id="rId4" Type="http://schemas.openxmlformats.org/officeDocument/2006/relationships/hyperlink" Target="consultantplus://offline/main?base=LAW;n=2875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2015-05-25T07:22:00Z</dcterms:created>
  <dcterms:modified xsi:type="dcterms:W3CDTF">2015-05-25T07:24:00Z</dcterms:modified>
</cp:coreProperties>
</file>