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F70137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18345F">
        <w:rPr>
          <w:sz w:val="22"/>
        </w:rPr>
        <w:t>29 сентября 2015 г</w:t>
      </w:r>
      <w:r w:rsidR="00826C62">
        <w:rPr>
          <w:sz w:val="22"/>
        </w:rPr>
        <w:t>ода</w:t>
      </w:r>
      <w:r w:rsidR="003B1932">
        <w:rPr>
          <w:sz w:val="22"/>
        </w:rPr>
        <w:t xml:space="preserve">   </w:t>
      </w:r>
      <w:r w:rsidR="00291778">
        <w:rPr>
          <w:sz w:val="22"/>
        </w:rPr>
        <w:t xml:space="preserve">                                                        </w:t>
      </w:r>
      <w:r w:rsidR="00020BD6">
        <w:rPr>
          <w:sz w:val="22"/>
        </w:rPr>
        <w:t xml:space="preserve">                             </w:t>
      </w:r>
      <w:r w:rsidR="00131DF6">
        <w:rPr>
          <w:sz w:val="22"/>
        </w:rPr>
        <w:t xml:space="preserve">   </w:t>
      </w:r>
      <w:r w:rsidR="00826C62">
        <w:rPr>
          <w:sz w:val="22"/>
        </w:rPr>
        <w:t xml:space="preserve">  </w:t>
      </w:r>
      <w:r w:rsidR="0018345F">
        <w:rPr>
          <w:sz w:val="22"/>
        </w:rPr>
        <w:t xml:space="preserve">          </w:t>
      </w:r>
      <w:r w:rsidR="00020BD6">
        <w:rPr>
          <w:sz w:val="22"/>
        </w:rPr>
        <w:t xml:space="preserve">  </w:t>
      </w:r>
      <w:r w:rsidR="00291778">
        <w:rPr>
          <w:sz w:val="22"/>
        </w:rPr>
        <w:t xml:space="preserve"> </w:t>
      </w:r>
      <w:r w:rsidR="004B7349">
        <w:rPr>
          <w:sz w:val="22"/>
        </w:rPr>
        <w:t xml:space="preserve">  </w:t>
      </w:r>
      <w:r w:rsidR="00826C62">
        <w:rPr>
          <w:sz w:val="22"/>
        </w:rPr>
        <w:t xml:space="preserve">       </w:t>
      </w:r>
      <w:r>
        <w:rPr>
          <w:sz w:val="22"/>
        </w:rPr>
        <w:t xml:space="preserve">   </w:t>
      </w:r>
      <w:r w:rsidR="00291778">
        <w:rPr>
          <w:sz w:val="22"/>
        </w:rPr>
        <w:t xml:space="preserve"> </w:t>
      </w:r>
      <w:r w:rsidR="0023759F">
        <w:rPr>
          <w:sz w:val="22"/>
        </w:rPr>
        <w:t>№</w:t>
      </w:r>
      <w:r w:rsidR="00960C92">
        <w:rPr>
          <w:sz w:val="22"/>
        </w:rPr>
        <w:t xml:space="preserve"> </w:t>
      </w:r>
      <w:r w:rsidR="0018345F">
        <w:rPr>
          <w:sz w:val="22"/>
        </w:rPr>
        <w:t>197-А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A65F60" w:rsidRDefault="00A65F60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О внесении изменений в приказ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Министерства финансов Республики Адыгея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от 12 октября 2013 года № 174-А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«О некоторых мерах по установлению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перечня и кодов целевых статей расходов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и бюджета Территориального фонда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обязательного медицинского страхования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Республики Адыгея»</w:t>
      </w: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EE16CF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4C0E31" w:rsidRDefault="004C0E31" w:rsidP="004C0E31">
      <w:pPr>
        <w:pStyle w:val="a4"/>
        <w:widowControl w:val="0"/>
        <w:rPr>
          <w:szCs w:val="28"/>
        </w:rPr>
      </w:pPr>
    </w:p>
    <w:p w:rsidR="004C0E31" w:rsidRPr="00FA0007" w:rsidRDefault="001B301D" w:rsidP="001B301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7EFF">
        <w:rPr>
          <w:sz w:val="28"/>
          <w:szCs w:val="28"/>
        </w:rPr>
        <w:t xml:space="preserve">  </w:t>
      </w:r>
      <w:r w:rsidR="004C0E31" w:rsidRPr="00FA0007">
        <w:rPr>
          <w:sz w:val="28"/>
          <w:szCs w:val="28"/>
        </w:rPr>
        <w:t>Внести в</w:t>
      </w:r>
      <w:r w:rsidR="004C0E31">
        <w:rPr>
          <w:sz w:val="28"/>
          <w:szCs w:val="28"/>
        </w:rPr>
        <w:t xml:space="preserve"> приложение к</w:t>
      </w:r>
      <w:r w:rsidR="004C0E31" w:rsidRPr="00FA0007">
        <w:rPr>
          <w:sz w:val="28"/>
          <w:szCs w:val="28"/>
        </w:rPr>
        <w:t xml:space="preserve"> приказ</w:t>
      </w:r>
      <w:r w:rsidR="004C0E31">
        <w:rPr>
          <w:sz w:val="28"/>
          <w:szCs w:val="28"/>
        </w:rPr>
        <w:t>у</w:t>
      </w:r>
      <w:r w:rsidR="004C0E31" w:rsidRPr="00FA0007">
        <w:rPr>
          <w:sz w:val="28"/>
          <w:szCs w:val="28"/>
        </w:rPr>
        <w:t xml:space="preserve"> Министерства финансов Республики Адыгея от 12 октября 2013 года № 174-А</w:t>
      </w:r>
      <w:r w:rsidR="004C0E31">
        <w:rPr>
          <w:sz w:val="28"/>
          <w:szCs w:val="28"/>
        </w:rPr>
        <w:t xml:space="preserve"> «</w:t>
      </w:r>
      <w:r w:rsidR="004C0E31" w:rsidRPr="00FA0007">
        <w:rPr>
          <w:sz w:val="28"/>
          <w:szCs w:val="28"/>
        </w:rPr>
        <w:t>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4C0E31">
        <w:rPr>
          <w:sz w:val="28"/>
          <w:szCs w:val="28"/>
        </w:rPr>
        <w:t xml:space="preserve"> </w:t>
      </w:r>
      <w:r w:rsidR="004C0E31" w:rsidRPr="00FA0007">
        <w:rPr>
          <w:sz w:val="28"/>
          <w:szCs w:val="28"/>
        </w:rPr>
        <w:t xml:space="preserve"> следующие изменения:</w:t>
      </w:r>
    </w:p>
    <w:p w:rsidR="00C542EE" w:rsidRDefault="001F1A10" w:rsidP="00A53457">
      <w:pPr>
        <w:pStyle w:val="af"/>
        <w:numPr>
          <w:ilvl w:val="0"/>
          <w:numId w:val="13"/>
        </w:numPr>
        <w:ind w:hanging="420"/>
        <w:jc w:val="both"/>
        <w:rPr>
          <w:sz w:val="28"/>
          <w:szCs w:val="28"/>
        </w:rPr>
      </w:pPr>
      <w:r w:rsidRPr="002B510E">
        <w:rPr>
          <w:sz w:val="28"/>
          <w:szCs w:val="28"/>
        </w:rPr>
        <w:t>В</w:t>
      </w:r>
      <w:r w:rsidR="00355469" w:rsidRPr="002B510E">
        <w:rPr>
          <w:sz w:val="28"/>
          <w:szCs w:val="28"/>
        </w:rPr>
        <w:t xml:space="preserve"> разделе </w:t>
      </w:r>
      <w:r w:rsidR="00355469" w:rsidRPr="002B510E">
        <w:rPr>
          <w:sz w:val="28"/>
          <w:szCs w:val="28"/>
          <w:lang w:val="en-US"/>
        </w:rPr>
        <w:t>III</w:t>
      </w:r>
      <w:r w:rsidR="007B28AB" w:rsidRPr="002B510E">
        <w:rPr>
          <w:sz w:val="28"/>
          <w:szCs w:val="28"/>
        </w:rPr>
        <w:t xml:space="preserve">: </w:t>
      </w:r>
    </w:p>
    <w:p w:rsidR="00F13793" w:rsidRPr="002653E9" w:rsidRDefault="00F13793" w:rsidP="002653E9">
      <w:pPr>
        <w:pStyle w:val="af"/>
        <w:numPr>
          <w:ilvl w:val="1"/>
          <w:numId w:val="20"/>
        </w:numPr>
        <w:ind w:left="0" w:firstLine="567"/>
        <w:jc w:val="both"/>
        <w:rPr>
          <w:sz w:val="28"/>
          <w:szCs w:val="28"/>
        </w:rPr>
      </w:pPr>
      <w:r w:rsidRPr="002653E9">
        <w:rPr>
          <w:sz w:val="28"/>
          <w:szCs w:val="28"/>
        </w:rPr>
        <w:t xml:space="preserve">в пункте  1 «Государственная программа Республики Адыгея </w:t>
      </w:r>
      <w:r w:rsidRPr="002653E9">
        <w:rPr>
          <w:sz w:val="28"/>
          <w:szCs w:val="28"/>
        </w:rPr>
        <w:br/>
        <w:t>«Развитие здравоохранения» на 2014 - 2020 годы:</w:t>
      </w:r>
    </w:p>
    <w:p w:rsidR="00F13793" w:rsidRDefault="00826525" w:rsidP="00351B7F">
      <w:pPr>
        <w:ind w:firstLine="567"/>
        <w:jc w:val="both"/>
        <w:rPr>
          <w:sz w:val="28"/>
          <w:szCs w:val="28"/>
        </w:rPr>
      </w:pPr>
      <w:r w:rsidRPr="002653E9">
        <w:rPr>
          <w:sz w:val="28"/>
          <w:szCs w:val="28"/>
        </w:rPr>
        <w:t xml:space="preserve">1.1.1. в целевой статье </w:t>
      </w:r>
      <w:r w:rsidR="002653E9" w:rsidRPr="002653E9">
        <w:rPr>
          <w:sz w:val="28"/>
          <w:szCs w:val="28"/>
        </w:rPr>
        <w:t>«</w:t>
      </w:r>
      <w:r w:rsidRPr="00826525">
        <w:rPr>
          <w:sz w:val="28"/>
          <w:szCs w:val="28"/>
        </w:rPr>
        <w:t xml:space="preserve">51 1 0000 </w:t>
      </w:r>
      <w:hyperlink r:id="rId9" w:history="1">
        <w:r w:rsidRPr="002653E9">
          <w:rPr>
            <w:sz w:val="28"/>
            <w:szCs w:val="28"/>
          </w:rPr>
          <w:t>Подпрограмма</w:t>
        </w:r>
      </w:hyperlink>
      <w:r w:rsidRPr="00826525">
        <w:rPr>
          <w:sz w:val="28"/>
          <w:szCs w:val="28"/>
        </w:rPr>
        <w:t xml:space="preserve"> </w:t>
      </w:r>
      <w:r w:rsidR="002653E9">
        <w:rPr>
          <w:sz w:val="28"/>
          <w:szCs w:val="28"/>
        </w:rPr>
        <w:t>«</w:t>
      </w:r>
      <w:r w:rsidRPr="00826525">
        <w:rPr>
          <w:sz w:val="28"/>
          <w:szCs w:val="28"/>
        </w:rPr>
        <w:t>Профилактика заболеваний и формирование здорового образа жизни. Развитие первичной медико-санитарной помощи</w:t>
      </w:r>
      <w:r w:rsidR="002653E9">
        <w:rPr>
          <w:sz w:val="28"/>
          <w:szCs w:val="28"/>
        </w:rPr>
        <w:t>»</w:t>
      </w:r>
      <w:r w:rsidR="00351B7F">
        <w:rPr>
          <w:sz w:val="28"/>
          <w:szCs w:val="28"/>
        </w:rPr>
        <w:t xml:space="preserve">:  </w:t>
      </w:r>
      <w:r w:rsidR="002653E9">
        <w:rPr>
          <w:sz w:val="28"/>
          <w:szCs w:val="28"/>
        </w:rPr>
        <w:t xml:space="preserve"> </w:t>
      </w:r>
      <w:r w:rsidRPr="002653E9">
        <w:rPr>
          <w:sz w:val="28"/>
          <w:szCs w:val="28"/>
        </w:rPr>
        <w:t xml:space="preserve">в </w:t>
      </w:r>
      <w:r w:rsidR="00351B7F">
        <w:rPr>
          <w:sz w:val="28"/>
          <w:szCs w:val="28"/>
        </w:rPr>
        <w:t xml:space="preserve"> </w:t>
      </w:r>
      <w:r w:rsidRPr="002653E9">
        <w:rPr>
          <w:sz w:val="28"/>
          <w:szCs w:val="28"/>
        </w:rPr>
        <w:t>наименовании</w:t>
      </w:r>
      <w:r w:rsidR="00351B7F">
        <w:rPr>
          <w:sz w:val="28"/>
          <w:szCs w:val="28"/>
        </w:rPr>
        <w:t xml:space="preserve"> </w:t>
      </w:r>
      <w:r w:rsidRPr="002653E9">
        <w:rPr>
          <w:sz w:val="28"/>
          <w:szCs w:val="28"/>
        </w:rPr>
        <w:t xml:space="preserve"> и тексте</w:t>
      </w:r>
      <w:r w:rsidR="00351B7F">
        <w:rPr>
          <w:sz w:val="28"/>
          <w:szCs w:val="28"/>
        </w:rPr>
        <w:t xml:space="preserve"> </w:t>
      </w:r>
      <w:r w:rsidRPr="002653E9">
        <w:rPr>
          <w:sz w:val="28"/>
          <w:szCs w:val="28"/>
        </w:rPr>
        <w:t xml:space="preserve"> направления</w:t>
      </w:r>
      <w:r w:rsidR="00351B7F">
        <w:rPr>
          <w:sz w:val="28"/>
          <w:szCs w:val="28"/>
        </w:rPr>
        <w:t xml:space="preserve"> </w:t>
      </w:r>
      <w:r w:rsidRPr="002653E9">
        <w:rPr>
          <w:sz w:val="28"/>
          <w:szCs w:val="28"/>
        </w:rPr>
        <w:t xml:space="preserve"> расходов</w:t>
      </w:r>
    </w:p>
    <w:p w:rsidR="002653E9" w:rsidRDefault="002653E9" w:rsidP="00351B7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2653E9">
        <w:rPr>
          <w:sz w:val="28"/>
          <w:szCs w:val="28"/>
        </w:rPr>
        <w:t>«5422 Компенсация расходов, связанных с оказанием в 2014 году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 и проведением профилактических прививок, включенных в календарь профилактических</w:t>
      </w:r>
      <w:r>
        <w:rPr>
          <w:sz w:val="28"/>
          <w:szCs w:val="28"/>
        </w:rPr>
        <w:t xml:space="preserve">    </w:t>
      </w:r>
      <w:r w:rsidRPr="002653E9">
        <w:rPr>
          <w:sz w:val="28"/>
          <w:szCs w:val="28"/>
        </w:rPr>
        <w:t>прививок по</w:t>
      </w:r>
      <w:r>
        <w:rPr>
          <w:sz w:val="28"/>
          <w:szCs w:val="28"/>
        </w:rPr>
        <w:t xml:space="preserve">  </w:t>
      </w:r>
      <w:r w:rsidRPr="002653E9">
        <w:rPr>
          <w:sz w:val="28"/>
          <w:szCs w:val="28"/>
        </w:rPr>
        <w:t xml:space="preserve"> эпидемическим </w:t>
      </w:r>
      <w:r w:rsidR="007A5DAA">
        <w:rPr>
          <w:sz w:val="28"/>
          <w:szCs w:val="28"/>
        </w:rPr>
        <w:t xml:space="preserve">      </w:t>
      </w:r>
      <w:r w:rsidRPr="002653E9">
        <w:rPr>
          <w:sz w:val="28"/>
          <w:szCs w:val="28"/>
        </w:rPr>
        <w:t>показаниям»</w:t>
      </w:r>
      <w:r>
        <w:rPr>
          <w:sz w:val="28"/>
          <w:szCs w:val="28"/>
        </w:rPr>
        <w:t xml:space="preserve">     слова </w:t>
      </w:r>
      <w:r w:rsidR="007A5DAA">
        <w:rPr>
          <w:sz w:val="28"/>
          <w:szCs w:val="28"/>
        </w:rPr>
        <w:t xml:space="preserve"> </w:t>
      </w:r>
      <w:r>
        <w:rPr>
          <w:sz w:val="28"/>
          <w:szCs w:val="28"/>
        </w:rPr>
        <w:t>«в 2014 году» заменить словами «в 2014</w:t>
      </w:r>
      <w:r w:rsidR="003F15E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F15E1">
        <w:rPr>
          <w:sz w:val="28"/>
          <w:szCs w:val="28"/>
        </w:rPr>
        <w:t xml:space="preserve"> </w:t>
      </w:r>
      <w:r>
        <w:rPr>
          <w:sz w:val="28"/>
          <w:szCs w:val="28"/>
        </w:rPr>
        <w:t>2015 годах»;</w:t>
      </w:r>
      <w:proofErr w:type="gramEnd"/>
    </w:p>
    <w:p w:rsidR="002653E9" w:rsidRPr="002653E9" w:rsidRDefault="002653E9" w:rsidP="002653E9">
      <w:pPr>
        <w:ind w:firstLine="567"/>
        <w:jc w:val="both"/>
        <w:rPr>
          <w:sz w:val="28"/>
          <w:szCs w:val="28"/>
        </w:rPr>
      </w:pPr>
      <w:proofErr w:type="gramStart"/>
      <w:r w:rsidRPr="002653E9">
        <w:rPr>
          <w:sz w:val="28"/>
          <w:szCs w:val="28"/>
        </w:rPr>
        <w:t xml:space="preserve">1.1.2. в целевой статье </w:t>
      </w:r>
      <w:r>
        <w:rPr>
          <w:sz w:val="28"/>
          <w:szCs w:val="28"/>
        </w:rPr>
        <w:t>«</w:t>
      </w:r>
      <w:r w:rsidRPr="002653E9">
        <w:rPr>
          <w:sz w:val="28"/>
          <w:szCs w:val="28"/>
        </w:rPr>
        <w:t xml:space="preserve">51 2 0000 </w:t>
      </w:r>
      <w:hyperlink r:id="rId10" w:history="1">
        <w:r w:rsidRPr="002653E9">
          <w:rPr>
            <w:sz w:val="28"/>
            <w:szCs w:val="28"/>
          </w:rPr>
          <w:t>Подпрограмма</w:t>
        </w:r>
      </w:hyperlink>
      <w:r w:rsidRPr="002653E9">
        <w:rPr>
          <w:sz w:val="28"/>
          <w:szCs w:val="28"/>
        </w:rPr>
        <w:t xml:space="preserve"> «Совершенствование оказания специализированной, включая высокотехнологичную, медицинской </w:t>
      </w:r>
      <w:r w:rsidRPr="002653E9">
        <w:rPr>
          <w:sz w:val="28"/>
          <w:szCs w:val="28"/>
        </w:rPr>
        <w:lastRenderedPageBreak/>
        <w:t>помощи, скорой, в том числе скорой специализированной, медицинской помощи, медицинской эвакуации</w:t>
      </w:r>
      <w:r>
        <w:rPr>
          <w:sz w:val="28"/>
          <w:szCs w:val="28"/>
        </w:rPr>
        <w:t>»</w:t>
      </w:r>
      <w:r w:rsidR="00351B7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2653E9">
        <w:rPr>
          <w:sz w:val="28"/>
          <w:szCs w:val="28"/>
        </w:rPr>
        <w:t xml:space="preserve">в наименовании и </w:t>
      </w:r>
      <w:r w:rsidR="007A5DAA">
        <w:rPr>
          <w:sz w:val="28"/>
          <w:szCs w:val="28"/>
        </w:rPr>
        <w:t xml:space="preserve"> </w:t>
      </w:r>
      <w:r w:rsidRPr="002653E9">
        <w:rPr>
          <w:sz w:val="28"/>
          <w:szCs w:val="28"/>
        </w:rPr>
        <w:t>тексте</w:t>
      </w:r>
      <w:r w:rsidR="007A5DAA">
        <w:rPr>
          <w:sz w:val="28"/>
          <w:szCs w:val="28"/>
        </w:rPr>
        <w:t xml:space="preserve"> </w:t>
      </w:r>
      <w:r w:rsidRPr="002653E9">
        <w:rPr>
          <w:sz w:val="28"/>
          <w:szCs w:val="28"/>
        </w:rPr>
        <w:t xml:space="preserve"> </w:t>
      </w:r>
      <w:r w:rsidR="003F15E1">
        <w:rPr>
          <w:sz w:val="28"/>
          <w:szCs w:val="28"/>
        </w:rPr>
        <w:t xml:space="preserve">направления </w:t>
      </w:r>
      <w:r w:rsidRPr="002653E9">
        <w:rPr>
          <w:sz w:val="28"/>
          <w:szCs w:val="28"/>
        </w:rPr>
        <w:t xml:space="preserve"> расходов</w:t>
      </w:r>
      <w:r>
        <w:rPr>
          <w:sz w:val="28"/>
          <w:szCs w:val="28"/>
        </w:rPr>
        <w:t xml:space="preserve"> </w:t>
      </w:r>
      <w:r w:rsidRPr="002653E9">
        <w:rPr>
          <w:sz w:val="28"/>
          <w:szCs w:val="28"/>
        </w:rPr>
        <w:t xml:space="preserve">«5422 </w:t>
      </w:r>
      <w:r w:rsidR="007A5DAA">
        <w:rPr>
          <w:sz w:val="28"/>
          <w:szCs w:val="28"/>
        </w:rPr>
        <w:t xml:space="preserve"> </w:t>
      </w:r>
      <w:r w:rsidRPr="002653E9">
        <w:rPr>
          <w:sz w:val="28"/>
          <w:szCs w:val="28"/>
        </w:rPr>
        <w:t>Компенсация расходов, связанных с оказанием в 2014 году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</w:t>
      </w:r>
      <w:proofErr w:type="gramEnd"/>
      <w:r w:rsidRPr="002653E9">
        <w:rPr>
          <w:sz w:val="28"/>
          <w:szCs w:val="28"/>
        </w:rPr>
        <w:t xml:space="preserve"> помощи и проведением профилактических прививок, включенных в календарь профилактических</w:t>
      </w:r>
      <w:r>
        <w:rPr>
          <w:sz w:val="28"/>
          <w:szCs w:val="28"/>
        </w:rPr>
        <w:t xml:space="preserve">    </w:t>
      </w:r>
      <w:r w:rsidRPr="002653E9">
        <w:rPr>
          <w:sz w:val="28"/>
          <w:szCs w:val="28"/>
        </w:rPr>
        <w:t>прививок по</w:t>
      </w:r>
      <w:r>
        <w:rPr>
          <w:sz w:val="28"/>
          <w:szCs w:val="28"/>
        </w:rPr>
        <w:t xml:space="preserve">  </w:t>
      </w:r>
      <w:r w:rsidRPr="002653E9">
        <w:rPr>
          <w:sz w:val="28"/>
          <w:szCs w:val="28"/>
        </w:rPr>
        <w:t xml:space="preserve"> эпидемическим </w:t>
      </w:r>
      <w:r w:rsidR="007A5DAA">
        <w:rPr>
          <w:sz w:val="28"/>
          <w:szCs w:val="28"/>
        </w:rPr>
        <w:t xml:space="preserve">    </w:t>
      </w:r>
      <w:r w:rsidRPr="002653E9">
        <w:rPr>
          <w:sz w:val="28"/>
          <w:szCs w:val="28"/>
        </w:rPr>
        <w:t>показаниям»</w:t>
      </w:r>
      <w:r w:rsidR="007A5D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слова </w:t>
      </w:r>
      <w:r w:rsidR="007A5DAA">
        <w:rPr>
          <w:sz w:val="28"/>
          <w:szCs w:val="28"/>
        </w:rPr>
        <w:t xml:space="preserve"> </w:t>
      </w:r>
      <w:r>
        <w:rPr>
          <w:sz w:val="28"/>
          <w:szCs w:val="28"/>
        </w:rPr>
        <w:t>«в 2014 году</w:t>
      </w:r>
      <w:r w:rsidRPr="002653E9">
        <w:rPr>
          <w:sz w:val="28"/>
          <w:szCs w:val="28"/>
        </w:rPr>
        <w:t>» заменить словами «в 2014</w:t>
      </w:r>
      <w:r w:rsidR="003F15E1">
        <w:rPr>
          <w:sz w:val="28"/>
          <w:szCs w:val="28"/>
        </w:rPr>
        <w:t xml:space="preserve"> </w:t>
      </w:r>
      <w:r w:rsidRPr="002653E9">
        <w:rPr>
          <w:sz w:val="28"/>
          <w:szCs w:val="28"/>
        </w:rPr>
        <w:t>-</w:t>
      </w:r>
      <w:r w:rsidR="003F15E1">
        <w:rPr>
          <w:sz w:val="28"/>
          <w:szCs w:val="28"/>
        </w:rPr>
        <w:t xml:space="preserve"> </w:t>
      </w:r>
      <w:r w:rsidRPr="002653E9">
        <w:rPr>
          <w:sz w:val="28"/>
          <w:szCs w:val="28"/>
        </w:rPr>
        <w:t>2015 годах»;</w:t>
      </w:r>
    </w:p>
    <w:p w:rsidR="002653E9" w:rsidRPr="002653E9" w:rsidRDefault="002653E9" w:rsidP="00827B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sub_10044"/>
      <w:proofErr w:type="gramStart"/>
      <w:r w:rsidRPr="002653E9">
        <w:rPr>
          <w:sz w:val="28"/>
          <w:szCs w:val="28"/>
        </w:rPr>
        <w:t xml:space="preserve">1.1.3. в целевой статье «51 4 0000 </w:t>
      </w:r>
      <w:hyperlink r:id="rId11" w:history="1">
        <w:r w:rsidRPr="002653E9">
          <w:rPr>
            <w:sz w:val="28"/>
            <w:szCs w:val="28"/>
          </w:rPr>
          <w:t>Подпрограмма</w:t>
        </w:r>
      </w:hyperlink>
      <w:r w:rsidRPr="002653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653E9">
        <w:rPr>
          <w:sz w:val="28"/>
          <w:szCs w:val="28"/>
        </w:rPr>
        <w:t>Охрана здоровья матери и ребенка</w:t>
      </w:r>
      <w:r>
        <w:rPr>
          <w:sz w:val="28"/>
          <w:szCs w:val="28"/>
        </w:rPr>
        <w:t>»</w:t>
      </w:r>
      <w:bookmarkEnd w:id="0"/>
      <w:r w:rsidR="00351B7F">
        <w:rPr>
          <w:sz w:val="28"/>
          <w:szCs w:val="28"/>
        </w:rPr>
        <w:t xml:space="preserve">:  </w:t>
      </w:r>
      <w:r w:rsidRPr="002653E9">
        <w:rPr>
          <w:sz w:val="28"/>
          <w:szCs w:val="28"/>
        </w:rPr>
        <w:t>в наименовании и тексте направления расходов</w:t>
      </w:r>
      <w:r>
        <w:rPr>
          <w:sz w:val="28"/>
          <w:szCs w:val="28"/>
        </w:rPr>
        <w:t xml:space="preserve"> </w:t>
      </w:r>
      <w:r w:rsidRPr="002653E9">
        <w:rPr>
          <w:sz w:val="28"/>
          <w:szCs w:val="28"/>
        </w:rPr>
        <w:t>«5422 Компенсация расходов, связанных с оказанием в 2014 году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 и проведением профилактических прививок, включенных в календарь профилактических</w:t>
      </w:r>
      <w:r>
        <w:rPr>
          <w:sz w:val="28"/>
          <w:szCs w:val="28"/>
        </w:rPr>
        <w:t xml:space="preserve">    </w:t>
      </w:r>
      <w:r w:rsidRPr="002653E9">
        <w:rPr>
          <w:sz w:val="28"/>
          <w:szCs w:val="28"/>
        </w:rPr>
        <w:t>прививок по</w:t>
      </w:r>
      <w:r>
        <w:rPr>
          <w:sz w:val="28"/>
          <w:szCs w:val="28"/>
        </w:rPr>
        <w:t xml:space="preserve">  </w:t>
      </w:r>
      <w:r w:rsidRPr="002653E9">
        <w:rPr>
          <w:sz w:val="28"/>
          <w:szCs w:val="28"/>
        </w:rPr>
        <w:t xml:space="preserve"> эпидемическим</w:t>
      </w:r>
      <w:proofErr w:type="gramEnd"/>
      <w:r w:rsidRPr="002653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2653E9">
        <w:rPr>
          <w:sz w:val="28"/>
          <w:szCs w:val="28"/>
        </w:rPr>
        <w:t>показаниям»</w:t>
      </w:r>
      <w:r>
        <w:rPr>
          <w:sz w:val="28"/>
          <w:szCs w:val="28"/>
        </w:rPr>
        <w:t xml:space="preserve">     слова </w:t>
      </w:r>
      <w:r w:rsidR="007A5DAA">
        <w:rPr>
          <w:sz w:val="28"/>
          <w:szCs w:val="28"/>
        </w:rPr>
        <w:t xml:space="preserve">  </w:t>
      </w:r>
      <w:r>
        <w:rPr>
          <w:sz w:val="28"/>
          <w:szCs w:val="28"/>
        </w:rPr>
        <w:t>«в 2014 году</w:t>
      </w:r>
      <w:r w:rsidRPr="002653E9">
        <w:rPr>
          <w:sz w:val="28"/>
          <w:szCs w:val="28"/>
        </w:rPr>
        <w:t>» заменить словами «в 2014</w:t>
      </w:r>
      <w:r w:rsidR="003F15E1">
        <w:rPr>
          <w:sz w:val="28"/>
          <w:szCs w:val="28"/>
        </w:rPr>
        <w:t xml:space="preserve"> </w:t>
      </w:r>
      <w:r w:rsidRPr="002653E9">
        <w:rPr>
          <w:sz w:val="28"/>
          <w:szCs w:val="28"/>
        </w:rPr>
        <w:t>-</w:t>
      </w:r>
      <w:r w:rsidR="003F15E1">
        <w:rPr>
          <w:sz w:val="28"/>
          <w:szCs w:val="28"/>
        </w:rPr>
        <w:t xml:space="preserve"> </w:t>
      </w:r>
      <w:r w:rsidRPr="002653E9">
        <w:rPr>
          <w:sz w:val="28"/>
          <w:szCs w:val="28"/>
        </w:rPr>
        <w:t>2015 годах»;</w:t>
      </w:r>
    </w:p>
    <w:p w:rsidR="007505E3" w:rsidRDefault="007505E3" w:rsidP="007505E3">
      <w:pPr>
        <w:ind w:firstLine="567"/>
        <w:jc w:val="both"/>
        <w:rPr>
          <w:sz w:val="28"/>
          <w:szCs w:val="28"/>
        </w:rPr>
      </w:pPr>
      <w:proofErr w:type="gramStart"/>
      <w:r w:rsidRPr="007505E3">
        <w:rPr>
          <w:sz w:val="28"/>
          <w:szCs w:val="28"/>
        </w:rPr>
        <w:t>1.</w:t>
      </w:r>
      <w:r w:rsidR="00F13793">
        <w:rPr>
          <w:sz w:val="28"/>
          <w:szCs w:val="28"/>
        </w:rPr>
        <w:t>2</w:t>
      </w:r>
      <w:r w:rsidRPr="007505E3">
        <w:rPr>
          <w:sz w:val="28"/>
          <w:szCs w:val="28"/>
        </w:rPr>
        <w:t xml:space="preserve">. в пункте 2 </w:t>
      </w:r>
      <w:r>
        <w:rPr>
          <w:sz w:val="28"/>
          <w:szCs w:val="28"/>
        </w:rPr>
        <w:t xml:space="preserve"> </w:t>
      </w:r>
      <w:r w:rsidRPr="007505E3">
        <w:rPr>
          <w:sz w:val="28"/>
          <w:szCs w:val="28"/>
        </w:rPr>
        <w:t>«Государственн</w:t>
      </w:r>
      <w:r>
        <w:rPr>
          <w:sz w:val="28"/>
          <w:szCs w:val="28"/>
        </w:rPr>
        <w:t xml:space="preserve">ая </w:t>
      </w:r>
      <w:r w:rsidRPr="007505E3">
        <w:rPr>
          <w:sz w:val="28"/>
          <w:szCs w:val="28"/>
        </w:rPr>
        <w:t xml:space="preserve">программа Республики Адыгея  «Развитие образования»  на 2014 - 2020 годы» </w:t>
      </w:r>
      <w:r>
        <w:rPr>
          <w:sz w:val="28"/>
          <w:szCs w:val="28"/>
        </w:rPr>
        <w:t xml:space="preserve">в </w:t>
      </w:r>
      <w:r w:rsidRPr="007505E3">
        <w:rPr>
          <w:sz w:val="28"/>
          <w:szCs w:val="28"/>
        </w:rPr>
        <w:t>целев</w:t>
      </w:r>
      <w:r>
        <w:rPr>
          <w:sz w:val="28"/>
          <w:szCs w:val="28"/>
        </w:rPr>
        <w:t xml:space="preserve">ой </w:t>
      </w:r>
      <w:r w:rsidRPr="007505E3">
        <w:rPr>
          <w:sz w:val="28"/>
          <w:szCs w:val="28"/>
        </w:rPr>
        <w:t>стать</w:t>
      </w:r>
      <w:r>
        <w:rPr>
          <w:sz w:val="28"/>
          <w:szCs w:val="28"/>
        </w:rPr>
        <w:t xml:space="preserve">е </w:t>
      </w:r>
      <w:r w:rsidRPr="007505E3">
        <w:rPr>
          <w:sz w:val="28"/>
          <w:szCs w:val="28"/>
        </w:rPr>
        <w:t xml:space="preserve"> «52 1 0000 </w:t>
      </w:r>
      <w:hyperlink r:id="rId12" w:history="1">
        <w:r w:rsidRPr="007505E3">
          <w:rPr>
            <w:sz w:val="28"/>
            <w:szCs w:val="28"/>
          </w:rPr>
          <w:t>Подпрограмма</w:t>
        </w:r>
      </w:hyperlink>
      <w:r w:rsidRPr="007505E3">
        <w:rPr>
          <w:sz w:val="28"/>
          <w:szCs w:val="28"/>
        </w:rPr>
        <w:t xml:space="preserve"> «Модернизация образования и развитие науки» </w:t>
      </w:r>
      <w:bookmarkStart w:id="1" w:name="sub_10058"/>
      <w:r>
        <w:rPr>
          <w:sz w:val="28"/>
          <w:szCs w:val="28"/>
        </w:rPr>
        <w:t>после направления расходов</w:t>
      </w:r>
      <w:r w:rsidRPr="007505E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505E3">
        <w:rPr>
          <w:sz w:val="28"/>
          <w:szCs w:val="28"/>
        </w:rPr>
        <w:t>5097 Создание в общеобразовательных организациях, расположенных в сельской местности, условий для занятий физической культурой и спортом</w:t>
      </w:r>
      <w:r>
        <w:rPr>
          <w:sz w:val="28"/>
          <w:szCs w:val="28"/>
        </w:rPr>
        <w:t>» дополнить новым направлением расходов следующего содержания:</w:t>
      </w:r>
      <w:proofErr w:type="gramEnd"/>
    </w:p>
    <w:p w:rsidR="007505E3" w:rsidRPr="007505E3" w:rsidRDefault="007505E3" w:rsidP="007505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«- 5172 </w:t>
      </w:r>
      <w:r w:rsidRPr="007505E3">
        <w:rPr>
          <w:sz w:val="28"/>
          <w:szCs w:val="28"/>
        </w:rPr>
        <w:t>Расходы за счет резервного фонда Президента Российской  Федерации</w:t>
      </w:r>
    </w:p>
    <w:bookmarkEnd w:id="1"/>
    <w:p w:rsidR="007505E3" w:rsidRPr="007505E3" w:rsidRDefault="007505E3" w:rsidP="007505E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505E3">
        <w:rPr>
          <w:sz w:val="28"/>
          <w:szCs w:val="28"/>
        </w:rPr>
        <w:t xml:space="preserve">По данному направлению расходов отражаются расходы республиканского бюджета, осуществляемые за счет иных межбюджетных трансфертов из резервного  фонда Президента Российской Федерации, на капитальный ремонт здания государственного казенного общеобразовательного учреждения Республики Адыгея </w:t>
      </w:r>
      <w:r w:rsidR="004F7E87">
        <w:rPr>
          <w:sz w:val="28"/>
          <w:szCs w:val="28"/>
        </w:rPr>
        <w:t>«</w:t>
      </w:r>
      <w:r w:rsidRPr="007505E3">
        <w:rPr>
          <w:sz w:val="28"/>
          <w:szCs w:val="28"/>
        </w:rPr>
        <w:t>Адыгейская республиканская школа-интернат для детей-сирот и детей, оставшихся без попечения родителей</w:t>
      </w:r>
      <w:r w:rsidR="004F7E87">
        <w:rPr>
          <w:sz w:val="28"/>
          <w:szCs w:val="28"/>
        </w:rPr>
        <w:t>.»;</w:t>
      </w:r>
      <w:proofErr w:type="gramEnd"/>
    </w:p>
    <w:p w:rsidR="004F7E87" w:rsidRPr="00F13793" w:rsidRDefault="002653E9" w:rsidP="008F6DB2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F7E87" w:rsidRPr="00F13793">
        <w:rPr>
          <w:sz w:val="28"/>
          <w:szCs w:val="28"/>
        </w:rPr>
        <w:t xml:space="preserve">в </w:t>
      </w:r>
      <w:hyperlink r:id="rId13" w:history="1">
        <w:r w:rsidR="004F7E87" w:rsidRPr="00F13793">
          <w:rPr>
            <w:sz w:val="28"/>
            <w:szCs w:val="28"/>
          </w:rPr>
          <w:t>пункте 3</w:t>
        </w:r>
      </w:hyperlink>
      <w:r w:rsidR="004F7E87" w:rsidRPr="00F13793">
        <w:rPr>
          <w:sz w:val="28"/>
          <w:szCs w:val="28"/>
        </w:rPr>
        <w:t xml:space="preserve"> «Государственная программа Республики Адыгея «Социальная поддержка граждан» на 2014</w:t>
      </w:r>
      <w:r w:rsidR="00425D52">
        <w:rPr>
          <w:sz w:val="28"/>
          <w:szCs w:val="28"/>
        </w:rPr>
        <w:t xml:space="preserve"> </w:t>
      </w:r>
      <w:r w:rsidR="004F7E87" w:rsidRPr="00F13793">
        <w:rPr>
          <w:sz w:val="28"/>
          <w:szCs w:val="28"/>
        </w:rPr>
        <w:t>-</w:t>
      </w:r>
      <w:r w:rsidR="00425D52">
        <w:rPr>
          <w:sz w:val="28"/>
          <w:szCs w:val="28"/>
        </w:rPr>
        <w:t xml:space="preserve"> </w:t>
      </w:r>
      <w:r w:rsidR="004F7E87" w:rsidRPr="00F13793">
        <w:rPr>
          <w:sz w:val="28"/>
          <w:szCs w:val="28"/>
        </w:rPr>
        <w:t>2017 годы»:</w:t>
      </w:r>
    </w:p>
    <w:p w:rsidR="004F7E87" w:rsidRPr="005855FA" w:rsidRDefault="004F7E87" w:rsidP="004F7E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55FA">
        <w:rPr>
          <w:sz w:val="28"/>
          <w:szCs w:val="28"/>
        </w:rPr>
        <w:t>1.</w:t>
      </w:r>
      <w:r w:rsidR="008F6DB2">
        <w:rPr>
          <w:sz w:val="28"/>
          <w:szCs w:val="28"/>
        </w:rPr>
        <w:t>3</w:t>
      </w:r>
      <w:r w:rsidRPr="005855FA">
        <w:rPr>
          <w:sz w:val="28"/>
          <w:szCs w:val="28"/>
        </w:rPr>
        <w:t xml:space="preserve">.1. в </w:t>
      </w:r>
      <w:hyperlink r:id="rId14" w:history="1">
        <w:r w:rsidRPr="005855FA">
          <w:rPr>
            <w:sz w:val="28"/>
            <w:szCs w:val="28"/>
          </w:rPr>
          <w:t>наименовании</w:t>
        </w:r>
      </w:hyperlink>
      <w:r w:rsidRPr="005855FA">
        <w:rPr>
          <w:sz w:val="28"/>
          <w:szCs w:val="28"/>
        </w:rPr>
        <w:t xml:space="preserve"> пункта слова </w:t>
      </w:r>
      <w:r w:rsidR="004B7349">
        <w:rPr>
          <w:sz w:val="28"/>
          <w:szCs w:val="28"/>
        </w:rPr>
        <w:t>«</w:t>
      </w:r>
      <w:r w:rsidRPr="005855FA">
        <w:rPr>
          <w:sz w:val="28"/>
          <w:szCs w:val="28"/>
        </w:rPr>
        <w:t>2014</w:t>
      </w:r>
      <w:r w:rsidR="00425D52">
        <w:rPr>
          <w:sz w:val="28"/>
          <w:szCs w:val="28"/>
        </w:rPr>
        <w:t xml:space="preserve"> </w:t>
      </w:r>
      <w:r w:rsidRPr="005855FA">
        <w:rPr>
          <w:sz w:val="28"/>
          <w:szCs w:val="28"/>
        </w:rPr>
        <w:t>-</w:t>
      </w:r>
      <w:r w:rsidR="00425D52">
        <w:rPr>
          <w:sz w:val="28"/>
          <w:szCs w:val="28"/>
        </w:rPr>
        <w:t xml:space="preserve"> </w:t>
      </w:r>
      <w:r w:rsidRPr="005855FA">
        <w:rPr>
          <w:sz w:val="28"/>
          <w:szCs w:val="28"/>
        </w:rPr>
        <w:t>201</w:t>
      </w:r>
      <w:r w:rsidR="004B7349">
        <w:rPr>
          <w:sz w:val="28"/>
          <w:szCs w:val="28"/>
        </w:rPr>
        <w:t>7</w:t>
      </w:r>
      <w:r w:rsidRPr="005855FA">
        <w:rPr>
          <w:sz w:val="28"/>
          <w:szCs w:val="28"/>
        </w:rPr>
        <w:t xml:space="preserve"> годы</w:t>
      </w:r>
      <w:r w:rsidR="004B7349">
        <w:rPr>
          <w:sz w:val="28"/>
          <w:szCs w:val="28"/>
        </w:rPr>
        <w:t>»</w:t>
      </w:r>
      <w:r w:rsidRPr="005855FA">
        <w:rPr>
          <w:sz w:val="28"/>
          <w:szCs w:val="28"/>
        </w:rPr>
        <w:t xml:space="preserve"> </w:t>
      </w:r>
      <w:r w:rsidR="0000185A">
        <w:rPr>
          <w:sz w:val="28"/>
          <w:szCs w:val="28"/>
        </w:rPr>
        <w:t xml:space="preserve"> заменить</w:t>
      </w:r>
      <w:r w:rsidRPr="005855FA">
        <w:rPr>
          <w:sz w:val="28"/>
          <w:szCs w:val="28"/>
        </w:rPr>
        <w:t xml:space="preserve"> словами </w:t>
      </w:r>
      <w:r w:rsidR="004B7349">
        <w:rPr>
          <w:sz w:val="28"/>
          <w:szCs w:val="28"/>
        </w:rPr>
        <w:t>«</w:t>
      </w:r>
      <w:r w:rsidRPr="005855FA">
        <w:rPr>
          <w:sz w:val="28"/>
          <w:szCs w:val="28"/>
        </w:rPr>
        <w:t>2014</w:t>
      </w:r>
      <w:r w:rsidR="0000185A">
        <w:rPr>
          <w:sz w:val="28"/>
          <w:szCs w:val="28"/>
        </w:rPr>
        <w:t xml:space="preserve"> </w:t>
      </w:r>
      <w:r w:rsidRPr="005855FA">
        <w:rPr>
          <w:sz w:val="28"/>
          <w:szCs w:val="28"/>
        </w:rPr>
        <w:t>-</w:t>
      </w:r>
      <w:r w:rsidR="0000185A">
        <w:rPr>
          <w:sz w:val="28"/>
          <w:szCs w:val="28"/>
        </w:rPr>
        <w:t xml:space="preserve"> </w:t>
      </w:r>
      <w:r w:rsidRPr="005855FA">
        <w:rPr>
          <w:sz w:val="28"/>
          <w:szCs w:val="28"/>
        </w:rPr>
        <w:t>2</w:t>
      </w:r>
      <w:r w:rsidR="004B7349">
        <w:rPr>
          <w:sz w:val="28"/>
          <w:szCs w:val="28"/>
        </w:rPr>
        <w:t>020</w:t>
      </w:r>
      <w:r w:rsidRPr="005855FA">
        <w:rPr>
          <w:sz w:val="28"/>
          <w:szCs w:val="28"/>
        </w:rPr>
        <w:t xml:space="preserve"> годы</w:t>
      </w:r>
      <w:r w:rsidR="004B7349">
        <w:rPr>
          <w:sz w:val="28"/>
          <w:szCs w:val="28"/>
        </w:rPr>
        <w:t>»</w:t>
      </w:r>
      <w:r w:rsidRPr="005855FA">
        <w:rPr>
          <w:sz w:val="28"/>
          <w:szCs w:val="28"/>
        </w:rPr>
        <w:t>;</w:t>
      </w:r>
    </w:p>
    <w:p w:rsidR="004B7349" w:rsidRPr="004B7349" w:rsidRDefault="004B7349" w:rsidP="004B73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7349">
        <w:rPr>
          <w:sz w:val="28"/>
          <w:szCs w:val="28"/>
        </w:rPr>
        <w:t>1.</w:t>
      </w:r>
      <w:r w:rsidR="008F6DB2">
        <w:rPr>
          <w:sz w:val="28"/>
          <w:szCs w:val="28"/>
        </w:rPr>
        <w:t>3</w:t>
      </w:r>
      <w:r w:rsidRPr="004B7349">
        <w:rPr>
          <w:sz w:val="28"/>
          <w:szCs w:val="28"/>
        </w:rPr>
        <w:t xml:space="preserve">.2. в </w:t>
      </w:r>
      <w:hyperlink r:id="rId15" w:history="1">
        <w:r w:rsidRPr="004B7349">
          <w:rPr>
            <w:sz w:val="28"/>
            <w:szCs w:val="28"/>
          </w:rPr>
          <w:t>наименовании</w:t>
        </w:r>
      </w:hyperlink>
      <w:r w:rsidRPr="004B7349">
        <w:rPr>
          <w:sz w:val="28"/>
          <w:szCs w:val="28"/>
        </w:rPr>
        <w:t xml:space="preserve"> целевой статьи </w:t>
      </w:r>
      <w:r>
        <w:rPr>
          <w:sz w:val="28"/>
          <w:szCs w:val="28"/>
        </w:rPr>
        <w:t>«</w:t>
      </w:r>
      <w:r w:rsidRPr="004B7349">
        <w:rPr>
          <w:sz w:val="28"/>
          <w:szCs w:val="28"/>
        </w:rPr>
        <w:t>53 0</w:t>
      </w:r>
      <w:r>
        <w:rPr>
          <w:sz w:val="28"/>
          <w:szCs w:val="28"/>
        </w:rPr>
        <w:t xml:space="preserve"> 0000 Государственная программа  </w:t>
      </w:r>
      <w:r w:rsidR="0000185A">
        <w:rPr>
          <w:sz w:val="28"/>
          <w:szCs w:val="28"/>
        </w:rPr>
        <w:t xml:space="preserve"> </w:t>
      </w:r>
      <w:r w:rsidRPr="004B7349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4B7349">
        <w:rPr>
          <w:sz w:val="28"/>
          <w:szCs w:val="28"/>
        </w:rPr>
        <w:t xml:space="preserve"> Адыгея </w:t>
      </w:r>
      <w:r w:rsidR="000018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Pr="004B7349">
        <w:rPr>
          <w:sz w:val="28"/>
          <w:szCs w:val="28"/>
        </w:rPr>
        <w:t>Социальная</w:t>
      </w:r>
      <w:r>
        <w:rPr>
          <w:sz w:val="28"/>
          <w:szCs w:val="28"/>
        </w:rPr>
        <w:t xml:space="preserve">   </w:t>
      </w:r>
      <w:r w:rsidRPr="004B7349">
        <w:rPr>
          <w:sz w:val="28"/>
          <w:szCs w:val="28"/>
        </w:rPr>
        <w:t>поддержка граждан</w:t>
      </w:r>
      <w:r>
        <w:rPr>
          <w:sz w:val="28"/>
          <w:szCs w:val="28"/>
        </w:rPr>
        <w:t xml:space="preserve">»   </w:t>
      </w:r>
      <w:r w:rsidRPr="004B7349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  </w:t>
      </w:r>
      <w:r w:rsidRPr="004B7349">
        <w:rPr>
          <w:sz w:val="28"/>
          <w:szCs w:val="28"/>
        </w:rPr>
        <w:t xml:space="preserve"> 2014</w:t>
      </w:r>
      <w:r w:rsidR="0000185A">
        <w:rPr>
          <w:sz w:val="28"/>
          <w:szCs w:val="28"/>
        </w:rPr>
        <w:t xml:space="preserve"> </w:t>
      </w:r>
      <w:r w:rsidRPr="004B7349">
        <w:rPr>
          <w:sz w:val="28"/>
          <w:szCs w:val="28"/>
        </w:rPr>
        <w:t>-</w:t>
      </w:r>
      <w:r w:rsidR="0000185A">
        <w:rPr>
          <w:sz w:val="28"/>
          <w:szCs w:val="28"/>
        </w:rPr>
        <w:t xml:space="preserve"> </w:t>
      </w:r>
      <w:r w:rsidRPr="004B7349">
        <w:rPr>
          <w:sz w:val="28"/>
          <w:szCs w:val="28"/>
        </w:rPr>
        <w:t>201</w:t>
      </w:r>
      <w:r>
        <w:rPr>
          <w:sz w:val="28"/>
          <w:szCs w:val="28"/>
        </w:rPr>
        <w:t xml:space="preserve">7 </w:t>
      </w:r>
      <w:r w:rsidRPr="004B7349">
        <w:rPr>
          <w:sz w:val="28"/>
          <w:szCs w:val="28"/>
        </w:rPr>
        <w:t>годы</w:t>
      </w:r>
      <w:r>
        <w:rPr>
          <w:sz w:val="28"/>
          <w:szCs w:val="28"/>
        </w:rPr>
        <w:t>»</w:t>
      </w:r>
      <w:r w:rsidRPr="004B7349">
        <w:rPr>
          <w:sz w:val="28"/>
          <w:szCs w:val="28"/>
        </w:rPr>
        <w:t xml:space="preserve"> слова </w:t>
      </w:r>
      <w:r>
        <w:rPr>
          <w:sz w:val="28"/>
          <w:szCs w:val="28"/>
        </w:rPr>
        <w:t>«</w:t>
      </w:r>
      <w:r w:rsidRPr="004B7349">
        <w:rPr>
          <w:sz w:val="28"/>
          <w:szCs w:val="28"/>
        </w:rPr>
        <w:t>2014</w:t>
      </w:r>
      <w:r w:rsidR="00425D52">
        <w:rPr>
          <w:sz w:val="28"/>
          <w:szCs w:val="28"/>
        </w:rPr>
        <w:t xml:space="preserve"> </w:t>
      </w:r>
      <w:r w:rsidRPr="004B7349">
        <w:rPr>
          <w:sz w:val="28"/>
          <w:szCs w:val="28"/>
        </w:rPr>
        <w:t>-</w:t>
      </w:r>
      <w:r w:rsidR="00425D52">
        <w:rPr>
          <w:sz w:val="28"/>
          <w:szCs w:val="28"/>
        </w:rPr>
        <w:t xml:space="preserve"> </w:t>
      </w:r>
      <w:r w:rsidRPr="004B7349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4B734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4B734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4B7349">
        <w:rPr>
          <w:sz w:val="28"/>
          <w:szCs w:val="28"/>
        </w:rPr>
        <w:t>2014</w:t>
      </w:r>
      <w:r w:rsidR="00425D52">
        <w:rPr>
          <w:sz w:val="28"/>
          <w:szCs w:val="28"/>
        </w:rPr>
        <w:t xml:space="preserve"> </w:t>
      </w:r>
      <w:r w:rsidRPr="004B7349">
        <w:rPr>
          <w:sz w:val="28"/>
          <w:szCs w:val="28"/>
        </w:rPr>
        <w:t>-</w:t>
      </w:r>
      <w:r w:rsidR="00425D52">
        <w:rPr>
          <w:sz w:val="28"/>
          <w:szCs w:val="28"/>
        </w:rPr>
        <w:t xml:space="preserve"> </w:t>
      </w:r>
      <w:r w:rsidRPr="004B7349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DB6443">
        <w:rPr>
          <w:sz w:val="28"/>
          <w:szCs w:val="28"/>
        </w:rPr>
        <w:t xml:space="preserve"> </w:t>
      </w:r>
      <w:r w:rsidRPr="004B7349">
        <w:rPr>
          <w:sz w:val="28"/>
          <w:szCs w:val="28"/>
        </w:rPr>
        <w:t>годы</w:t>
      </w:r>
      <w:r>
        <w:rPr>
          <w:sz w:val="28"/>
          <w:szCs w:val="28"/>
        </w:rPr>
        <w:t>»</w:t>
      </w:r>
      <w:r w:rsidRPr="004B7349">
        <w:rPr>
          <w:sz w:val="28"/>
          <w:szCs w:val="28"/>
        </w:rPr>
        <w:t>;</w:t>
      </w:r>
    </w:p>
    <w:p w:rsidR="00914927" w:rsidRDefault="004B7349" w:rsidP="009149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4927">
        <w:rPr>
          <w:sz w:val="28"/>
          <w:szCs w:val="28"/>
        </w:rPr>
        <w:t>1.</w:t>
      </w:r>
      <w:r w:rsidR="008F6DB2">
        <w:rPr>
          <w:sz w:val="28"/>
          <w:szCs w:val="28"/>
        </w:rPr>
        <w:t>3</w:t>
      </w:r>
      <w:r w:rsidRPr="00914927">
        <w:rPr>
          <w:sz w:val="28"/>
          <w:szCs w:val="28"/>
        </w:rPr>
        <w:t xml:space="preserve">.3. </w:t>
      </w:r>
      <w:r w:rsidRPr="004B7349">
        <w:rPr>
          <w:sz w:val="28"/>
          <w:szCs w:val="28"/>
        </w:rPr>
        <w:t xml:space="preserve">в </w:t>
      </w:r>
      <w:hyperlink r:id="rId16" w:history="1">
        <w:r w:rsidRPr="00914927">
          <w:rPr>
            <w:sz w:val="28"/>
            <w:szCs w:val="28"/>
          </w:rPr>
          <w:t>наименовании</w:t>
        </w:r>
      </w:hyperlink>
      <w:r w:rsidRPr="004B7349">
        <w:rPr>
          <w:sz w:val="28"/>
          <w:szCs w:val="28"/>
        </w:rPr>
        <w:t xml:space="preserve"> целевой статьи</w:t>
      </w:r>
      <w:r w:rsidR="00914927" w:rsidRPr="00914927">
        <w:rPr>
          <w:sz w:val="28"/>
          <w:szCs w:val="28"/>
        </w:rPr>
        <w:t xml:space="preserve"> «53 6 0000 </w:t>
      </w:r>
      <w:hyperlink r:id="rId17" w:history="1">
        <w:r w:rsidR="00914927" w:rsidRPr="00914927">
          <w:rPr>
            <w:sz w:val="28"/>
            <w:szCs w:val="28"/>
          </w:rPr>
          <w:t>Подпрограмма</w:t>
        </w:r>
      </w:hyperlink>
      <w:r w:rsidR="00914927" w:rsidRPr="00914927">
        <w:rPr>
          <w:sz w:val="28"/>
          <w:szCs w:val="28"/>
        </w:rPr>
        <w:t xml:space="preserve"> </w:t>
      </w:r>
      <w:r w:rsidR="00914927">
        <w:rPr>
          <w:sz w:val="28"/>
          <w:szCs w:val="28"/>
        </w:rPr>
        <w:t>«</w:t>
      </w:r>
      <w:r w:rsidR="00914927" w:rsidRPr="00914927">
        <w:rPr>
          <w:sz w:val="28"/>
          <w:szCs w:val="28"/>
        </w:rPr>
        <w:t xml:space="preserve">Обеспечение </w:t>
      </w:r>
      <w:r w:rsidR="0000185A">
        <w:rPr>
          <w:sz w:val="28"/>
          <w:szCs w:val="28"/>
        </w:rPr>
        <w:t xml:space="preserve">  </w:t>
      </w:r>
      <w:r w:rsidR="00914927" w:rsidRPr="00914927">
        <w:rPr>
          <w:sz w:val="28"/>
          <w:szCs w:val="28"/>
        </w:rPr>
        <w:t>условий</w:t>
      </w:r>
      <w:r w:rsidR="0000185A">
        <w:rPr>
          <w:sz w:val="28"/>
          <w:szCs w:val="28"/>
        </w:rPr>
        <w:t xml:space="preserve"> </w:t>
      </w:r>
      <w:r w:rsidR="00914927" w:rsidRPr="00914927">
        <w:rPr>
          <w:sz w:val="28"/>
          <w:szCs w:val="28"/>
        </w:rPr>
        <w:t xml:space="preserve"> реализации </w:t>
      </w:r>
      <w:r w:rsidR="0000185A">
        <w:rPr>
          <w:sz w:val="28"/>
          <w:szCs w:val="28"/>
        </w:rPr>
        <w:t xml:space="preserve">  </w:t>
      </w:r>
      <w:r w:rsidR="00914927" w:rsidRPr="00914927">
        <w:rPr>
          <w:sz w:val="28"/>
          <w:szCs w:val="28"/>
        </w:rPr>
        <w:t xml:space="preserve">государственной </w:t>
      </w:r>
      <w:r w:rsidR="0000185A">
        <w:rPr>
          <w:sz w:val="28"/>
          <w:szCs w:val="28"/>
        </w:rPr>
        <w:t xml:space="preserve">  </w:t>
      </w:r>
      <w:r w:rsidR="00914927" w:rsidRPr="00914927">
        <w:rPr>
          <w:sz w:val="28"/>
          <w:szCs w:val="28"/>
        </w:rPr>
        <w:t>программы</w:t>
      </w:r>
      <w:r w:rsidR="0000185A">
        <w:rPr>
          <w:sz w:val="28"/>
          <w:szCs w:val="28"/>
        </w:rPr>
        <w:t xml:space="preserve"> </w:t>
      </w:r>
      <w:r w:rsidR="00914927" w:rsidRPr="00914927">
        <w:rPr>
          <w:sz w:val="28"/>
          <w:szCs w:val="28"/>
        </w:rPr>
        <w:t xml:space="preserve"> Республики </w:t>
      </w:r>
      <w:r w:rsidR="00914927" w:rsidRPr="00914927">
        <w:rPr>
          <w:sz w:val="28"/>
          <w:szCs w:val="28"/>
        </w:rPr>
        <w:lastRenderedPageBreak/>
        <w:t>Адыгея</w:t>
      </w:r>
      <w:r w:rsidR="00425D52">
        <w:rPr>
          <w:sz w:val="28"/>
          <w:szCs w:val="28"/>
        </w:rPr>
        <w:t xml:space="preserve"> </w:t>
      </w:r>
      <w:r w:rsidR="00914927" w:rsidRPr="00914927">
        <w:rPr>
          <w:sz w:val="28"/>
          <w:szCs w:val="28"/>
        </w:rPr>
        <w:t xml:space="preserve"> </w:t>
      </w:r>
      <w:r w:rsidR="00914927">
        <w:rPr>
          <w:sz w:val="28"/>
          <w:szCs w:val="28"/>
        </w:rPr>
        <w:t>«</w:t>
      </w:r>
      <w:r w:rsidR="00914927" w:rsidRPr="00914927">
        <w:rPr>
          <w:sz w:val="28"/>
          <w:szCs w:val="28"/>
        </w:rPr>
        <w:t>Социальная</w:t>
      </w:r>
      <w:r w:rsidR="0000185A">
        <w:rPr>
          <w:sz w:val="28"/>
          <w:szCs w:val="28"/>
        </w:rPr>
        <w:t xml:space="preserve">  </w:t>
      </w:r>
      <w:r w:rsidR="00914927" w:rsidRPr="00914927">
        <w:rPr>
          <w:sz w:val="28"/>
          <w:szCs w:val="28"/>
        </w:rPr>
        <w:t xml:space="preserve"> </w:t>
      </w:r>
      <w:r w:rsidR="00425D52">
        <w:rPr>
          <w:sz w:val="28"/>
          <w:szCs w:val="28"/>
        </w:rPr>
        <w:t xml:space="preserve"> </w:t>
      </w:r>
      <w:r w:rsidR="00914927" w:rsidRPr="00914927">
        <w:rPr>
          <w:sz w:val="28"/>
          <w:szCs w:val="28"/>
        </w:rPr>
        <w:t xml:space="preserve">поддержка </w:t>
      </w:r>
      <w:r w:rsidR="0000185A">
        <w:rPr>
          <w:sz w:val="28"/>
          <w:szCs w:val="28"/>
        </w:rPr>
        <w:t xml:space="preserve"> </w:t>
      </w:r>
      <w:r w:rsidR="00425D52">
        <w:rPr>
          <w:sz w:val="28"/>
          <w:szCs w:val="28"/>
        </w:rPr>
        <w:t xml:space="preserve"> </w:t>
      </w:r>
      <w:r w:rsidR="00914927" w:rsidRPr="00914927">
        <w:rPr>
          <w:sz w:val="28"/>
          <w:szCs w:val="28"/>
        </w:rPr>
        <w:t>граждан</w:t>
      </w:r>
      <w:r w:rsidR="00914927">
        <w:rPr>
          <w:sz w:val="28"/>
          <w:szCs w:val="28"/>
        </w:rPr>
        <w:t>»</w:t>
      </w:r>
      <w:r w:rsidR="00EA392C">
        <w:rPr>
          <w:sz w:val="28"/>
          <w:szCs w:val="28"/>
        </w:rPr>
        <w:t xml:space="preserve"> на 2014 -</w:t>
      </w:r>
      <w:r w:rsidR="00425D52">
        <w:rPr>
          <w:sz w:val="28"/>
          <w:szCs w:val="28"/>
        </w:rPr>
        <w:t xml:space="preserve"> </w:t>
      </w:r>
      <w:r w:rsidR="00914927" w:rsidRPr="00914927">
        <w:rPr>
          <w:sz w:val="28"/>
          <w:szCs w:val="28"/>
        </w:rPr>
        <w:t>2017 годы</w:t>
      </w:r>
      <w:r w:rsidR="00914927">
        <w:rPr>
          <w:sz w:val="28"/>
          <w:szCs w:val="28"/>
        </w:rPr>
        <w:t xml:space="preserve">» </w:t>
      </w:r>
      <w:r w:rsidR="0000185A">
        <w:rPr>
          <w:sz w:val="28"/>
          <w:szCs w:val="28"/>
        </w:rPr>
        <w:t xml:space="preserve">    </w:t>
      </w:r>
      <w:r w:rsidR="00914927" w:rsidRPr="004B7349">
        <w:rPr>
          <w:sz w:val="28"/>
          <w:szCs w:val="28"/>
        </w:rPr>
        <w:t>слова</w:t>
      </w:r>
      <w:r w:rsidR="0000185A">
        <w:rPr>
          <w:sz w:val="28"/>
          <w:szCs w:val="28"/>
        </w:rPr>
        <w:t xml:space="preserve"> </w:t>
      </w:r>
      <w:r w:rsidR="00914927" w:rsidRPr="004B7349">
        <w:rPr>
          <w:sz w:val="28"/>
          <w:szCs w:val="28"/>
        </w:rPr>
        <w:t xml:space="preserve"> </w:t>
      </w:r>
      <w:r w:rsidR="00914927">
        <w:rPr>
          <w:sz w:val="28"/>
          <w:szCs w:val="28"/>
        </w:rPr>
        <w:t>«</w:t>
      </w:r>
      <w:r w:rsidR="00914927" w:rsidRPr="004B7349">
        <w:rPr>
          <w:sz w:val="28"/>
          <w:szCs w:val="28"/>
        </w:rPr>
        <w:t>2014</w:t>
      </w:r>
      <w:r w:rsidR="00425D52">
        <w:rPr>
          <w:sz w:val="28"/>
          <w:szCs w:val="28"/>
        </w:rPr>
        <w:t xml:space="preserve"> </w:t>
      </w:r>
      <w:r w:rsidR="00914927" w:rsidRPr="004B7349">
        <w:rPr>
          <w:sz w:val="28"/>
          <w:szCs w:val="28"/>
        </w:rPr>
        <w:t>-</w:t>
      </w:r>
      <w:r w:rsidR="00425D52">
        <w:rPr>
          <w:sz w:val="28"/>
          <w:szCs w:val="28"/>
        </w:rPr>
        <w:t xml:space="preserve"> </w:t>
      </w:r>
      <w:r w:rsidR="00914927" w:rsidRPr="004B7349">
        <w:rPr>
          <w:sz w:val="28"/>
          <w:szCs w:val="28"/>
        </w:rPr>
        <w:t>201</w:t>
      </w:r>
      <w:r w:rsidR="00914927">
        <w:rPr>
          <w:sz w:val="28"/>
          <w:szCs w:val="28"/>
        </w:rPr>
        <w:t>7</w:t>
      </w:r>
      <w:r w:rsidR="00914927" w:rsidRPr="004B7349">
        <w:rPr>
          <w:sz w:val="28"/>
          <w:szCs w:val="28"/>
        </w:rPr>
        <w:t xml:space="preserve"> годы</w:t>
      </w:r>
      <w:r w:rsidR="00914927">
        <w:rPr>
          <w:sz w:val="28"/>
          <w:szCs w:val="28"/>
        </w:rPr>
        <w:t>»</w:t>
      </w:r>
      <w:r w:rsidR="00914927" w:rsidRPr="004B7349">
        <w:rPr>
          <w:sz w:val="28"/>
          <w:szCs w:val="28"/>
        </w:rPr>
        <w:t xml:space="preserve"> заменить словами </w:t>
      </w:r>
      <w:r w:rsidR="00914927">
        <w:rPr>
          <w:sz w:val="28"/>
          <w:szCs w:val="28"/>
        </w:rPr>
        <w:t>«</w:t>
      </w:r>
      <w:r w:rsidR="00914927" w:rsidRPr="004B7349">
        <w:rPr>
          <w:sz w:val="28"/>
          <w:szCs w:val="28"/>
        </w:rPr>
        <w:t>2014</w:t>
      </w:r>
      <w:r w:rsidR="0000185A">
        <w:rPr>
          <w:sz w:val="28"/>
          <w:szCs w:val="28"/>
        </w:rPr>
        <w:t xml:space="preserve"> </w:t>
      </w:r>
      <w:r w:rsidR="00914927" w:rsidRPr="004B7349">
        <w:rPr>
          <w:sz w:val="28"/>
          <w:szCs w:val="28"/>
        </w:rPr>
        <w:t>-</w:t>
      </w:r>
      <w:r w:rsidR="0000185A">
        <w:rPr>
          <w:sz w:val="28"/>
          <w:szCs w:val="28"/>
        </w:rPr>
        <w:t xml:space="preserve"> </w:t>
      </w:r>
      <w:r w:rsidR="00914927" w:rsidRPr="004B7349">
        <w:rPr>
          <w:sz w:val="28"/>
          <w:szCs w:val="28"/>
        </w:rPr>
        <w:t>20</w:t>
      </w:r>
      <w:r w:rsidR="00914927">
        <w:rPr>
          <w:sz w:val="28"/>
          <w:szCs w:val="28"/>
        </w:rPr>
        <w:t>20</w:t>
      </w:r>
      <w:r w:rsidR="00721653">
        <w:rPr>
          <w:sz w:val="28"/>
          <w:szCs w:val="28"/>
        </w:rPr>
        <w:t xml:space="preserve"> </w:t>
      </w:r>
      <w:r w:rsidR="00914927" w:rsidRPr="004B7349">
        <w:rPr>
          <w:sz w:val="28"/>
          <w:szCs w:val="28"/>
        </w:rPr>
        <w:t>годы</w:t>
      </w:r>
      <w:r w:rsidR="00914927">
        <w:rPr>
          <w:sz w:val="28"/>
          <w:szCs w:val="28"/>
        </w:rPr>
        <w:t>»</w:t>
      </w:r>
      <w:r w:rsidR="00914927" w:rsidRPr="004B7349">
        <w:rPr>
          <w:sz w:val="28"/>
          <w:szCs w:val="28"/>
        </w:rPr>
        <w:t>;</w:t>
      </w:r>
    </w:p>
    <w:p w:rsidR="00CD61CB" w:rsidRPr="00CD61CB" w:rsidRDefault="00914927" w:rsidP="00CD61CB">
      <w:pPr>
        <w:ind w:firstLine="567"/>
        <w:jc w:val="both"/>
        <w:rPr>
          <w:sz w:val="28"/>
          <w:szCs w:val="28"/>
        </w:rPr>
      </w:pPr>
      <w:r w:rsidRPr="00CD61CB">
        <w:rPr>
          <w:sz w:val="28"/>
          <w:szCs w:val="28"/>
        </w:rPr>
        <w:t>1.</w:t>
      </w:r>
      <w:r w:rsidR="008F6DB2">
        <w:rPr>
          <w:sz w:val="28"/>
          <w:szCs w:val="28"/>
        </w:rPr>
        <w:t>4</w:t>
      </w:r>
      <w:r w:rsidRPr="00CD61CB">
        <w:rPr>
          <w:sz w:val="28"/>
          <w:szCs w:val="28"/>
        </w:rPr>
        <w:t>.</w:t>
      </w:r>
      <w:r w:rsidR="00CD61CB" w:rsidRPr="00CD61CB">
        <w:rPr>
          <w:sz w:val="28"/>
          <w:szCs w:val="28"/>
        </w:rPr>
        <w:t xml:space="preserve">  в пункте 9  «Государственная программа Республики Адыгея «Развитие культуры»  на 2014 - 2018 годы</w:t>
      </w:r>
      <w:r w:rsidR="0000185A">
        <w:rPr>
          <w:sz w:val="28"/>
          <w:szCs w:val="28"/>
        </w:rPr>
        <w:t>»</w:t>
      </w:r>
      <w:r w:rsidR="00CD61CB" w:rsidRPr="00CD61CB">
        <w:rPr>
          <w:sz w:val="28"/>
          <w:szCs w:val="28"/>
        </w:rPr>
        <w:t xml:space="preserve">  в целевой статье </w:t>
      </w:r>
      <w:r w:rsidR="00CD61CB">
        <w:rPr>
          <w:sz w:val="28"/>
          <w:szCs w:val="28"/>
        </w:rPr>
        <w:t>«</w:t>
      </w:r>
      <w:r w:rsidR="00CD61CB" w:rsidRPr="00CD61CB">
        <w:rPr>
          <w:sz w:val="28"/>
          <w:szCs w:val="28"/>
        </w:rPr>
        <w:t xml:space="preserve">59 1 0000 </w:t>
      </w:r>
      <w:hyperlink r:id="rId18" w:history="1">
        <w:r w:rsidR="00CD61CB" w:rsidRPr="00CD61CB">
          <w:rPr>
            <w:sz w:val="28"/>
            <w:szCs w:val="28"/>
          </w:rPr>
          <w:t>Подпрограмма</w:t>
        </w:r>
      </w:hyperlink>
      <w:r w:rsidR="00CD61CB">
        <w:rPr>
          <w:sz w:val="28"/>
          <w:szCs w:val="28"/>
        </w:rPr>
        <w:t xml:space="preserve"> «</w:t>
      </w:r>
      <w:r w:rsidR="00CD61CB" w:rsidRPr="00CD61CB">
        <w:rPr>
          <w:sz w:val="28"/>
          <w:szCs w:val="28"/>
        </w:rPr>
        <w:t>Развитие культуры, искусства и художественного образования</w:t>
      </w:r>
      <w:r w:rsidR="00CD61CB">
        <w:rPr>
          <w:sz w:val="28"/>
          <w:szCs w:val="28"/>
        </w:rPr>
        <w:t xml:space="preserve">» после </w:t>
      </w:r>
      <w:r w:rsidR="00CD61CB" w:rsidRPr="00CD61CB">
        <w:rPr>
          <w:sz w:val="28"/>
          <w:szCs w:val="28"/>
        </w:rPr>
        <w:t>направления расходов «6018</w:t>
      </w:r>
      <w:proofErr w:type="gramStart"/>
      <w:r w:rsidR="00CD61CB" w:rsidRPr="00CD61CB">
        <w:rPr>
          <w:sz w:val="28"/>
          <w:szCs w:val="28"/>
        </w:rPr>
        <w:t xml:space="preserve"> И</w:t>
      </w:r>
      <w:proofErr w:type="gramEnd"/>
      <w:r w:rsidR="00CD61CB" w:rsidRPr="00CD61CB">
        <w:rPr>
          <w:sz w:val="28"/>
          <w:szCs w:val="28"/>
        </w:rPr>
        <w:t>ные межбюджетные трансферты на государственную поддержку (грант) комплексного развития муниципальных учреждений культуры» дополнить новым направлением расходов следующего содержания:</w:t>
      </w:r>
    </w:p>
    <w:p w:rsidR="00CD61CB" w:rsidRPr="00CD61CB" w:rsidRDefault="00CD61CB" w:rsidP="00CD61CB">
      <w:pPr>
        <w:ind w:firstLine="567"/>
        <w:jc w:val="both"/>
        <w:rPr>
          <w:sz w:val="28"/>
          <w:szCs w:val="28"/>
        </w:rPr>
      </w:pPr>
      <w:r w:rsidRPr="00CD61CB">
        <w:rPr>
          <w:sz w:val="28"/>
          <w:szCs w:val="28"/>
        </w:rPr>
        <w:t xml:space="preserve">«- 6019 Субсидии на развитие учреждений культуры, за исключением субсидий на </w:t>
      </w:r>
      <w:proofErr w:type="spellStart"/>
      <w:r w:rsidRPr="00CD61CB">
        <w:rPr>
          <w:sz w:val="28"/>
          <w:szCs w:val="28"/>
        </w:rPr>
        <w:t>софинансирование</w:t>
      </w:r>
      <w:proofErr w:type="spellEnd"/>
      <w:r w:rsidRPr="00CD61CB">
        <w:rPr>
          <w:sz w:val="28"/>
          <w:szCs w:val="28"/>
        </w:rPr>
        <w:t xml:space="preserve"> объектов капитального строительства</w:t>
      </w:r>
    </w:p>
    <w:p w:rsidR="00CD61CB" w:rsidRDefault="00CD61CB" w:rsidP="00CD61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61CB">
        <w:rPr>
          <w:sz w:val="28"/>
          <w:szCs w:val="28"/>
        </w:rPr>
        <w:t>По</w:t>
      </w:r>
      <w:r>
        <w:rPr>
          <w:sz w:val="28"/>
          <w:szCs w:val="28"/>
        </w:rPr>
        <w:t xml:space="preserve"> данному направлению  расходов отраж</w:t>
      </w:r>
      <w:r w:rsidR="00BA74D1">
        <w:rPr>
          <w:sz w:val="28"/>
          <w:szCs w:val="28"/>
        </w:rPr>
        <w:t xml:space="preserve">аются расходы республиканского бюджета на предоставление  субсидий местным бюджетам в целях финансового обеспечения мероприятий по развитию учреждений культуры, за исключением субсидий на </w:t>
      </w:r>
      <w:proofErr w:type="spellStart"/>
      <w:r w:rsidR="00BA74D1">
        <w:rPr>
          <w:sz w:val="28"/>
          <w:szCs w:val="28"/>
        </w:rPr>
        <w:t>софинансирование</w:t>
      </w:r>
      <w:proofErr w:type="spellEnd"/>
      <w:r w:rsidR="00BA74D1">
        <w:rPr>
          <w:sz w:val="28"/>
          <w:szCs w:val="28"/>
        </w:rPr>
        <w:t xml:space="preserve"> объектов капитального строительства.</w:t>
      </w:r>
    </w:p>
    <w:p w:rsidR="007505E3" w:rsidRPr="007505E3" w:rsidRDefault="00BA74D1" w:rsidP="00BA7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Поступления субсидий местным бюджетам на указанные цели отражаются по соответствующим  кодам вида доходов 000</w:t>
      </w:r>
      <w:r w:rsidR="00F65D73">
        <w:rPr>
          <w:sz w:val="28"/>
          <w:szCs w:val="28"/>
        </w:rPr>
        <w:t xml:space="preserve"> </w:t>
      </w:r>
      <w:r>
        <w:rPr>
          <w:sz w:val="28"/>
          <w:szCs w:val="28"/>
        </w:rPr>
        <w:t>2 02 02051 02 0000 151 «Субсидии бюджетам субъектов Российской Федерации на реализацию федеральных целевых программ</w:t>
      </w:r>
      <w:proofErr w:type="gramStart"/>
      <w:r>
        <w:rPr>
          <w:sz w:val="28"/>
          <w:szCs w:val="28"/>
        </w:rPr>
        <w:t>.»</w:t>
      </w:r>
      <w:r w:rsidR="00DB6443">
        <w:rPr>
          <w:sz w:val="28"/>
          <w:szCs w:val="28"/>
        </w:rPr>
        <w:t>;</w:t>
      </w:r>
      <w:proofErr w:type="gramEnd"/>
    </w:p>
    <w:p w:rsidR="008A48C4" w:rsidRDefault="008A48C4" w:rsidP="00A53457">
      <w:pPr>
        <w:pStyle w:val="1"/>
        <w:ind w:firstLine="567"/>
        <w:jc w:val="both"/>
        <w:rPr>
          <w:szCs w:val="28"/>
        </w:rPr>
      </w:pPr>
      <w:r w:rsidRPr="002B510E">
        <w:rPr>
          <w:szCs w:val="28"/>
        </w:rPr>
        <w:t>1.</w:t>
      </w:r>
      <w:r w:rsidR="008F6DB2">
        <w:rPr>
          <w:szCs w:val="28"/>
        </w:rPr>
        <w:t>5</w:t>
      </w:r>
      <w:r w:rsidRPr="002B510E">
        <w:rPr>
          <w:szCs w:val="28"/>
        </w:rPr>
        <w:t xml:space="preserve">. в пункте   </w:t>
      </w:r>
      <w:bookmarkStart w:id="2" w:name="sub_10059"/>
      <w:r w:rsidR="00A53457">
        <w:t xml:space="preserve">15 «Государственная программа Республики Адыгея </w:t>
      </w:r>
      <w:r w:rsidR="00A53457">
        <w:br/>
        <w:t xml:space="preserve">«Развитие сельского хозяйства и регулирования рынков </w:t>
      </w:r>
      <w:r w:rsidR="00A53457">
        <w:br/>
        <w:t>сельскохозяйственной продукции, сырья и продовольствия»</w:t>
      </w:r>
      <w:r w:rsidR="00A53457">
        <w:br/>
        <w:t xml:space="preserve">на 2013 - 2020 годы» </w:t>
      </w:r>
      <w:r w:rsidR="002B510E">
        <w:rPr>
          <w:szCs w:val="28"/>
        </w:rPr>
        <w:t>дополнить новым</w:t>
      </w:r>
      <w:r w:rsidR="00A53457">
        <w:rPr>
          <w:szCs w:val="28"/>
        </w:rPr>
        <w:t>и</w:t>
      </w:r>
      <w:r w:rsidR="002B510E">
        <w:rPr>
          <w:szCs w:val="28"/>
        </w:rPr>
        <w:t xml:space="preserve"> </w:t>
      </w:r>
      <w:r w:rsidR="00A53457">
        <w:rPr>
          <w:szCs w:val="28"/>
        </w:rPr>
        <w:t>целевыми статьями</w:t>
      </w:r>
      <w:r w:rsidR="002B510E">
        <w:rPr>
          <w:szCs w:val="28"/>
        </w:rPr>
        <w:t xml:space="preserve"> следующего содержания:</w:t>
      </w:r>
    </w:p>
    <w:p w:rsidR="00A53457" w:rsidRDefault="00A53457" w:rsidP="00A53457">
      <w:pPr>
        <w:ind w:firstLine="567"/>
        <w:rPr>
          <w:sz w:val="28"/>
          <w:szCs w:val="28"/>
        </w:rPr>
      </w:pPr>
      <w:r w:rsidRPr="00A53457">
        <w:rPr>
          <w:sz w:val="28"/>
          <w:szCs w:val="28"/>
        </w:rPr>
        <w:t>«5П Э 0000 Подпрограмма «Развитие молочного скотоводства»</w:t>
      </w:r>
    </w:p>
    <w:p w:rsidR="00A53457" w:rsidRDefault="00A53457" w:rsidP="00A534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3457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соответствующим направлениям расходов, в том числе:</w:t>
      </w:r>
    </w:p>
    <w:p w:rsidR="00A53457" w:rsidRPr="00A53457" w:rsidRDefault="00A53457" w:rsidP="00A534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2647">
        <w:rPr>
          <w:sz w:val="28"/>
          <w:szCs w:val="28"/>
        </w:rPr>
        <w:t>- 0100 Субсидии на 1 килограмм реализованного и (или) отгруженного на собственную переработку молока</w:t>
      </w:r>
    </w:p>
    <w:p w:rsidR="00A53457" w:rsidRDefault="00A53457" w:rsidP="00A53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3457">
        <w:rPr>
          <w:sz w:val="28"/>
          <w:szCs w:val="28"/>
        </w:rPr>
        <w:t>По данному направлению расходов отражаются расходы республиканского бюджета на субсидирование 1 килограмма реализованного и (или) отгруженного на собственную переработку молока.</w:t>
      </w:r>
    </w:p>
    <w:p w:rsidR="00DA06A5" w:rsidRPr="00A53457" w:rsidRDefault="00DA06A5" w:rsidP="00DF26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06A5">
        <w:rPr>
          <w:sz w:val="28"/>
          <w:szCs w:val="28"/>
        </w:rPr>
        <w:t>-</w:t>
      </w:r>
      <w:r w:rsidR="00854E6B">
        <w:rPr>
          <w:sz w:val="28"/>
          <w:szCs w:val="28"/>
        </w:rPr>
        <w:t xml:space="preserve"> </w:t>
      </w:r>
      <w:r w:rsidRPr="00DA06A5">
        <w:rPr>
          <w:sz w:val="28"/>
          <w:szCs w:val="28"/>
        </w:rPr>
        <w:t>0300  Государственная поддержка кредитования молочного скотоводства</w:t>
      </w:r>
    </w:p>
    <w:p w:rsidR="00A53457" w:rsidRPr="00DA06A5" w:rsidRDefault="00DA06A5" w:rsidP="00DF2647">
      <w:pPr>
        <w:ind w:firstLine="567"/>
        <w:jc w:val="both"/>
        <w:rPr>
          <w:sz w:val="28"/>
          <w:szCs w:val="28"/>
        </w:rPr>
      </w:pPr>
      <w:r w:rsidRPr="00DA06A5">
        <w:rPr>
          <w:sz w:val="28"/>
          <w:szCs w:val="28"/>
        </w:rPr>
        <w:t xml:space="preserve">По данному направлению расходов </w:t>
      </w:r>
      <w:r w:rsidRPr="00A53457">
        <w:rPr>
          <w:sz w:val="28"/>
          <w:szCs w:val="28"/>
        </w:rPr>
        <w:t>отражаются расходы республиканского бюджета</w:t>
      </w:r>
      <w:r w:rsidRPr="00DA06A5">
        <w:rPr>
          <w:sz w:val="28"/>
          <w:szCs w:val="28"/>
        </w:rPr>
        <w:t xml:space="preserve"> на государственную поддержку кредитования молочного скотоводства.</w:t>
      </w:r>
    </w:p>
    <w:p w:rsidR="00A53457" w:rsidRPr="00DA06A5" w:rsidRDefault="00DA06A5" w:rsidP="00DF2647">
      <w:pPr>
        <w:ind w:firstLine="567"/>
        <w:jc w:val="both"/>
        <w:rPr>
          <w:sz w:val="28"/>
          <w:szCs w:val="28"/>
        </w:rPr>
      </w:pPr>
      <w:r w:rsidRPr="00DA06A5">
        <w:rPr>
          <w:sz w:val="28"/>
          <w:szCs w:val="28"/>
        </w:rPr>
        <w:t>- 0301 Возмещение части процентной ставки по краткосрочным кредитам (займам) на развитие молочного скотоводства</w:t>
      </w:r>
    </w:p>
    <w:p w:rsidR="00DA06A5" w:rsidRPr="00DF2647" w:rsidRDefault="00DA06A5" w:rsidP="00DA06A5">
      <w:pPr>
        <w:ind w:firstLine="567"/>
        <w:jc w:val="both"/>
        <w:rPr>
          <w:sz w:val="28"/>
          <w:szCs w:val="28"/>
        </w:rPr>
      </w:pPr>
      <w:r w:rsidRPr="00DA06A5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возмещение части затрат, связанных с уплатой процентов по краткосрочным кредитам (займам) на развитие </w:t>
      </w:r>
      <w:r w:rsidR="00DF2647">
        <w:rPr>
          <w:sz w:val="28"/>
          <w:szCs w:val="28"/>
        </w:rPr>
        <w:t xml:space="preserve">молочного </w:t>
      </w:r>
      <w:r w:rsidR="00DF2647" w:rsidRPr="00DF2647">
        <w:rPr>
          <w:sz w:val="28"/>
          <w:szCs w:val="28"/>
        </w:rPr>
        <w:t>скотоводства.</w:t>
      </w:r>
    </w:p>
    <w:p w:rsidR="00DF2647" w:rsidRPr="00DF2647" w:rsidRDefault="00DF2647" w:rsidP="00DA06A5">
      <w:pPr>
        <w:ind w:firstLine="567"/>
        <w:jc w:val="both"/>
        <w:rPr>
          <w:sz w:val="28"/>
          <w:szCs w:val="28"/>
        </w:rPr>
      </w:pPr>
      <w:r w:rsidRPr="00DF264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F2647">
        <w:rPr>
          <w:sz w:val="28"/>
          <w:szCs w:val="28"/>
        </w:rPr>
        <w:t>5043 Субсидии на 1 килограмм реализованного и (или) отгруженного на собственную переработку молока</w:t>
      </w:r>
    </w:p>
    <w:p w:rsidR="00DF2647" w:rsidRPr="00DF2647" w:rsidRDefault="00DF2647" w:rsidP="00DF26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2647">
        <w:rPr>
          <w:sz w:val="28"/>
          <w:szCs w:val="28"/>
        </w:rPr>
        <w:lastRenderedPageBreak/>
        <w:t>По данному направлению расходов отражаются расходы республиканского бюджета, источником финансового обеспечения которых являются субсидии из федерального бюджета, на 1 килограмм реализованного и (или) отгруженного на собственную переработку молока.</w:t>
      </w:r>
    </w:p>
    <w:p w:rsidR="00DF2647" w:rsidRPr="00DF2647" w:rsidRDefault="00DF2647" w:rsidP="00DF26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54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5443  </w:t>
      </w:r>
      <w:r w:rsidRPr="00DF2647">
        <w:rPr>
          <w:sz w:val="28"/>
          <w:szCs w:val="28"/>
        </w:rPr>
        <w:t>Возмещение части процентной ставки по краткосрочным кредитам (займам) на развитие молочного скотоводства</w:t>
      </w:r>
    </w:p>
    <w:p w:rsidR="00DA06A5" w:rsidRPr="00854E6B" w:rsidRDefault="00DF2647" w:rsidP="00DF26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F2647">
        <w:rPr>
          <w:sz w:val="28"/>
          <w:szCs w:val="28"/>
        </w:rPr>
        <w:t>о данному направлению расходов отражаются расходы республиканского бюджета</w:t>
      </w:r>
      <w:r w:rsidRPr="00854E6B">
        <w:rPr>
          <w:sz w:val="28"/>
          <w:szCs w:val="28"/>
        </w:rPr>
        <w:t xml:space="preserve">, </w:t>
      </w:r>
      <w:r w:rsidRPr="00DF2647">
        <w:rPr>
          <w:sz w:val="28"/>
          <w:szCs w:val="28"/>
        </w:rPr>
        <w:t>осуществляемые за счет субсидий из федерального бюджета</w:t>
      </w:r>
      <w:r w:rsidRPr="00854E6B">
        <w:rPr>
          <w:sz w:val="28"/>
          <w:szCs w:val="28"/>
        </w:rPr>
        <w:t>,</w:t>
      </w:r>
      <w:r w:rsidRPr="00DF2647">
        <w:rPr>
          <w:sz w:val="28"/>
          <w:szCs w:val="28"/>
        </w:rPr>
        <w:t xml:space="preserve"> на </w:t>
      </w:r>
      <w:r w:rsidRPr="00854E6B">
        <w:rPr>
          <w:sz w:val="28"/>
          <w:szCs w:val="28"/>
        </w:rPr>
        <w:t>возмещение части процентной ставки по краткосрочным кредитам (займам) на развитие молочного скотоводства</w:t>
      </w:r>
      <w:proofErr w:type="gramStart"/>
      <w:r w:rsidR="00854E6B" w:rsidRPr="00854E6B">
        <w:rPr>
          <w:sz w:val="28"/>
          <w:szCs w:val="28"/>
        </w:rPr>
        <w:t>.»;</w:t>
      </w:r>
      <w:proofErr w:type="gramEnd"/>
    </w:p>
    <w:p w:rsidR="00DF2647" w:rsidRPr="00854E6B" w:rsidRDefault="00854E6B" w:rsidP="00854E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E6B">
        <w:rPr>
          <w:sz w:val="28"/>
          <w:szCs w:val="28"/>
        </w:rPr>
        <w:t xml:space="preserve">«5П </w:t>
      </w:r>
      <w:proofErr w:type="gramStart"/>
      <w:r w:rsidRPr="00854E6B">
        <w:rPr>
          <w:sz w:val="28"/>
          <w:szCs w:val="28"/>
        </w:rPr>
        <w:t>Ю</w:t>
      </w:r>
      <w:proofErr w:type="gramEnd"/>
      <w:r w:rsidRPr="00854E6B">
        <w:rPr>
          <w:sz w:val="28"/>
          <w:szCs w:val="28"/>
        </w:rPr>
        <w:t xml:space="preserve"> 0000 Подпрограмма «Поддержка племенного дела, селекции и семеноводства»</w:t>
      </w:r>
    </w:p>
    <w:p w:rsidR="00854E6B" w:rsidRPr="00854E6B" w:rsidRDefault="00854E6B" w:rsidP="00854E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3457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соответствующим направлениям расходов, в том числе:</w:t>
      </w:r>
    </w:p>
    <w:p w:rsidR="00DF2647" w:rsidRPr="00854E6B" w:rsidRDefault="00854E6B" w:rsidP="00854E6B">
      <w:pPr>
        <w:ind w:firstLine="567"/>
        <w:rPr>
          <w:sz w:val="28"/>
          <w:szCs w:val="28"/>
        </w:rPr>
      </w:pPr>
      <w:r w:rsidRPr="00854E6B">
        <w:rPr>
          <w:sz w:val="28"/>
          <w:szCs w:val="28"/>
        </w:rPr>
        <w:t>-</w:t>
      </w:r>
      <w:r w:rsidR="005519A2">
        <w:rPr>
          <w:sz w:val="28"/>
          <w:szCs w:val="28"/>
        </w:rPr>
        <w:t xml:space="preserve"> </w:t>
      </w:r>
      <w:r w:rsidRPr="00854E6B">
        <w:rPr>
          <w:sz w:val="28"/>
          <w:szCs w:val="28"/>
        </w:rPr>
        <w:t>0100 Развитие элитного семеноводства</w:t>
      </w:r>
    </w:p>
    <w:p w:rsidR="00A53457" w:rsidRDefault="00854E6B" w:rsidP="00854E6B">
      <w:pPr>
        <w:ind w:firstLine="567"/>
        <w:rPr>
          <w:sz w:val="28"/>
          <w:szCs w:val="28"/>
        </w:rPr>
      </w:pPr>
      <w:r w:rsidRPr="00854E6B">
        <w:rPr>
          <w:sz w:val="28"/>
          <w:szCs w:val="28"/>
        </w:rPr>
        <w:t>По данному направлению расходов отражаются расходы республиканского бюджета</w:t>
      </w:r>
      <w:r>
        <w:rPr>
          <w:sz w:val="28"/>
          <w:szCs w:val="28"/>
        </w:rPr>
        <w:t xml:space="preserve"> на</w:t>
      </w:r>
      <w:r w:rsidR="00A12CB9">
        <w:rPr>
          <w:sz w:val="28"/>
          <w:szCs w:val="28"/>
        </w:rPr>
        <w:t xml:space="preserve"> р</w:t>
      </w:r>
      <w:r w:rsidR="00A12CB9" w:rsidRPr="00854E6B">
        <w:rPr>
          <w:sz w:val="28"/>
          <w:szCs w:val="28"/>
        </w:rPr>
        <w:t>азвитие элитного семеноводства</w:t>
      </w:r>
      <w:r w:rsidR="00A12CB9">
        <w:rPr>
          <w:sz w:val="28"/>
          <w:szCs w:val="28"/>
        </w:rPr>
        <w:t>.</w:t>
      </w:r>
    </w:p>
    <w:p w:rsidR="004E1A7D" w:rsidRPr="005519A2" w:rsidRDefault="005519A2" w:rsidP="00854E6B">
      <w:pPr>
        <w:ind w:firstLine="567"/>
        <w:rPr>
          <w:sz w:val="28"/>
          <w:szCs w:val="28"/>
        </w:rPr>
      </w:pPr>
      <w:r w:rsidRPr="005519A2">
        <w:rPr>
          <w:sz w:val="28"/>
          <w:szCs w:val="28"/>
        </w:rPr>
        <w:t>-</w:t>
      </w:r>
      <w:r w:rsidR="009A2018">
        <w:rPr>
          <w:sz w:val="28"/>
          <w:szCs w:val="28"/>
        </w:rPr>
        <w:t xml:space="preserve"> </w:t>
      </w:r>
      <w:r w:rsidRPr="005519A2">
        <w:rPr>
          <w:sz w:val="28"/>
          <w:szCs w:val="28"/>
        </w:rPr>
        <w:t>0101 Возмещение части затрат на приобретение элитных семян</w:t>
      </w:r>
    </w:p>
    <w:p w:rsidR="005519A2" w:rsidRPr="005519A2" w:rsidRDefault="005519A2" w:rsidP="005519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19A2">
        <w:rPr>
          <w:sz w:val="28"/>
          <w:szCs w:val="28"/>
        </w:rPr>
        <w:t>По данному направлению расходов отражаются расходы республиканского бюджета на возмещени</w:t>
      </w:r>
      <w:r w:rsidR="00A12CB9" w:rsidRPr="00A12CB9">
        <w:rPr>
          <w:sz w:val="28"/>
          <w:szCs w:val="28"/>
        </w:rPr>
        <w:t>е</w:t>
      </w:r>
      <w:r w:rsidRPr="005519A2">
        <w:rPr>
          <w:sz w:val="28"/>
          <w:szCs w:val="28"/>
        </w:rPr>
        <w:t xml:space="preserve"> части затрат</w:t>
      </w:r>
      <w:r w:rsidR="00A12CB9" w:rsidRPr="00A12CB9">
        <w:rPr>
          <w:sz w:val="28"/>
          <w:szCs w:val="28"/>
        </w:rPr>
        <w:t xml:space="preserve"> на приобретение элитных семян.</w:t>
      </w:r>
    </w:p>
    <w:p w:rsidR="005519A2" w:rsidRPr="005519A2" w:rsidRDefault="00A12CB9" w:rsidP="00A12C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12CB9">
        <w:rPr>
          <w:sz w:val="28"/>
          <w:szCs w:val="28"/>
        </w:rPr>
        <w:t>-</w:t>
      </w:r>
      <w:r w:rsidR="00914927">
        <w:rPr>
          <w:sz w:val="28"/>
          <w:szCs w:val="28"/>
        </w:rPr>
        <w:t xml:space="preserve"> </w:t>
      </w:r>
      <w:r w:rsidRPr="00A12CB9">
        <w:rPr>
          <w:sz w:val="28"/>
          <w:szCs w:val="28"/>
        </w:rPr>
        <w:t>5031 Возмещение части затрат на приобретение элитных семян</w:t>
      </w:r>
    </w:p>
    <w:p w:rsidR="00A12CB9" w:rsidRDefault="00A12CB9" w:rsidP="00A12C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12CB9">
        <w:rPr>
          <w:sz w:val="28"/>
          <w:szCs w:val="28"/>
        </w:rPr>
        <w:t>По данному направлению расходов отражаются расходы республиканского бюджета, источником финансового обеспечения которых являются субсидии из федерального бюджета, на возмещение части затрат на приобретение элитных семян</w:t>
      </w:r>
      <w:proofErr w:type="gramStart"/>
      <w:r>
        <w:rPr>
          <w:sz w:val="28"/>
          <w:szCs w:val="28"/>
        </w:rPr>
        <w:t>.»</w:t>
      </w:r>
      <w:r w:rsidR="009A2018">
        <w:rPr>
          <w:sz w:val="28"/>
          <w:szCs w:val="28"/>
        </w:rPr>
        <w:t>;</w:t>
      </w:r>
      <w:proofErr w:type="gramEnd"/>
    </w:p>
    <w:p w:rsidR="00A12CB9" w:rsidRPr="00A12CB9" w:rsidRDefault="00A12CB9" w:rsidP="00A12C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12CB9">
        <w:rPr>
          <w:sz w:val="28"/>
          <w:szCs w:val="28"/>
        </w:rPr>
        <w:t>5П Я 0000 Подпрограмма «Развитие оптово-распределительных центров и инфраструктуры системы социального питания»</w:t>
      </w:r>
    </w:p>
    <w:p w:rsidR="009A2018" w:rsidRDefault="009A2018" w:rsidP="009A20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3457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соответствующим направлениям расходов, в том числе:</w:t>
      </w:r>
    </w:p>
    <w:p w:rsidR="004E1A7D" w:rsidRPr="009A2018" w:rsidRDefault="009A2018" w:rsidP="009A2018">
      <w:pPr>
        <w:ind w:firstLine="567"/>
        <w:jc w:val="both"/>
        <w:rPr>
          <w:sz w:val="28"/>
          <w:szCs w:val="28"/>
        </w:rPr>
      </w:pPr>
      <w:r w:rsidRPr="009A2018">
        <w:rPr>
          <w:sz w:val="28"/>
          <w:szCs w:val="28"/>
        </w:rPr>
        <w:t>- 0200 Государственная поддержка кредитования развития оптово-распределительных центров, производства и товаропроводящей инфраструктуры системы социального питания</w:t>
      </w:r>
    </w:p>
    <w:p w:rsidR="004E1A7D" w:rsidRDefault="009A2018" w:rsidP="009A2018">
      <w:pPr>
        <w:ind w:firstLine="567"/>
        <w:jc w:val="both"/>
        <w:rPr>
          <w:sz w:val="28"/>
          <w:szCs w:val="28"/>
        </w:rPr>
      </w:pPr>
      <w:r w:rsidRPr="00A53457">
        <w:rPr>
          <w:sz w:val="28"/>
          <w:szCs w:val="28"/>
        </w:rPr>
        <w:t>По данному направлению расходов отражаются расходы республиканского бюджета на</w:t>
      </w:r>
      <w:r>
        <w:rPr>
          <w:sz w:val="28"/>
          <w:szCs w:val="28"/>
        </w:rPr>
        <w:t xml:space="preserve">  г</w:t>
      </w:r>
      <w:r w:rsidRPr="009A2018">
        <w:rPr>
          <w:sz w:val="28"/>
          <w:szCs w:val="28"/>
        </w:rPr>
        <w:t>осударственн</w:t>
      </w:r>
      <w:r>
        <w:rPr>
          <w:sz w:val="28"/>
          <w:szCs w:val="28"/>
        </w:rPr>
        <w:t xml:space="preserve">ую </w:t>
      </w:r>
      <w:r w:rsidRPr="009A2018">
        <w:rPr>
          <w:sz w:val="28"/>
          <w:szCs w:val="28"/>
        </w:rPr>
        <w:t>поддержк</w:t>
      </w:r>
      <w:r>
        <w:rPr>
          <w:sz w:val="28"/>
          <w:szCs w:val="28"/>
        </w:rPr>
        <w:t>у</w:t>
      </w:r>
      <w:r w:rsidRPr="009A2018">
        <w:rPr>
          <w:sz w:val="28"/>
          <w:szCs w:val="28"/>
        </w:rPr>
        <w:t xml:space="preserve"> кредитования развития оптово-распределительных центров, производства и товаропроводящей инфраструктуры системы социального питания</w:t>
      </w:r>
      <w:r>
        <w:rPr>
          <w:sz w:val="28"/>
          <w:szCs w:val="28"/>
        </w:rPr>
        <w:t>.</w:t>
      </w:r>
    </w:p>
    <w:p w:rsidR="009A2018" w:rsidRPr="009A2018" w:rsidRDefault="009A2018" w:rsidP="009A2018">
      <w:pPr>
        <w:ind w:firstLine="567"/>
        <w:jc w:val="both"/>
        <w:rPr>
          <w:sz w:val="28"/>
          <w:szCs w:val="28"/>
        </w:rPr>
      </w:pPr>
      <w:r w:rsidRPr="009A2018">
        <w:rPr>
          <w:sz w:val="28"/>
          <w:szCs w:val="28"/>
        </w:rPr>
        <w:t>- 0201 Возмещение части процентной ставки по краткосрочным кредитам (займам) на переработку продукции растениеводства и животноводства</w:t>
      </w:r>
    </w:p>
    <w:p w:rsidR="009A2018" w:rsidRPr="009A2018" w:rsidRDefault="009A2018" w:rsidP="009A2018">
      <w:pPr>
        <w:ind w:firstLine="567"/>
        <w:jc w:val="both"/>
        <w:rPr>
          <w:sz w:val="28"/>
          <w:szCs w:val="28"/>
        </w:rPr>
      </w:pPr>
      <w:r w:rsidRPr="00A53457">
        <w:rPr>
          <w:sz w:val="28"/>
          <w:szCs w:val="28"/>
        </w:rPr>
        <w:t>По данному направлению расходов отражаются расходы республиканского бюджета на</w:t>
      </w:r>
      <w:r>
        <w:rPr>
          <w:sz w:val="28"/>
          <w:szCs w:val="28"/>
        </w:rPr>
        <w:t xml:space="preserve"> в</w:t>
      </w:r>
      <w:r w:rsidRPr="009A2018">
        <w:rPr>
          <w:sz w:val="28"/>
          <w:szCs w:val="28"/>
        </w:rPr>
        <w:t>озмещение части процентной ставки по краткосрочным кредитам (займам) на переработку продукции растениеводства и животноводства.</w:t>
      </w:r>
    </w:p>
    <w:p w:rsidR="004E1A7D" w:rsidRPr="009A2018" w:rsidRDefault="009A2018" w:rsidP="009A2018">
      <w:pPr>
        <w:ind w:firstLine="567"/>
        <w:jc w:val="both"/>
        <w:rPr>
          <w:sz w:val="28"/>
          <w:szCs w:val="28"/>
        </w:rPr>
      </w:pPr>
      <w:r w:rsidRPr="009A2018">
        <w:rPr>
          <w:sz w:val="28"/>
          <w:szCs w:val="28"/>
        </w:rPr>
        <w:lastRenderedPageBreak/>
        <w:t xml:space="preserve">- 5450 </w:t>
      </w:r>
      <w:r>
        <w:rPr>
          <w:sz w:val="28"/>
          <w:szCs w:val="28"/>
        </w:rPr>
        <w:t>В</w:t>
      </w:r>
      <w:r w:rsidRPr="009A2018">
        <w:rPr>
          <w:sz w:val="28"/>
          <w:szCs w:val="28"/>
        </w:rPr>
        <w:t>озмещение части процентной ставки по краткосрочным кредитам (займам) на переработку продукции растениеводства и животноводства</w:t>
      </w:r>
    </w:p>
    <w:p w:rsidR="00A53457" w:rsidRPr="009A2018" w:rsidRDefault="009A2018" w:rsidP="009A2018">
      <w:pPr>
        <w:ind w:firstLine="567"/>
        <w:jc w:val="both"/>
        <w:rPr>
          <w:sz w:val="28"/>
          <w:szCs w:val="28"/>
        </w:rPr>
      </w:pPr>
      <w:r w:rsidRPr="00A53457">
        <w:rPr>
          <w:sz w:val="28"/>
          <w:szCs w:val="28"/>
        </w:rPr>
        <w:t>По данному направлению расходов отражаются расходы республиканского бюджета</w:t>
      </w:r>
      <w:r>
        <w:rPr>
          <w:sz w:val="28"/>
          <w:szCs w:val="28"/>
        </w:rPr>
        <w:t>,</w:t>
      </w:r>
      <w:r w:rsidRPr="009A2018">
        <w:rPr>
          <w:sz w:val="28"/>
          <w:szCs w:val="28"/>
        </w:rPr>
        <w:t xml:space="preserve"> </w:t>
      </w:r>
      <w:r w:rsidRPr="00DF2647">
        <w:rPr>
          <w:sz w:val="28"/>
          <w:szCs w:val="28"/>
        </w:rPr>
        <w:t>осуществляемые за счет субсидий из федерального бюджета</w:t>
      </w:r>
      <w:r w:rsidRPr="00854E6B">
        <w:rPr>
          <w:sz w:val="28"/>
          <w:szCs w:val="28"/>
        </w:rPr>
        <w:t>,</w:t>
      </w:r>
      <w:r w:rsidRPr="00DF2647">
        <w:rPr>
          <w:sz w:val="28"/>
          <w:szCs w:val="28"/>
        </w:rPr>
        <w:t xml:space="preserve"> </w:t>
      </w:r>
      <w:r w:rsidRPr="00A53457">
        <w:rPr>
          <w:sz w:val="28"/>
          <w:szCs w:val="28"/>
        </w:rPr>
        <w:t>на</w:t>
      </w:r>
      <w:r>
        <w:rPr>
          <w:sz w:val="28"/>
          <w:szCs w:val="28"/>
        </w:rPr>
        <w:t xml:space="preserve"> в</w:t>
      </w:r>
      <w:r w:rsidRPr="009A2018">
        <w:rPr>
          <w:sz w:val="28"/>
          <w:szCs w:val="28"/>
        </w:rPr>
        <w:t>озмещение части процентной ставки по краткосрочным кредитам (займам) на переработку продукции растениеводства и животноводства</w:t>
      </w:r>
      <w:proofErr w:type="gramStart"/>
      <w:r w:rsidRPr="009A2018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bookmarkEnd w:id="2"/>
    <w:p w:rsidR="00857DB0" w:rsidRDefault="003B7D58" w:rsidP="003B7D58">
      <w:pPr>
        <w:pStyle w:val="af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E5044" w:rsidRPr="001E7885">
        <w:rPr>
          <w:sz w:val="28"/>
          <w:szCs w:val="28"/>
        </w:rPr>
        <w:t>В</w:t>
      </w:r>
      <w:r w:rsidR="006D7C90" w:rsidRPr="001E7885">
        <w:rPr>
          <w:sz w:val="28"/>
          <w:szCs w:val="28"/>
        </w:rPr>
        <w:t xml:space="preserve">  приложении к Порядку</w:t>
      </w:r>
      <w:r w:rsidR="007531DF" w:rsidRPr="001E7885">
        <w:rPr>
          <w:sz w:val="28"/>
          <w:szCs w:val="28"/>
        </w:rPr>
        <w:t>:</w:t>
      </w:r>
      <w:r w:rsidR="002C581D" w:rsidRPr="001E7885">
        <w:rPr>
          <w:sz w:val="28"/>
          <w:szCs w:val="28"/>
        </w:rPr>
        <w:t xml:space="preserve"> </w:t>
      </w:r>
    </w:p>
    <w:p w:rsidR="003B7D58" w:rsidRPr="003B7D58" w:rsidRDefault="003B7D58" w:rsidP="003B7D58">
      <w:pPr>
        <w:pStyle w:val="af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B7D58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3B7D58">
        <w:rPr>
          <w:sz w:val="28"/>
          <w:szCs w:val="28"/>
        </w:rPr>
        <w:t>. строку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3B7D58" w:rsidRPr="003922B4" w:rsidTr="002B4540">
        <w:tc>
          <w:tcPr>
            <w:tcW w:w="1668" w:type="dxa"/>
            <w:vAlign w:val="center"/>
          </w:tcPr>
          <w:p w:rsidR="003B7D58" w:rsidRPr="003B7D58" w:rsidRDefault="003B7D58" w:rsidP="003B7D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B7D58">
              <w:rPr>
                <w:sz w:val="26"/>
                <w:szCs w:val="26"/>
              </w:rPr>
              <w:t>51 1 5422</w:t>
            </w:r>
          </w:p>
          <w:p w:rsidR="003B7D58" w:rsidRPr="003922B4" w:rsidRDefault="003B7D58" w:rsidP="003B7D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8"/>
              </w:rPr>
            </w:pPr>
          </w:p>
        </w:tc>
        <w:tc>
          <w:tcPr>
            <w:tcW w:w="8221" w:type="dxa"/>
          </w:tcPr>
          <w:p w:rsidR="003B7D58" w:rsidRPr="003922B4" w:rsidRDefault="003B7D58" w:rsidP="003B7D5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B7D58">
              <w:rPr>
                <w:sz w:val="26"/>
                <w:szCs w:val="26"/>
              </w:rPr>
              <w:t>Компенсация расходов, связанных с оказанием в 2014 году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 и проведением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3B7D58" w:rsidRPr="003B7D58" w:rsidRDefault="003B7D58" w:rsidP="003B7D58">
      <w:pPr>
        <w:pStyle w:val="af"/>
        <w:tabs>
          <w:tab w:val="left" w:pos="0"/>
        </w:tabs>
        <w:autoSpaceDE w:val="0"/>
        <w:autoSpaceDN w:val="0"/>
        <w:adjustRightInd w:val="0"/>
        <w:ind w:left="1236"/>
        <w:jc w:val="both"/>
        <w:rPr>
          <w:sz w:val="28"/>
          <w:szCs w:val="28"/>
        </w:rPr>
      </w:pPr>
    </w:p>
    <w:p w:rsidR="003B7D58" w:rsidRPr="003B7D58" w:rsidRDefault="003B7D58" w:rsidP="003B7D58">
      <w:pPr>
        <w:pStyle w:val="af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B7D58">
        <w:rPr>
          <w:sz w:val="28"/>
          <w:szCs w:val="28"/>
        </w:rPr>
        <w:t>заменить строкой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3B7D58" w:rsidRPr="00AA65E9" w:rsidTr="002B4540">
        <w:tc>
          <w:tcPr>
            <w:tcW w:w="1668" w:type="dxa"/>
            <w:vAlign w:val="center"/>
          </w:tcPr>
          <w:p w:rsidR="003B7D58" w:rsidRPr="00AA65E9" w:rsidRDefault="003B7D58" w:rsidP="002B4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65E9">
              <w:rPr>
                <w:sz w:val="26"/>
                <w:szCs w:val="26"/>
              </w:rPr>
              <w:t>51 1 5422</w:t>
            </w:r>
          </w:p>
        </w:tc>
        <w:tc>
          <w:tcPr>
            <w:tcW w:w="8221" w:type="dxa"/>
          </w:tcPr>
          <w:p w:rsidR="003B7D58" w:rsidRPr="00AA65E9" w:rsidRDefault="003B7D58" w:rsidP="002B45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65E9">
              <w:rPr>
                <w:sz w:val="26"/>
                <w:szCs w:val="26"/>
              </w:rPr>
              <w:t xml:space="preserve">Компенсация расходов, связанных с оказанием </w:t>
            </w:r>
            <w:r w:rsidRPr="003B7D58">
              <w:rPr>
                <w:sz w:val="26"/>
                <w:szCs w:val="26"/>
              </w:rPr>
              <w:t>в 2014-2015 годах медицинскими организациями, подведомственными</w:t>
            </w:r>
            <w:r w:rsidRPr="00AA65E9">
              <w:rPr>
                <w:sz w:val="26"/>
                <w:szCs w:val="26"/>
              </w:rPr>
              <w:t xml:space="preserve">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 и проведением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3B7D58" w:rsidRDefault="003B7D58" w:rsidP="003B7D58">
      <w:pPr>
        <w:pStyle w:val="af"/>
        <w:tabs>
          <w:tab w:val="left" w:pos="0"/>
        </w:tabs>
        <w:autoSpaceDE w:val="0"/>
        <w:autoSpaceDN w:val="0"/>
        <w:adjustRightInd w:val="0"/>
        <w:ind w:left="1236"/>
        <w:jc w:val="both"/>
        <w:rPr>
          <w:sz w:val="28"/>
          <w:szCs w:val="28"/>
        </w:rPr>
      </w:pPr>
    </w:p>
    <w:p w:rsidR="003B7D58" w:rsidRPr="003B7D58" w:rsidRDefault="003B7D58" w:rsidP="003B7D58">
      <w:pPr>
        <w:pStyle w:val="af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B7D58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3B7D58">
        <w:rPr>
          <w:sz w:val="28"/>
          <w:szCs w:val="28"/>
        </w:rPr>
        <w:t>. строку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3B7D58" w:rsidRPr="003922B4" w:rsidTr="002B4540">
        <w:tc>
          <w:tcPr>
            <w:tcW w:w="1668" w:type="dxa"/>
            <w:vAlign w:val="center"/>
          </w:tcPr>
          <w:p w:rsidR="003B7D58" w:rsidRPr="003B7D58" w:rsidRDefault="003B7D58" w:rsidP="002B454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B7D58">
              <w:rPr>
                <w:sz w:val="26"/>
                <w:szCs w:val="26"/>
              </w:rPr>
              <w:t xml:space="preserve">51 </w:t>
            </w:r>
            <w:r>
              <w:rPr>
                <w:sz w:val="26"/>
                <w:szCs w:val="26"/>
              </w:rPr>
              <w:t>2</w:t>
            </w:r>
            <w:r w:rsidRPr="003B7D58">
              <w:rPr>
                <w:sz w:val="26"/>
                <w:szCs w:val="26"/>
              </w:rPr>
              <w:t xml:space="preserve"> 5422</w:t>
            </w:r>
          </w:p>
          <w:p w:rsidR="003B7D58" w:rsidRPr="003922B4" w:rsidRDefault="003B7D58" w:rsidP="002B45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8"/>
              </w:rPr>
            </w:pPr>
          </w:p>
        </w:tc>
        <w:tc>
          <w:tcPr>
            <w:tcW w:w="8221" w:type="dxa"/>
          </w:tcPr>
          <w:p w:rsidR="003B7D58" w:rsidRPr="003922B4" w:rsidRDefault="003B7D58" w:rsidP="002B45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B7D58">
              <w:rPr>
                <w:sz w:val="26"/>
                <w:szCs w:val="26"/>
              </w:rPr>
              <w:t>Компенсация расходов, связанных с оказанием в 2014 году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 и проведением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3B7D58" w:rsidRPr="003B7D58" w:rsidRDefault="003B7D58" w:rsidP="003B7D58">
      <w:pPr>
        <w:pStyle w:val="af"/>
        <w:tabs>
          <w:tab w:val="left" w:pos="0"/>
        </w:tabs>
        <w:autoSpaceDE w:val="0"/>
        <w:autoSpaceDN w:val="0"/>
        <w:adjustRightInd w:val="0"/>
        <w:ind w:left="1236"/>
        <w:jc w:val="both"/>
        <w:rPr>
          <w:sz w:val="28"/>
          <w:szCs w:val="28"/>
        </w:rPr>
      </w:pPr>
    </w:p>
    <w:p w:rsidR="003B7D58" w:rsidRPr="003B7D58" w:rsidRDefault="003B7D58" w:rsidP="003B7D58">
      <w:pPr>
        <w:pStyle w:val="af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B7D58">
        <w:rPr>
          <w:sz w:val="28"/>
          <w:szCs w:val="28"/>
        </w:rPr>
        <w:t>заменить строкой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3B7D58" w:rsidRPr="00AA65E9" w:rsidTr="002B4540">
        <w:tc>
          <w:tcPr>
            <w:tcW w:w="1668" w:type="dxa"/>
            <w:vAlign w:val="center"/>
          </w:tcPr>
          <w:p w:rsidR="003B7D58" w:rsidRPr="00AA65E9" w:rsidRDefault="003B7D58" w:rsidP="003B7D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65E9">
              <w:rPr>
                <w:sz w:val="26"/>
                <w:szCs w:val="26"/>
              </w:rPr>
              <w:t xml:space="preserve">51 </w:t>
            </w:r>
            <w:r>
              <w:rPr>
                <w:sz w:val="26"/>
                <w:szCs w:val="26"/>
              </w:rPr>
              <w:t>2</w:t>
            </w:r>
            <w:r w:rsidRPr="00AA65E9">
              <w:rPr>
                <w:sz w:val="26"/>
                <w:szCs w:val="26"/>
              </w:rPr>
              <w:t xml:space="preserve"> 5422</w:t>
            </w:r>
          </w:p>
        </w:tc>
        <w:tc>
          <w:tcPr>
            <w:tcW w:w="8221" w:type="dxa"/>
          </w:tcPr>
          <w:p w:rsidR="003B7D58" w:rsidRPr="00AA65E9" w:rsidRDefault="003B7D58" w:rsidP="002B45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65E9">
              <w:rPr>
                <w:sz w:val="26"/>
                <w:szCs w:val="26"/>
              </w:rPr>
              <w:t xml:space="preserve">Компенсация расходов, связанных с оказанием </w:t>
            </w:r>
            <w:r w:rsidRPr="003B7D58">
              <w:rPr>
                <w:sz w:val="26"/>
                <w:szCs w:val="26"/>
              </w:rPr>
              <w:t>в 2014-2015 годах медицинскими организациями, подведомственными</w:t>
            </w:r>
            <w:r w:rsidRPr="00AA65E9">
              <w:rPr>
                <w:sz w:val="26"/>
                <w:szCs w:val="26"/>
              </w:rPr>
              <w:t xml:space="preserve">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 и проведением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3B7D58" w:rsidRDefault="003B7D58" w:rsidP="003B7D58">
      <w:pPr>
        <w:pStyle w:val="af"/>
        <w:tabs>
          <w:tab w:val="left" w:pos="0"/>
        </w:tabs>
        <w:autoSpaceDE w:val="0"/>
        <w:autoSpaceDN w:val="0"/>
        <w:adjustRightInd w:val="0"/>
        <w:ind w:left="1236"/>
        <w:jc w:val="both"/>
        <w:rPr>
          <w:sz w:val="28"/>
          <w:szCs w:val="28"/>
        </w:rPr>
      </w:pPr>
    </w:p>
    <w:p w:rsidR="003B7D58" w:rsidRPr="003B7D58" w:rsidRDefault="003B7D58" w:rsidP="003B7D58">
      <w:pPr>
        <w:pStyle w:val="af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B7D58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3B7D58">
        <w:rPr>
          <w:sz w:val="28"/>
          <w:szCs w:val="28"/>
        </w:rPr>
        <w:t>. строку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3B7D58" w:rsidRPr="003922B4" w:rsidTr="002B4540">
        <w:tc>
          <w:tcPr>
            <w:tcW w:w="1668" w:type="dxa"/>
            <w:vAlign w:val="center"/>
          </w:tcPr>
          <w:p w:rsidR="003B7D58" w:rsidRPr="003B7D58" w:rsidRDefault="003B7D58" w:rsidP="002B454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B7D58">
              <w:rPr>
                <w:sz w:val="26"/>
                <w:szCs w:val="26"/>
              </w:rPr>
              <w:t xml:space="preserve">51 </w:t>
            </w:r>
            <w:r>
              <w:rPr>
                <w:sz w:val="26"/>
                <w:szCs w:val="26"/>
              </w:rPr>
              <w:t>4</w:t>
            </w:r>
            <w:r w:rsidRPr="003B7D58">
              <w:rPr>
                <w:sz w:val="26"/>
                <w:szCs w:val="26"/>
              </w:rPr>
              <w:t xml:space="preserve"> 5422</w:t>
            </w:r>
          </w:p>
          <w:p w:rsidR="003B7D58" w:rsidRPr="003922B4" w:rsidRDefault="003B7D58" w:rsidP="002B45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8"/>
              </w:rPr>
            </w:pPr>
          </w:p>
        </w:tc>
        <w:tc>
          <w:tcPr>
            <w:tcW w:w="8221" w:type="dxa"/>
          </w:tcPr>
          <w:p w:rsidR="003B7D58" w:rsidRPr="003922B4" w:rsidRDefault="003B7D58" w:rsidP="002B45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B7D58">
              <w:rPr>
                <w:sz w:val="26"/>
                <w:szCs w:val="26"/>
              </w:rPr>
              <w:lastRenderedPageBreak/>
              <w:t xml:space="preserve">Компенсация расходов, связанных с оказанием в 2014 году </w:t>
            </w:r>
            <w:r w:rsidRPr="003B7D58">
              <w:rPr>
                <w:sz w:val="26"/>
                <w:szCs w:val="26"/>
              </w:rPr>
              <w:lastRenderedPageBreak/>
              <w:t>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 и проведением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3B7D58" w:rsidRPr="003B7D58" w:rsidRDefault="003B7D58" w:rsidP="003B7D58">
      <w:pPr>
        <w:pStyle w:val="af"/>
        <w:tabs>
          <w:tab w:val="left" w:pos="0"/>
        </w:tabs>
        <w:autoSpaceDE w:val="0"/>
        <w:autoSpaceDN w:val="0"/>
        <w:adjustRightInd w:val="0"/>
        <w:ind w:left="1236"/>
        <w:jc w:val="both"/>
        <w:rPr>
          <w:sz w:val="28"/>
          <w:szCs w:val="28"/>
        </w:rPr>
      </w:pPr>
    </w:p>
    <w:p w:rsidR="003B7D58" w:rsidRPr="003B7D58" w:rsidRDefault="003B7D58" w:rsidP="003B7D58">
      <w:pPr>
        <w:pStyle w:val="af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B7D58">
        <w:rPr>
          <w:sz w:val="28"/>
          <w:szCs w:val="28"/>
        </w:rPr>
        <w:t>заменить строкой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3B7D58" w:rsidRPr="00AA65E9" w:rsidTr="002B4540">
        <w:tc>
          <w:tcPr>
            <w:tcW w:w="1668" w:type="dxa"/>
            <w:vAlign w:val="center"/>
          </w:tcPr>
          <w:p w:rsidR="003B7D58" w:rsidRPr="00AA65E9" w:rsidRDefault="003B7D58" w:rsidP="003B7D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65E9">
              <w:rPr>
                <w:sz w:val="26"/>
                <w:szCs w:val="26"/>
              </w:rPr>
              <w:t xml:space="preserve">51 </w:t>
            </w:r>
            <w:r>
              <w:rPr>
                <w:sz w:val="26"/>
                <w:szCs w:val="26"/>
              </w:rPr>
              <w:t>4</w:t>
            </w:r>
            <w:r w:rsidRPr="00AA65E9">
              <w:rPr>
                <w:sz w:val="26"/>
                <w:szCs w:val="26"/>
              </w:rPr>
              <w:t xml:space="preserve"> 5422</w:t>
            </w:r>
          </w:p>
        </w:tc>
        <w:tc>
          <w:tcPr>
            <w:tcW w:w="8221" w:type="dxa"/>
          </w:tcPr>
          <w:p w:rsidR="003B7D58" w:rsidRPr="00AA65E9" w:rsidRDefault="003B7D58" w:rsidP="002B45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65E9">
              <w:rPr>
                <w:sz w:val="26"/>
                <w:szCs w:val="26"/>
              </w:rPr>
              <w:t xml:space="preserve">Компенсация расходов, связанных с оказанием </w:t>
            </w:r>
            <w:r w:rsidRPr="003B7D58">
              <w:rPr>
                <w:sz w:val="26"/>
                <w:szCs w:val="26"/>
              </w:rPr>
              <w:t>в 2014-2015 годах медицинскими организациями, подведомственными</w:t>
            </w:r>
            <w:r w:rsidRPr="00AA65E9">
              <w:rPr>
                <w:sz w:val="26"/>
                <w:szCs w:val="26"/>
              </w:rPr>
              <w:t xml:space="preserve">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 и проведением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3B7D58" w:rsidRPr="003B7D58" w:rsidRDefault="003B7D58" w:rsidP="003B7D5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22B4" w:rsidRPr="003922B4" w:rsidRDefault="003922B4" w:rsidP="008F6DB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22B4">
        <w:rPr>
          <w:sz w:val="28"/>
          <w:szCs w:val="28"/>
        </w:rPr>
        <w:t>2.</w:t>
      </w:r>
      <w:r w:rsidR="003B7D58">
        <w:rPr>
          <w:sz w:val="28"/>
          <w:szCs w:val="28"/>
        </w:rPr>
        <w:t>4</w:t>
      </w:r>
      <w:r w:rsidRPr="003922B4">
        <w:rPr>
          <w:sz w:val="28"/>
          <w:szCs w:val="28"/>
        </w:rPr>
        <w:t xml:space="preserve">. после строки 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3922B4" w:rsidRPr="00BF2A63" w:rsidTr="00BB1D46">
        <w:tc>
          <w:tcPr>
            <w:tcW w:w="1668" w:type="dxa"/>
            <w:vAlign w:val="center"/>
          </w:tcPr>
          <w:p w:rsidR="003922B4" w:rsidRPr="00AA65E9" w:rsidRDefault="003922B4" w:rsidP="00C70A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65E9">
              <w:rPr>
                <w:sz w:val="26"/>
                <w:szCs w:val="26"/>
              </w:rPr>
              <w:t>52 1 5097</w:t>
            </w:r>
          </w:p>
        </w:tc>
        <w:tc>
          <w:tcPr>
            <w:tcW w:w="8221" w:type="dxa"/>
          </w:tcPr>
          <w:p w:rsidR="003922B4" w:rsidRPr="00AA65E9" w:rsidRDefault="003922B4" w:rsidP="00C70A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65E9">
              <w:rPr>
                <w:sz w:val="26"/>
                <w:szCs w:val="26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</w:tbl>
    <w:p w:rsidR="003922B4" w:rsidRDefault="003922B4" w:rsidP="003922B4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22B4" w:rsidRDefault="003922B4" w:rsidP="003922B4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572F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3922B4" w:rsidRPr="003922B4" w:rsidTr="00E55DCD">
        <w:tc>
          <w:tcPr>
            <w:tcW w:w="1668" w:type="dxa"/>
            <w:vAlign w:val="center"/>
          </w:tcPr>
          <w:p w:rsidR="003922B4" w:rsidRPr="003922B4" w:rsidRDefault="003922B4" w:rsidP="00C70A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22B4">
              <w:rPr>
                <w:sz w:val="26"/>
                <w:szCs w:val="26"/>
              </w:rPr>
              <w:t>52 1 5172</w:t>
            </w:r>
          </w:p>
        </w:tc>
        <w:tc>
          <w:tcPr>
            <w:tcW w:w="8221" w:type="dxa"/>
          </w:tcPr>
          <w:p w:rsidR="003922B4" w:rsidRPr="003922B4" w:rsidRDefault="003922B4" w:rsidP="00C70A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22B4">
              <w:rPr>
                <w:sz w:val="26"/>
                <w:szCs w:val="26"/>
              </w:rPr>
              <w:t>Расходы за счет резервного фонда Президента Российской Федерации</w:t>
            </w:r>
          </w:p>
        </w:tc>
      </w:tr>
    </w:tbl>
    <w:p w:rsidR="003922B4" w:rsidRPr="003922B4" w:rsidRDefault="003922B4" w:rsidP="003922B4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22B4" w:rsidRPr="003922B4" w:rsidRDefault="003922B4" w:rsidP="003922B4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 w:rsidRPr="003922B4">
        <w:rPr>
          <w:sz w:val="28"/>
          <w:szCs w:val="28"/>
        </w:rPr>
        <w:t>2.</w:t>
      </w:r>
      <w:r w:rsidR="003B7D58">
        <w:rPr>
          <w:sz w:val="28"/>
          <w:szCs w:val="28"/>
        </w:rPr>
        <w:t>5</w:t>
      </w:r>
      <w:r w:rsidRPr="003922B4">
        <w:rPr>
          <w:sz w:val="28"/>
          <w:szCs w:val="28"/>
        </w:rPr>
        <w:t>. строку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3922B4" w:rsidRPr="003922B4" w:rsidTr="00C70ADF">
        <w:tc>
          <w:tcPr>
            <w:tcW w:w="1668" w:type="dxa"/>
            <w:vAlign w:val="center"/>
          </w:tcPr>
          <w:p w:rsidR="003922B4" w:rsidRPr="003922B4" w:rsidRDefault="003922B4" w:rsidP="00C70A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3922B4">
              <w:rPr>
                <w:sz w:val="26"/>
                <w:szCs w:val="28"/>
              </w:rPr>
              <w:t>53 0 0000</w:t>
            </w:r>
          </w:p>
        </w:tc>
        <w:tc>
          <w:tcPr>
            <w:tcW w:w="8221" w:type="dxa"/>
          </w:tcPr>
          <w:p w:rsidR="003922B4" w:rsidRPr="003922B4" w:rsidRDefault="003922B4" w:rsidP="003922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22B4">
              <w:rPr>
                <w:sz w:val="26"/>
                <w:szCs w:val="26"/>
              </w:rPr>
              <w:t>Государственная программа Республики Адыгея «Социальная поддержка граждан» на 2014-2017 годы</w:t>
            </w:r>
          </w:p>
        </w:tc>
      </w:tr>
    </w:tbl>
    <w:p w:rsidR="003922B4" w:rsidRPr="003922B4" w:rsidRDefault="003922B4" w:rsidP="003922B4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22B4" w:rsidRPr="003922B4" w:rsidRDefault="003922B4" w:rsidP="003922B4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22B4">
        <w:rPr>
          <w:sz w:val="28"/>
          <w:szCs w:val="28"/>
        </w:rPr>
        <w:t>заменить строкой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3922B4" w:rsidRPr="00AA65E9" w:rsidTr="00C70ADF">
        <w:tc>
          <w:tcPr>
            <w:tcW w:w="1668" w:type="dxa"/>
            <w:vAlign w:val="center"/>
          </w:tcPr>
          <w:p w:rsidR="003922B4" w:rsidRPr="003922B4" w:rsidRDefault="003922B4" w:rsidP="00C70A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3922B4">
              <w:rPr>
                <w:sz w:val="26"/>
                <w:szCs w:val="28"/>
              </w:rPr>
              <w:t>53 0 0000</w:t>
            </w:r>
          </w:p>
        </w:tc>
        <w:tc>
          <w:tcPr>
            <w:tcW w:w="8221" w:type="dxa"/>
          </w:tcPr>
          <w:p w:rsidR="003922B4" w:rsidRPr="00AA65E9" w:rsidRDefault="003922B4" w:rsidP="00C70A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22B4">
              <w:rPr>
                <w:sz w:val="26"/>
                <w:szCs w:val="26"/>
              </w:rPr>
              <w:t>Государственная программа Республики Адыгея «Социальная поддержка граждан» на 2014</w:t>
            </w:r>
            <w:r w:rsidR="006A3D8C">
              <w:rPr>
                <w:sz w:val="26"/>
                <w:szCs w:val="26"/>
              </w:rPr>
              <w:t xml:space="preserve"> </w:t>
            </w:r>
            <w:r w:rsidRPr="003922B4">
              <w:rPr>
                <w:sz w:val="26"/>
                <w:szCs w:val="26"/>
              </w:rPr>
              <w:t>-</w:t>
            </w:r>
            <w:r w:rsidR="006A3D8C">
              <w:rPr>
                <w:sz w:val="26"/>
                <w:szCs w:val="26"/>
              </w:rPr>
              <w:t xml:space="preserve"> </w:t>
            </w:r>
            <w:r w:rsidRPr="003922B4">
              <w:rPr>
                <w:sz w:val="26"/>
                <w:szCs w:val="26"/>
              </w:rPr>
              <w:t>2020 годы</w:t>
            </w:r>
          </w:p>
        </w:tc>
      </w:tr>
    </w:tbl>
    <w:p w:rsidR="003922B4" w:rsidRDefault="003922B4" w:rsidP="003922B4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22B4" w:rsidRPr="003922B4" w:rsidRDefault="003922B4" w:rsidP="003922B4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 w:rsidRPr="003922B4">
        <w:rPr>
          <w:sz w:val="28"/>
          <w:szCs w:val="28"/>
        </w:rPr>
        <w:t>2.</w:t>
      </w:r>
      <w:r w:rsidR="003B7D58">
        <w:rPr>
          <w:sz w:val="28"/>
          <w:szCs w:val="28"/>
        </w:rPr>
        <w:t>6</w:t>
      </w:r>
      <w:r w:rsidRPr="003922B4">
        <w:rPr>
          <w:sz w:val="28"/>
          <w:szCs w:val="28"/>
        </w:rPr>
        <w:t>. строк</w:t>
      </w:r>
      <w:r>
        <w:rPr>
          <w:sz w:val="28"/>
          <w:szCs w:val="28"/>
        </w:rPr>
        <w:t>у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3922B4" w:rsidRPr="00BF2A63" w:rsidTr="00C70ADF">
        <w:tc>
          <w:tcPr>
            <w:tcW w:w="1668" w:type="dxa"/>
            <w:vAlign w:val="center"/>
          </w:tcPr>
          <w:p w:rsidR="003922B4" w:rsidRPr="00AA65E9" w:rsidRDefault="003922B4" w:rsidP="00C70ADF">
            <w:pPr>
              <w:jc w:val="center"/>
              <w:rPr>
                <w:sz w:val="26"/>
                <w:szCs w:val="24"/>
              </w:rPr>
            </w:pPr>
            <w:r w:rsidRPr="00AA65E9">
              <w:rPr>
                <w:sz w:val="26"/>
                <w:szCs w:val="24"/>
              </w:rPr>
              <w:t>53 6 0000</w:t>
            </w:r>
          </w:p>
        </w:tc>
        <w:tc>
          <w:tcPr>
            <w:tcW w:w="8221" w:type="dxa"/>
          </w:tcPr>
          <w:p w:rsidR="003922B4" w:rsidRPr="00AA65E9" w:rsidRDefault="003922B4" w:rsidP="003922B4">
            <w:pPr>
              <w:jc w:val="both"/>
              <w:rPr>
                <w:iCs/>
                <w:sz w:val="26"/>
                <w:szCs w:val="26"/>
              </w:rPr>
            </w:pPr>
            <w:r w:rsidRPr="00AA65E9">
              <w:rPr>
                <w:iCs/>
                <w:sz w:val="26"/>
                <w:szCs w:val="26"/>
              </w:rPr>
              <w:t>Подпрограмма «Обеспечение условий реализации  государственной программы Республики Адыгея «Социальная поддержка граждан» на 2014-</w:t>
            </w:r>
            <w:r>
              <w:rPr>
                <w:iCs/>
                <w:sz w:val="26"/>
                <w:szCs w:val="26"/>
              </w:rPr>
              <w:t>2017</w:t>
            </w:r>
            <w:r w:rsidRPr="00AA65E9">
              <w:rPr>
                <w:iCs/>
                <w:sz w:val="26"/>
                <w:szCs w:val="26"/>
              </w:rPr>
              <w:t xml:space="preserve"> годы» </w:t>
            </w:r>
          </w:p>
        </w:tc>
      </w:tr>
    </w:tbl>
    <w:p w:rsidR="003922B4" w:rsidRDefault="003922B4" w:rsidP="003922B4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22B4" w:rsidRDefault="003922B4" w:rsidP="003922B4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заменить</w:t>
      </w:r>
      <w:r w:rsidRPr="00FD572F">
        <w:rPr>
          <w:sz w:val="28"/>
          <w:szCs w:val="28"/>
        </w:rPr>
        <w:t xml:space="preserve"> строк</w:t>
      </w:r>
      <w:r>
        <w:rPr>
          <w:sz w:val="28"/>
          <w:szCs w:val="28"/>
        </w:rPr>
        <w:t>ой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3922B4" w:rsidRPr="003922B4" w:rsidTr="00C70ADF">
        <w:tc>
          <w:tcPr>
            <w:tcW w:w="1668" w:type="dxa"/>
            <w:vAlign w:val="center"/>
          </w:tcPr>
          <w:p w:rsidR="003922B4" w:rsidRPr="003922B4" w:rsidRDefault="003922B4" w:rsidP="00C70ADF">
            <w:pPr>
              <w:jc w:val="center"/>
              <w:rPr>
                <w:sz w:val="26"/>
                <w:szCs w:val="24"/>
              </w:rPr>
            </w:pPr>
            <w:r w:rsidRPr="003922B4">
              <w:rPr>
                <w:sz w:val="26"/>
                <w:szCs w:val="24"/>
              </w:rPr>
              <w:t>53 6 0000</w:t>
            </w:r>
          </w:p>
        </w:tc>
        <w:tc>
          <w:tcPr>
            <w:tcW w:w="8221" w:type="dxa"/>
          </w:tcPr>
          <w:p w:rsidR="003922B4" w:rsidRPr="003922B4" w:rsidRDefault="003922B4" w:rsidP="00C70ADF">
            <w:pPr>
              <w:jc w:val="both"/>
              <w:rPr>
                <w:iCs/>
                <w:sz w:val="26"/>
                <w:szCs w:val="26"/>
              </w:rPr>
            </w:pPr>
            <w:r w:rsidRPr="003922B4">
              <w:rPr>
                <w:iCs/>
                <w:sz w:val="26"/>
                <w:szCs w:val="26"/>
              </w:rPr>
              <w:t>Подпрограмма «Обеспечение условий реализации  государственной программы Республики Адыгея «Социальная поддержка граждан» на 2014</w:t>
            </w:r>
            <w:r w:rsidR="006A3D8C">
              <w:rPr>
                <w:iCs/>
                <w:sz w:val="26"/>
                <w:szCs w:val="26"/>
              </w:rPr>
              <w:t xml:space="preserve"> </w:t>
            </w:r>
            <w:r w:rsidRPr="003922B4">
              <w:rPr>
                <w:iCs/>
                <w:sz w:val="26"/>
                <w:szCs w:val="26"/>
              </w:rPr>
              <w:t>-</w:t>
            </w:r>
            <w:r w:rsidR="006A3D8C">
              <w:rPr>
                <w:iCs/>
                <w:sz w:val="26"/>
                <w:szCs w:val="26"/>
              </w:rPr>
              <w:t xml:space="preserve"> </w:t>
            </w:r>
            <w:r w:rsidRPr="003922B4">
              <w:rPr>
                <w:iCs/>
                <w:sz w:val="26"/>
                <w:szCs w:val="26"/>
              </w:rPr>
              <w:t xml:space="preserve">2020 годы» </w:t>
            </w:r>
          </w:p>
        </w:tc>
      </w:tr>
    </w:tbl>
    <w:p w:rsidR="003922B4" w:rsidRPr="003922B4" w:rsidRDefault="003922B4" w:rsidP="003922B4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22B4" w:rsidRPr="003922B4" w:rsidRDefault="003922B4" w:rsidP="003922B4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 w:rsidRPr="003922B4">
        <w:rPr>
          <w:sz w:val="28"/>
          <w:szCs w:val="28"/>
        </w:rPr>
        <w:t>2.</w:t>
      </w:r>
      <w:r w:rsidR="003B7D58">
        <w:rPr>
          <w:sz w:val="28"/>
          <w:szCs w:val="28"/>
        </w:rPr>
        <w:t>7</w:t>
      </w:r>
      <w:r w:rsidRPr="003922B4">
        <w:rPr>
          <w:sz w:val="28"/>
          <w:szCs w:val="28"/>
        </w:rPr>
        <w:t xml:space="preserve">. после строки 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3922B4" w:rsidRPr="003922B4" w:rsidTr="00C70ADF">
        <w:tc>
          <w:tcPr>
            <w:tcW w:w="1668" w:type="dxa"/>
            <w:vAlign w:val="center"/>
          </w:tcPr>
          <w:p w:rsidR="003922B4" w:rsidRPr="003922B4" w:rsidRDefault="003922B4" w:rsidP="00C70ADF">
            <w:pPr>
              <w:jc w:val="center"/>
              <w:rPr>
                <w:color w:val="000000"/>
                <w:sz w:val="26"/>
                <w:szCs w:val="26"/>
              </w:rPr>
            </w:pPr>
            <w:r w:rsidRPr="003922B4">
              <w:rPr>
                <w:color w:val="000000"/>
                <w:sz w:val="26"/>
                <w:szCs w:val="26"/>
              </w:rPr>
              <w:t>59 1 6018</w:t>
            </w:r>
          </w:p>
          <w:p w:rsidR="003922B4" w:rsidRPr="003922B4" w:rsidRDefault="003922B4" w:rsidP="00C70A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1" w:type="dxa"/>
          </w:tcPr>
          <w:p w:rsidR="003922B4" w:rsidRPr="003922B4" w:rsidRDefault="003922B4" w:rsidP="00C70ADF">
            <w:pPr>
              <w:jc w:val="both"/>
              <w:rPr>
                <w:sz w:val="26"/>
                <w:szCs w:val="26"/>
              </w:rPr>
            </w:pPr>
            <w:r w:rsidRPr="003922B4">
              <w:rPr>
                <w:color w:val="000000"/>
                <w:sz w:val="26"/>
                <w:szCs w:val="26"/>
              </w:rPr>
              <w:lastRenderedPageBreak/>
              <w:t xml:space="preserve">Иные межбюджетные трансферты на государственную поддержку </w:t>
            </w:r>
            <w:r w:rsidRPr="003922B4">
              <w:rPr>
                <w:color w:val="000000"/>
                <w:sz w:val="26"/>
                <w:szCs w:val="26"/>
              </w:rPr>
              <w:lastRenderedPageBreak/>
              <w:t>(грант)  комплексного развития муниципальных учреждений культуры</w:t>
            </w:r>
          </w:p>
        </w:tc>
      </w:tr>
    </w:tbl>
    <w:p w:rsidR="003922B4" w:rsidRPr="003922B4" w:rsidRDefault="003922B4" w:rsidP="003922B4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22B4" w:rsidRPr="003922B4" w:rsidRDefault="003922B4" w:rsidP="003922B4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22B4">
        <w:rPr>
          <w:sz w:val="28"/>
          <w:szCs w:val="28"/>
        </w:rPr>
        <w:t>дополнить строкой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3922B4" w:rsidRPr="00AA65E9" w:rsidTr="00C70ADF">
        <w:tc>
          <w:tcPr>
            <w:tcW w:w="1668" w:type="dxa"/>
            <w:vAlign w:val="center"/>
          </w:tcPr>
          <w:p w:rsidR="003922B4" w:rsidRPr="003922B4" w:rsidRDefault="003922B4" w:rsidP="00C70ADF">
            <w:pPr>
              <w:jc w:val="center"/>
              <w:rPr>
                <w:sz w:val="26"/>
                <w:szCs w:val="24"/>
              </w:rPr>
            </w:pPr>
            <w:r w:rsidRPr="003922B4">
              <w:rPr>
                <w:sz w:val="26"/>
                <w:szCs w:val="24"/>
              </w:rPr>
              <w:t>59 1 6019</w:t>
            </w:r>
          </w:p>
        </w:tc>
        <w:tc>
          <w:tcPr>
            <w:tcW w:w="8221" w:type="dxa"/>
          </w:tcPr>
          <w:p w:rsidR="003922B4" w:rsidRPr="003922B4" w:rsidRDefault="003922B4" w:rsidP="00C70A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22B4">
              <w:rPr>
                <w:sz w:val="26"/>
                <w:szCs w:val="26"/>
              </w:rPr>
              <w:t xml:space="preserve"> Субсидии на развитие учреждений культуры, за исключением субсидий на </w:t>
            </w:r>
            <w:proofErr w:type="spellStart"/>
            <w:r w:rsidRPr="003922B4">
              <w:rPr>
                <w:sz w:val="26"/>
                <w:szCs w:val="26"/>
              </w:rPr>
              <w:t>софинансирование</w:t>
            </w:r>
            <w:proofErr w:type="spellEnd"/>
            <w:r w:rsidRPr="003922B4">
              <w:rPr>
                <w:sz w:val="26"/>
                <w:szCs w:val="26"/>
              </w:rPr>
              <w:t xml:space="preserve"> объектов капитального строительства</w:t>
            </w:r>
          </w:p>
        </w:tc>
      </w:tr>
    </w:tbl>
    <w:p w:rsidR="003922B4" w:rsidRPr="003922B4" w:rsidRDefault="003922B4" w:rsidP="003922B4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48C4" w:rsidRPr="008A48C4" w:rsidRDefault="008A48C4" w:rsidP="008A48C4">
      <w:pPr>
        <w:pStyle w:val="af"/>
        <w:tabs>
          <w:tab w:val="left" w:pos="0"/>
        </w:tabs>
        <w:autoSpaceDE w:val="0"/>
        <w:autoSpaceDN w:val="0"/>
        <w:adjustRightInd w:val="0"/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48C4">
        <w:rPr>
          <w:sz w:val="28"/>
          <w:szCs w:val="28"/>
        </w:rPr>
        <w:t>2.</w:t>
      </w:r>
      <w:r w:rsidR="003B7D58">
        <w:rPr>
          <w:sz w:val="28"/>
          <w:szCs w:val="28"/>
        </w:rPr>
        <w:t>8</w:t>
      </w:r>
      <w:r w:rsidRPr="008A48C4">
        <w:rPr>
          <w:sz w:val="28"/>
          <w:szCs w:val="28"/>
        </w:rPr>
        <w:t xml:space="preserve">. после строки 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85637E" w:rsidRPr="00BF2A63" w:rsidTr="008B614D">
        <w:tc>
          <w:tcPr>
            <w:tcW w:w="1668" w:type="dxa"/>
          </w:tcPr>
          <w:p w:rsidR="0085637E" w:rsidRPr="00AA65E9" w:rsidRDefault="0085637E" w:rsidP="00BA74D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6"/>
                <w:szCs w:val="26"/>
              </w:rPr>
            </w:pPr>
            <w:r w:rsidRPr="00AA65E9">
              <w:rPr>
                <w:sz w:val="26"/>
                <w:szCs w:val="26"/>
              </w:rPr>
              <w:t xml:space="preserve">5П </w:t>
            </w:r>
            <w:proofErr w:type="gramStart"/>
            <w:r w:rsidRPr="00AA65E9">
              <w:rPr>
                <w:sz w:val="26"/>
                <w:szCs w:val="26"/>
              </w:rPr>
              <w:t>П</w:t>
            </w:r>
            <w:proofErr w:type="gramEnd"/>
            <w:r w:rsidRPr="00AA65E9">
              <w:rPr>
                <w:sz w:val="26"/>
                <w:szCs w:val="26"/>
              </w:rPr>
              <w:t xml:space="preserve"> 7111</w:t>
            </w:r>
          </w:p>
        </w:tc>
        <w:tc>
          <w:tcPr>
            <w:tcW w:w="8221" w:type="dxa"/>
          </w:tcPr>
          <w:p w:rsidR="0085637E" w:rsidRPr="00AA65E9" w:rsidRDefault="0085637E" w:rsidP="00BA74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65E9">
              <w:rPr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8A48C4" w:rsidRPr="008A48C4" w:rsidRDefault="008A48C4" w:rsidP="008A48C4">
      <w:pPr>
        <w:pStyle w:val="af"/>
        <w:tabs>
          <w:tab w:val="left" w:pos="0"/>
        </w:tabs>
        <w:autoSpaceDE w:val="0"/>
        <w:autoSpaceDN w:val="0"/>
        <w:adjustRightInd w:val="0"/>
        <w:ind w:left="987"/>
        <w:jc w:val="both"/>
        <w:rPr>
          <w:sz w:val="28"/>
          <w:szCs w:val="28"/>
        </w:rPr>
      </w:pPr>
    </w:p>
    <w:p w:rsidR="008A48C4" w:rsidRDefault="008A48C4" w:rsidP="008A48C4">
      <w:pPr>
        <w:pStyle w:val="af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FD572F">
        <w:rPr>
          <w:sz w:val="28"/>
          <w:szCs w:val="28"/>
        </w:rPr>
        <w:t>дополнить строк</w:t>
      </w:r>
      <w:r w:rsidR="0085637E">
        <w:rPr>
          <w:sz w:val="28"/>
          <w:szCs w:val="28"/>
        </w:rPr>
        <w:t>ами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85637E" w:rsidRPr="00C97F7F" w:rsidTr="008B614D">
        <w:tc>
          <w:tcPr>
            <w:tcW w:w="1668" w:type="dxa"/>
            <w:shd w:val="clear" w:color="auto" w:fill="FFFFFF" w:themeFill="background1"/>
            <w:vAlign w:val="center"/>
          </w:tcPr>
          <w:p w:rsidR="0085637E" w:rsidRPr="0085637E" w:rsidRDefault="0085637E" w:rsidP="00BA7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637E">
              <w:rPr>
                <w:sz w:val="26"/>
                <w:szCs w:val="26"/>
              </w:rPr>
              <w:t>5П</w:t>
            </w:r>
            <w:r w:rsidRPr="0085637E">
              <w:rPr>
                <w:sz w:val="26"/>
                <w:szCs w:val="26"/>
                <w:lang w:val="en-US"/>
              </w:rPr>
              <w:t xml:space="preserve"> </w:t>
            </w:r>
            <w:r w:rsidRPr="0085637E">
              <w:rPr>
                <w:sz w:val="26"/>
                <w:szCs w:val="26"/>
              </w:rPr>
              <w:t>Э</w:t>
            </w:r>
            <w:r w:rsidRPr="0085637E">
              <w:rPr>
                <w:sz w:val="26"/>
                <w:szCs w:val="26"/>
                <w:lang w:val="en-US"/>
              </w:rPr>
              <w:t xml:space="preserve"> </w:t>
            </w:r>
            <w:r w:rsidRPr="0085637E">
              <w:rPr>
                <w:sz w:val="26"/>
                <w:szCs w:val="26"/>
              </w:rPr>
              <w:t>0000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85637E" w:rsidRPr="0085637E" w:rsidRDefault="0085637E" w:rsidP="00E67DAE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637E">
              <w:rPr>
                <w:rFonts w:ascii="Times New Roman" w:hAnsi="Times New Roman" w:cs="Times New Roman"/>
                <w:sz w:val="26"/>
                <w:szCs w:val="26"/>
              </w:rPr>
              <w:t>Подпрограмма «Развитие молочного скотоводства»</w:t>
            </w:r>
          </w:p>
        </w:tc>
      </w:tr>
      <w:tr w:rsidR="0085637E" w:rsidRPr="00C97F7F" w:rsidTr="008B614D">
        <w:tc>
          <w:tcPr>
            <w:tcW w:w="1668" w:type="dxa"/>
            <w:shd w:val="clear" w:color="auto" w:fill="FFFFFF" w:themeFill="background1"/>
            <w:vAlign w:val="center"/>
          </w:tcPr>
          <w:p w:rsidR="0085637E" w:rsidRPr="0085637E" w:rsidRDefault="0085637E" w:rsidP="00BA7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637E">
              <w:rPr>
                <w:sz w:val="26"/>
                <w:szCs w:val="26"/>
              </w:rPr>
              <w:t>5П</w:t>
            </w:r>
            <w:r w:rsidRPr="0085637E">
              <w:rPr>
                <w:sz w:val="26"/>
                <w:szCs w:val="26"/>
                <w:lang w:val="en-US"/>
              </w:rPr>
              <w:t xml:space="preserve"> </w:t>
            </w:r>
            <w:r w:rsidRPr="0085637E">
              <w:rPr>
                <w:sz w:val="26"/>
                <w:szCs w:val="26"/>
              </w:rPr>
              <w:t>Э</w:t>
            </w:r>
            <w:r w:rsidRPr="0085637E">
              <w:rPr>
                <w:sz w:val="26"/>
                <w:szCs w:val="26"/>
                <w:lang w:val="en-US"/>
              </w:rPr>
              <w:t xml:space="preserve"> </w:t>
            </w:r>
            <w:r w:rsidRPr="0085637E">
              <w:rPr>
                <w:sz w:val="26"/>
                <w:szCs w:val="26"/>
              </w:rPr>
              <w:t>0100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85637E" w:rsidRPr="0085637E" w:rsidRDefault="0085637E" w:rsidP="00E67DAE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637E">
              <w:rPr>
                <w:rFonts w:ascii="Times New Roman" w:hAnsi="Times New Roman" w:cs="Times New Roman"/>
                <w:sz w:val="26"/>
                <w:szCs w:val="26"/>
              </w:rPr>
              <w:t>Субсидии на 1 килограмм реализованного и (или) отгруженного на собственную переработку молока</w:t>
            </w:r>
          </w:p>
        </w:tc>
      </w:tr>
      <w:tr w:rsidR="0085637E" w:rsidRPr="00C97F7F" w:rsidTr="008B614D">
        <w:tc>
          <w:tcPr>
            <w:tcW w:w="1668" w:type="dxa"/>
            <w:shd w:val="clear" w:color="auto" w:fill="FFFFFF" w:themeFill="background1"/>
            <w:vAlign w:val="center"/>
          </w:tcPr>
          <w:p w:rsidR="0085637E" w:rsidRPr="0085637E" w:rsidRDefault="0085637E" w:rsidP="00BA7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637E">
              <w:rPr>
                <w:sz w:val="26"/>
                <w:szCs w:val="26"/>
              </w:rPr>
              <w:t>5П Э 0300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85637E" w:rsidRPr="0085637E" w:rsidRDefault="0085637E" w:rsidP="00E67DAE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637E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кредитования молочного скотоводства</w:t>
            </w:r>
          </w:p>
        </w:tc>
      </w:tr>
      <w:tr w:rsidR="0085637E" w:rsidRPr="00C97F7F" w:rsidTr="008B614D">
        <w:tc>
          <w:tcPr>
            <w:tcW w:w="1668" w:type="dxa"/>
            <w:shd w:val="clear" w:color="auto" w:fill="FFFFFF" w:themeFill="background1"/>
            <w:vAlign w:val="center"/>
          </w:tcPr>
          <w:p w:rsidR="0085637E" w:rsidRPr="0085637E" w:rsidRDefault="0085637E" w:rsidP="00BA7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637E">
              <w:rPr>
                <w:sz w:val="26"/>
                <w:szCs w:val="26"/>
              </w:rPr>
              <w:t>5П Э 0301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85637E" w:rsidRPr="0085637E" w:rsidRDefault="0085637E" w:rsidP="00E67DAE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637E">
              <w:rPr>
                <w:rFonts w:ascii="Times New Roman" w:hAnsi="Times New Roman" w:cs="Times New Roman"/>
                <w:sz w:val="26"/>
                <w:szCs w:val="26"/>
              </w:rPr>
              <w:t>Возмещение части процентной ставки по краткосрочным кредитам (займам) на развитие молочного скотоводства</w:t>
            </w:r>
          </w:p>
        </w:tc>
      </w:tr>
      <w:tr w:rsidR="0085637E" w:rsidRPr="00C97F7F" w:rsidTr="008B614D">
        <w:tc>
          <w:tcPr>
            <w:tcW w:w="1668" w:type="dxa"/>
            <w:shd w:val="clear" w:color="auto" w:fill="FFFFFF" w:themeFill="background1"/>
            <w:vAlign w:val="center"/>
          </w:tcPr>
          <w:p w:rsidR="0085637E" w:rsidRPr="0085637E" w:rsidRDefault="0085637E" w:rsidP="00BA7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85637E">
              <w:rPr>
                <w:sz w:val="26"/>
                <w:szCs w:val="26"/>
              </w:rPr>
              <w:t>5П</w:t>
            </w:r>
            <w:r w:rsidRPr="0085637E">
              <w:rPr>
                <w:sz w:val="26"/>
                <w:szCs w:val="26"/>
                <w:lang w:val="en-US"/>
              </w:rPr>
              <w:t xml:space="preserve"> </w:t>
            </w:r>
            <w:r w:rsidRPr="0085637E">
              <w:rPr>
                <w:sz w:val="26"/>
                <w:szCs w:val="26"/>
              </w:rPr>
              <w:t>Э</w:t>
            </w:r>
            <w:r w:rsidRPr="0085637E">
              <w:rPr>
                <w:sz w:val="26"/>
                <w:szCs w:val="26"/>
                <w:lang w:val="en-US"/>
              </w:rPr>
              <w:t xml:space="preserve"> </w:t>
            </w:r>
            <w:r w:rsidRPr="0085637E">
              <w:rPr>
                <w:sz w:val="26"/>
                <w:szCs w:val="26"/>
              </w:rPr>
              <w:t>5</w:t>
            </w:r>
            <w:r w:rsidRPr="0085637E">
              <w:rPr>
                <w:sz w:val="26"/>
                <w:szCs w:val="26"/>
                <w:lang w:val="en-US"/>
              </w:rPr>
              <w:t>000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85637E" w:rsidRPr="0085637E" w:rsidRDefault="0085637E" w:rsidP="00E67DAE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637E">
              <w:rPr>
                <w:rFonts w:ascii="Times New Roman" w:hAnsi="Times New Roman" w:cs="Times New Roman"/>
                <w:sz w:val="26"/>
                <w:szCs w:val="26"/>
              </w:rPr>
              <w:t>Расходы за счет межбюджетных трансфертов, предоставляемых из федерального бюджета</w:t>
            </w:r>
          </w:p>
        </w:tc>
      </w:tr>
      <w:tr w:rsidR="0085637E" w:rsidRPr="00C97F7F" w:rsidTr="008B614D">
        <w:tc>
          <w:tcPr>
            <w:tcW w:w="1668" w:type="dxa"/>
            <w:shd w:val="clear" w:color="auto" w:fill="FFFFFF" w:themeFill="background1"/>
            <w:vAlign w:val="center"/>
          </w:tcPr>
          <w:p w:rsidR="0085637E" w:rsidRPr="0085637E" w:rsidRDefault="0085637E" w:rsidP="00BA7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637E">
              <w:rPr>
                <w:sz w:val="26"/>
                <w:szCs w:val="26"/>
              </w:rPr>
              <w:t>5П</w:t>
            </w:r>
            <w:r w:rsidRPr="0085637E">
              <w:rPr>
                <w:sz w:val="26"/>
                <w:szCs w:val="26"/>
                <w:lang w:val="en-US"/>
              </w:rPr>
              <w:t xml:space="preserve"> </w:t>
            </w:r>
            <w:r w:rsidRPr="0085637E">
              <w:rPr>
                <w:sz w:val="26"/>
                <w:szCs w:val="26"/>
              </w:rPr>
              <w:t>Э</w:t>
            </w:r>
            <w:r w:rsidRPr="0085637E">
              <w:rPr>
                <w:sz w:val="26"/>
                <w:szCs w:val="26"/>
                <w:lang w:val="en-US"/>
              </w:rPr>
              <w:t xml:space="preserve"> </w:t>
            </w:r>
            <w:r w:rsidRPr="0085637E">
              <w:rPr>
                <w:sz w:val="26"/>
                <w:szCs w:val="26"/>
              </w:rPr>
              <w:t>5043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85637E" w:rsidRPr="0085637E" w:rsidRDefault="0085637E" w:rsidP="00E67DAE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637E">
              <w:rPr>
                <w:rFonts w:ascii="Times New Roman" w:hAnsi="Times New Roman" w:cs="Times New Roman"/>
                <w:sz w:val="26"/>
                <w:szCs w:val="26"/>
              </w:rPr>
              <w:t>Субсидии на 1 килограмм реализованного и (или) отгруженного на собственную переработку молока</w:t>
            </w:r>
          </w:p>
        </w:tc>
      </w:tr>
      <w:tr w:rsidR="0085637E" w:rsidRPr="00C97F7F" w:rsidTr="008B614D">
        <w:tc>
          <w:tcPr>
            <w:tcW w:w="1668" w:type="dxa"/>
            <w:shd w:val="clear" w:color="auto" w:fill="FFFFFF" w:themeFill="background1"/>
            <w:vAlign w:val="center"/>
          </w:tcPr>
          <w:p w:rsidR="0085637E" w:rsidRPr="0085637E" w:rsidRDefault="0085637E" w:rsidP="00BA7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637E">
              <w:rPr>
                <w:sz w:val="26"/>
                <w:szCs w:val="26"/>
              </w:rPr>
              <w:t>5П Э 5443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85637E" w:rsidRPr="0085637E" w:rsidRDefault="0085637E" w:rsidP="00E67DAE">
            <w:pPr>
              <w:pStyle w:val="ConsPlusNormal"/>
              <w:jc w:val="both"/>
              <w:rPr>
                <w:sz w:val="26"/>
                <w:szCs w:val="26"/>
              </w:rPr>
            </w:pPr>
            <w:r w:rsidRPr="0085637E">
              <w:rPr>
                <w:sz w:val="26"/>
                <w:szCs w:val="26"/>
              </w:rPr>
              <w:t>Возмещение части процентной ставки по краткосрочным кредитам (займам) на развитие молочного скотоводства</w:t>
            </w:r>
          </w:p>
        </w:tc>
      </w:tr>
      <w:tr w:rsidR="0085637E" w:rsidRPr="00C97F7F" w:rsidTr="008B614D">
        <w:tc>
          <w:tcPr>
            <w:tcW w:w="1668" w:type="dxa"/>
            <w:shd w:val="clear" w:color="auto" w:fill="FFFFFF" w:themeFill="background1"/>
            <w:vAlign w:val="center"/>
          </w:tcPr>
          <w:p w:rsidR="0085637E" w:rsidRPr="0085637E" w:rsidRDefault="0085637E" w:rsidP="00BA7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637E">
              <w:rPr>
                <w:sz w:val="26"/>
                <w:szCs w:val="26"/>
              </w:rPr>
              <w:t xml:space="preserve">5П </w:t>
            </w:r>
            <w:proofErr w:type="gramStart"/>
            <w:r w:rsidRPr="0085637E">
              <w:rPr>
                <w:sz w:val="26"/>
                <w:szCs w:val="26"/>
              </w:rPr>
              <w:t>Ю</w:t>
            </w:r>
            <w:proofErr w:type="gramEnd"/>
            <w:r w:rsidRPr="0085637E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85637E" w:rsidRPr="0085637E" w:rsidRDefault="0085637E" w:rsidP="00E67DAE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637E">
              <w:rPr>
                <w:rFonts w:ascii="Times New Roman" w:hAnsi="Times New Roman" w:cs="Times New Roman"/>
                <w:sz w:val="26"/>
                <w:szCs w:val="26"/>
              </w:rPr>
              <w:t>Подпрограмма «Поддержка племенного дела, селекции и семеноводства»</w:t>
            </w:r>
          </w:p>
        </w:tc>
      </w:tr>
      <w:tr w:rsidR="0085637E" w:rsidRPr="00C97F7F" w:rsidTr="008B614D">
        <w:tc>
          <w:tcPr>
            <w:tcW w:w="1668" w:type="dxa"/>
            <w:shd w:val="clear" w:color="auto" w:fill="FFFFFF" w:themeFill="background1"/>
            <w:vAlign w:val="center"/>
          </w:tcPr>
          <w:p w:rsidR="0085637E" w:rsidRPr="0085637E" w:rsidRDefault="0085637E" w:rsidP="00BA7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637E">
              <w:rPr>
                <w:sz w:val="26"/>
                <w:szCs w:val="26"/>
              </w:rPr>
              <w:t xml:space="preserve">5П </w:t>
            </w:r>
            <w:proofErr w:type="gramStart"/>
            <w:r w:rsidRPr="0085637E">
              <w:rPr>
                <w:sz w:val="26"/>
                <w:szCs w:val="26"/>
              </w:rPr>
              <w:t>Ю</w:t>
            </w:r>
            <w:proofErr w:type="gramEnd"/>
            <w:r w:rsidRPr="0085637E">
              <w:rPr>
                <w:sz w:val="26"/>
                <w:szCs w:val="26"/>
              </w:rPr>
              <w:t xml:space="preserve"> 0100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85637E" w:rsidRPr="0085637E" w:rsidRDefault="0085637E" w:rsidP="00E67DAE">
            <w:pPr>
              <w:pStyle w:val="ConsPlusNormal"/>
              <w:jc w:val="both"/>
              <w:rPr>
                <w:sz w:val="26"/>
                <w:szCs w:val="26"/>
              </w:rPr>
            </w:pPr>
            <w:r w:rsidRPr="0085637E">
              <w:rPr>
                <w:sz w:val="26"/>
                <w:szCs w:val="26"/>
              </w:rPr>
              <w:t>Развитие элитного семеноводства</w:t>
            </w:r>
          </w:p>
        </w:tc>
      </w:tr>
      <w:tr w:rsidR="0085637E" w:rsidRPr="004D4640" w:rsidTr="008B614D">
        <w:tc>
          <w:tcPr>
            <w:tcW w:w="1668" w:type="dxa"/>
            <w:shd w:val="clear" w:color="auto" w:fill="FFFFFF" w:themeFill="background1"/>
            <w:vAlign w:val="center"/>
          </w:tcPr>
          <w:p w:rsidR="0085637E" w:rsidRPr="0085637E" w:rsidRDefault="0085637E" w:rsidP="00BA7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637E">
              <w:rPr>
                <w:sz w:val="26"/>
                <w:szCs w:val="26"/>
              </w:rPr>
              <w:t xml:space="preserve">5П </w:t>
            </w:r>
            <w:proofErr w:type="gramStart"/>
            <w:r w:rsidRPr="0085637E">
              <w:rPr>
                <w:sz w:val="26"/>
                <w:szCs w:val="26"/>
              </w:rPr>
              <w:t>Ю</w:t>
            </w:r>
            <w:proofErr w:type="gramEnd"/>
            <w:r w:rsidRPr="0085637E">
              <w:rPr>
                <w:sz w:val="26"/>
                <w:szCs w:val="26"/>
              </w:rPr>
              <w:t xml:space="preserve"> 0101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85637E" w:rsidRPr="0085637E" w:rsidRDefault="0085637E" w:rsidP="00E67DAE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637E">
              <w:rPr>
                <w:rFonts w:ascii="Times New Roman" w:hAnsi="Times New Roman" w:cs="Times New Roman"/>
                <w:sz w:val="26"/>
                <w:szCs w:val="26"/>
              </w:rPr>
              <w:t>Возмещение части затрат на приобретение элитных семян</w:t>
            </w:r>
          </w:p>
        </w:tc>
      </w:tr>
      <w:tr w:rsidR="0085637E" w:rsidRPr="004D4640" w:rsidTr="008B614D">
        <w:tc>
          <w:tcPr>
            <w:tcW w:w="1668" w:type="dxa"/>
            <w:shd w:val="clear" w:color="auto" w:fill="FFFFFF" w:themeFill="background1"/>
            <w:vAlign w:val="center"/>
          </w:tcPr>
          <w:p w:rsidR="0085637E" w:rsidRPr="0085637E" w:rsidRDefault="0085637E" w:rsidP="00BA7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85637E">
              <w:rPr>
                <w:sz w:val="26"/>
                <w:szCs w:val="26"/>
              </w:rPr>
              <w:t xml:space="preserve">5П </w:t>
            </w:r>
            <w:proofErr w:type="gramStart"/>
            <w:r w:rsidRPr="0085637E">
              <w:rPr>
                <w:sz w:val="26"/>
                <w:szCs w:val="26"/>
              </w:rPr>
              <w:t>Ю</w:t>
            </w:r>
            <w:proofErr w:type="gramEnd"/>
            <w:r w:rsidRPr="0085637E">
              <w:rPr>
                <w:sz w:val="26"/>
                <w:szCs w:val="26"/>
              </w:rPr>
              <w:t xml:space="preserve"> </w:t>
            </w:r>
            <w:r w:rsidRPr="0085637E">
              <w:rPr>
                <w:sz w:val="26"/>
                <w:szCs w:val="26"/>
                <w:lang w:val="en-US"/>
              </w:rPr>
              <w:t>5</w:t>
            </w:r>
            <w:r w:rsidRPr="0085637E">
              <w:rPr>
                <w:sz w:val="26"/>
                <w:szCs w:val="26"/>
              </w:rPr>
              <w:t>0</w:t>
            </w:r>
            <w:r w:rsidRPr="0085637E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85637E" w:rsidRPr="0085637E" w:rsidRDefault="0085637E" w:rsidP="00E67DAE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637E">
              <w:rPr>
                <w:rFonts w:ascii="Times New Roman" w:hAnsi="Times New Roman" w:cs="Times New Roman"/>
                <w:sz w:val="26"/>
                <w:szCs w:val="26"/>
              </w:rPr>
              <w:t>Расходы за счет межбюджетных трансфертов, предоставляемых из федерального бюджета</w:t>
            </w:r>
          </w:p>
        </w:tc>
      </w:tr>
      <w:tr w:rsidR="0085637E" w:rsidRPr="004D4640" w:rsidTr="008B614D">
        <w:tc>
          <w:tcPr>
            <w:tcW w:w="1668" w:type="dxa"/>
            <w:shd w:val="clear" w:color="auto" w:fill="FFFFFF" w:themeFill="background1"/>
            <w:vAlign w:val="center"/>
          </w:tcPr>
          <w:p w:rsidR="0085637E" w:rsidRPr="0085637E" w:rsidRDefault="0085637E" w:rsidP="00BA7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637E">
              <w:rPr>
                <w:sz w:val="26"/>
                <w:szCs w:val="26"/>
              </w:rPr>
              <w:t xml:space="preserve">5П </w:t>
            </w:r>
            <w:proofErr w:type="gramStart"/>
            <w:r w:rsidRPr="0085637E">
              <w:rPr>
                <w:sz w:val="26"/>
                <w:szCs w:val="26"/>
              </w:rPr>
              <w:t>Ю</w:t>
            </w:r>
            <w:proofErr w:type="gramEnd"/>
            <w:r w:rsidRPr="0085637E">
              <w:rPr>
                <w:sz w:val="26"/>
                <w:szCs w:val="26"/>
              </w:rPr>
              <w:t xml:space="preserve"> 5031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85637E" w:rsidRPr="0085637E" w:rsidRDefault="0085637E" w:rsidP="00E67DAE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637E">
              <w:rPr>
                <w:rFonts w:ascii="Times New Roman" w:hAnsi="Times New Roman" w:cs="Times New Roman"/>
                <w:sz w:val="26"/>
                <w:szCs w:val="26"/>
              </w:rPr>
              <w:t>Возмещение части затрат на приобретение элитных семян</w:t>
            </w:r>
          </w:p>
        </w:tc>
      </w:tr>
      <w:tr w:rsidR="0085637E" w:rsidRPr="004D4640" w:rsidTr="008B614D">
        <w:tc>
          <w:tcPr>
            <w:tcW w:w="1668" w:type="dxa"/>
            <w:shd w:val="clear" w:color="auto" w:fill="FFFFFF" w:themeFill="background1"/>
          </w:tcPr>
          <w:p w:rsidR="0085637E" w:rsidRPr="0085637E" w:rsidRDefault="0085637E" w:rsidP="00BA7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637E">
              <w:rPr>
                <w:sz w:val="26"/>
                <w:szCs w:val="26"/>
              </w:rPr>
              <w:t>5П Я 0000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85637E" w:rsidRPr="0085637E" w:rsidRDefault="0085637E" w:rsidP="00E67DAE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637E">
              <w:rPr>
                <w:rFonts w:ascii="Times New Roman" w:hAnsi="Times New Roman" w:cs="Times New Roman"/>
                <w:sz w:val="26"/>
                <w:szCs w:val="26"/>
              </w:rPr>
              <w:t>Подпрограмма «Развитие оптово-распределительных центров и инфраструктуры системы социального питания»</w:t>
            </w:r>
          </w:p>
        </w:tc>
      </w:tr>
      <w:tr w:rsidR="0085637E" w:rsidRPr="004D4640" w:rsidTr="008B614D">
        <w:tc>
          <w:tcPr>
            <w:tcW w:w="1668" w:type="dxa"/>
            <w:shd w:val="clear" w:color="auto" w:fill="FFFFFF" w:themeFill="background1"/>
            <w:vAlign w:val="center"/>
          </w:tcPr>
          <w:p w:rsidR="0085637E" w:rsidRPr="0085637E" w:rsidRDefault="0085637E" w:rsidP="00BA7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637E">
              <w:rPr>
                <w:sz w:val="26"/>
                <w:szCs w:val="26"/>
              </w:rPr>
              <w:t>5П Я 0200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85637E" w:rsidRPr="0085637E" w:rsidRDefault="0085637E" w:rsidP="00E67DAE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637E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кредитования развития оптово-распределительных центров, производства и товаропроводящей инфраструктуры системы социального питания</w:t>
            </w:r>
          </w:p>
        </w:tc>
      </w:tr>
      <w:tr w:rsidR="0085637E" w:rsidRPr="004D4640" w:rsidTr="008B614D">
        <w:tc>
          <w:tcPr>
            <w:tcW w:w="1668" w:type="dxa"/>
            <w:shd w:val="clear" w:color="auto" w:fill="FFFFFF" w:themeFill="background1"/>
          </w:tcPr>
          <w:p w:rsidR="0085637E" w:rsidRPr="0085637E" w:rsidRDefault="0085637E" w:rsidP="00BA7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637E">
              <w:rPr>
                <w:sz w:val="26"/>
                <w:szCs w:val="26"/>
              </w:rPr>
              <w:t>5П Я 0201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85637E" w:rsidRPr="0085637E" w:rsidRDefault="0085637E" w:rsidP="00E67DAE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637E">
              <w:rPr>
                <w:rFonts w:ascii="Times New Roman" w:hAnsi="Times New Roman" w:cs="Times New Roman"/>
                <w:sz w:val="26"/>
                <w:szCs w:val="26"/>
              </w:rPr>
              <w:t>Возмещение части процентной ставки по краткосрочным кредитам (займам) на переработку продукции растениеводства и животноводства</w:t>
            </w:r>
          </w:p>
        </w:tc>
      </w:tr>
      <w:tr w:rsidR="0085637E" w:rsidRPr="004D4640" w:rsidTr="008B614D">
        <w:tc>
          <w:tcPr>
            <w:tcW w:w="1668" w:type="dxa"/>
            <w:shd w:val="clear" w:color="auto" w:fill="FFFFFF" w:themeFill="background1"/>
          </w:tcPr>
          <w:p w:rsidR="0085637E" w:rsidRPr="0085637E" w:rsidRDefault="0085637E" w:rsidP="00BA7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637E">
              <w:rPr>
                <w:sz w:val="26"/>
                <w:szCs w:val="26"/>
              </w:rPr>
              <w:t>5П Я 5</w:t>
            </w:r>
            <w:r w:rsidRPr="0085637E">
              <w:rPr>
                <w:sz w:val="26"/>
                <w:szCs w:val="26"/>
                <w:lang w:val="en-US"/>
              </w:rPr>
              <w:t>00</w:t>
            </w:r>
            <w:r w:rsidRPr="0085637E">
              <w:rPr>
                <w:sz w:val="26"/>
                <w:szCs w:val="26"/>
              </w:rPr>
              <w:t>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85637E" w:rsidRPr="0085637E" w:rsidRDefault="0085637E" w:rsidP="00E67DAE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637E">
              <w:rPr>
                <w:rFonts w:ascii="Times New Roman" w:hAnsi="Times New Roman" w:cs="Times New Roman"/>
                <w:sz w:val="26"/>
                <w:szCs w:val="26"/>
              </w:rPr>
              <w:t>Расходы за счет межбюджетных трансфертов, предоставляемых из федерального бюджета</w:t>
            </w:r>
          </w:p>
        </w:tc>
      </w:tr>
      <w:tr w:rsidR="0085637E" w:rsidRPr="004D4640" w:rsidTr="008B614D">
        <w:tc>
          <w:tcPr>
            <w:tcW w:w="1668" w:type="dxa"/>
            <w:shd w:val="clear" w:color="auto" w:fill="FFFFFF" w:themeFill="background1"/>
          </w:tcPr>
          <w:p w:rsidR="0085637E" w:rsidRPr="0085637E" w:rsidRDefault="0085637E" w:rsidP="00BA7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5637E" w:rsidRPr="0085637E" w:rsidRDefault="0085637E" w:rsidP="00BA7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637E">
              <w:rPr>
                <w:sz w:val="26"/>
                <w:szCs w:val="26"/>
              </w:rPr>
              <w:t>5П Я 5450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85637E" w:rsidRPr="0085637E" w:rsidRDefault="0085637E" w:rsidP="00E67DAE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637E">
              <w:rPr>
                <w:rFonts w:ascii="Times New Roman" w:hAnsi="Times New Roman" w:cs="Times New Roman"/>
                <w:sz w:val="26"/>
                <w:szCs w:val="26"/>
              </w:rPr>
              <w:t>Возмещение части процентной ставки по краткосрочным кредитам (займам) на переработку продукции растениеводства и животноводства</w:t>
            </w:r>
          </w:p>
        </w:tc>
      </w:tr>
    </w:tbl>
    <w:p w:rsidR="00420ABB" w:rsidRPr="008A48C4" w:rsidRDefault="00420ABB" w:rsidP="00420ABB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6AB5" w:rsidRDefault="00376AB5" w:rsidP="00284A77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6AB5" w:rsidRDefault="00376AB5" w:rsidP="00284A77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759F" w:rsidRDefault="00E51593" w:rsidP="00A673DC">
      <w:pPr>
        <w:pStyle w:val="4"/>
        <w:rPr>
          <w:szCs w:val="28"/>
        </w:rPr>
      </w:pPr>
      <w:r>
        <w:rPr>
          <w:szCs w:val="28"/>
        </w:rPr>
        <w:t xml:space="preserve">     Министр        </w:t>
      </w:r>
      <w:r w:rsidR="003812D7">
        <w:rPr>
          <w:szCs w:val="28"/>
        </w:rPr>
        <w:t xml:space="preserve">                                                                          Д.З. </w:t>
      </w:r>
      <w:proofErr w:type="spellStart"/>
      <w:r w:rsidR="003812D7">
        <w:rPr>
          <w:szCs w:val="28"/>
        </w:rPr>
        <w:t>Долев</w:t>
      </w:r>
      <w:proofErr w:type="spellEnd"/>
      <w:r w:rsidR="003C41D0">
        <w:rPr>
          <w:szCs w:val="28"/>
        </w:rPr>
        <w:t xml:space="preserve"> </w:t>
      </w:r>
    </w:p>
    <w:sectPr w:rsidR="0023759F" w:rsidSect="00351B7F">
      <w:footerReference w:type="even" r:id="rId19"/>
      <w:footerReference w:type="default" r:id="rId20"/>
      <w:pgSz w:w="11907" w:h="16840" w:code="9"/>
      <w:pgMar w:top="1276" w:right="567" w:bottom="993" w:left="153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A1E" w:rsidRDefault="001B3A1E">
      <w:r>
        <w:separator/>
      </w:r>
    </w:p>
  </w:endnote>
  <w:endnote w:type="continuationSeparator" w:id="0">
    <w:p w:rsidR="001B3A1E" w:rsidRDefault="001B3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4D1" w:rsidRDefault="00CE0FF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A74D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74D1">
      <w:rPr>
        <w:rStyle w:val="a8"/>
        <w:noProof/>
      </w:rPr>
      <w:t>1</w:t>
    </w:r>
    <w:r>
      <w:rPr>
        <w:rStyle w:val="a8"/>
      </w:rPr>
      <w:fldChar w:fldCharType="end"/>
    </w:r>
  </w:p>
  <w:p w:rsidR="00BA74D1" w:rsidRDefault="00BA74D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73187"/>
      <w:docPartObj>
        <w:docPartGallery w:val="Page Numbers (Bottom of Page)"/>
        <w:docPartUnique/>
      </w:docPartObj>
    </w:sdtPr>
    <w:sdtContent>
      <w:p w:rsidR="00BA74D1" w:rsidRDefault="00CE0FF9">
        <w:pPr>
          <w:pStyle w:val="a6"/>
          <w:jc w:val="right"/>
        </w:pPr>
        <w:fldSimple w:instr=" PAGE   \* MERGEFORMAT ">
          <w:r w:rsidR="00826C62">
            <w:rPr>
              <w:noProof/>
            </w:rPr>
            <w:t>2</w:t>
          </w:r>
        </w:fldSimple>
      </w:p>
    </w:sdtContent>
  </w:sdt>
  <w:p w:rsidR="00BA74D1" w:rsidRDefault="00BA74D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A1E" w:rsidRDefault="001B3A1E">
      <w:r>
        <w:separator/>
      </w:r>
    </w:p>
  </w:footnote>
  <w:footnote w:type="continuationSeparator" w:id="0">
    <w:p w:rsidR="001B3A1E" w:rsidRDefault="001B3A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5D672F"/>
    <w:multiLevelType w:val="multilevel"/>
    <w:tmpl w:val="8F1A53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1D4E7FE3"/>
    <w:multiLevelType w:val="multilevel"/>
    <w:tmpl w:val="EEC0F26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>
    <w:nsid w:val="1ED32F39"/>
    <w:multiLevelType w:val="multilevel"/>
    <w:tmpl w:val="E2289920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7" w:hanging="2160"/>
      </w:pPr>
      <w:rPr>
        <w:rFonts w:hint="default"/>
      </w:rPr>
    </w:lvl>
  </w:abstractNum>
  <w:abstractNum w:abstractNumId="7">
    <w:nsid w:val="1F1A4E27"/>
    <w:multiLevelType w:val="multilevel"/>
    <w:tmpl w:val="D742B4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9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10">
    <w:nsid w:val="2F2D09C7"/>
    <w:multiLevelType w:val="multilevel"/>
    <w:tmpl w:val="B4080F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416B5823"/>
    <w:multiLevelType w:val="multilevel"/>
    <w:tmpl w:val="066CC6F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616D529F"/>
    <w:multiLevelType w:val="multilevel"/>
    <w:tmpl w:val="C180D22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nsid w:val="63601437"/>
    <w:multiLevelType w:val="multilevel"/>
    <w:tmpl w:val="7BE0B2AE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3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4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749B2E2B"/>
    <w:multiLevelType w:val="multilevel"/>
    <w:tmpl w:val="D4821372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2160"/>
      </w:pPr>
      <w:rPr>
        <w:rFonts w:hint="default"/>
      </w:rPr>
    </w:lvl>
  </w:abstractNum>
  <w:abstractNum w:abstractNumId="19">
    <w:nsid w:val="7EDA48CA"/>
    <w:multiLevelType w:val="hybridMultilevel"/>
    <w:tmpl w:val="2DF2E1F0"/>
    <w:lvl w:ilvl="0" w:tplc="D6C26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15"/>
  </w:num>
  <w:num w:numId="8">
    <w:abstractNumId w:val="14"/>
  </w:num>
  <w:num w:numId="9">
    <w:abstractNumId w:val="9"/>
  </w:num>
  <w:num w:numId="10">
    <w:abstractNumId w:val="8"/>
  </w:num>
  <w:num w:numId="11">
    <w:abstractNumId w:val="19"/>
  </w:num>
  <w:num w:numId="12">
    <w:abstractNumId w:val="7"/>
  </w:num>
  <w:num w:numId="13">
    <w:abstractNumId w:val="6"/>
  </w:num>
  <w:num w:numId="14">
    <w:abstractNumId w:val="18"/>
  </w:num>
  <w:num w:numId="15">
    <w:abstractNumId w:val="16"/>
  </w:num>
  <w:num w:numId="16">
    <w:abstractNumId w:val="10"/>
  </w:num>
  <w:num w:numId="17">
    <w:abstractNumId w:val="4"/>
  </w:num>
  <w:num w:numId="18">
    <w:abstractNumId w:val="5"/>
  </w:num>
  <w:num w:numId="19">
    <w:abstractNumId w:val="1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26D9"/>
    <w:rsid w:val="00003395"/>
    <w:rsid w:val="00005762"/>
    <w:rsid w:val="0001134D"/>
    <w:rsid w:val="0001744D"/>
    <w:rsid w:val="00020449"/>
    <w:rsid w:val="00020BD6"/>
    <w:rsid w:val="0002569A"/>
    <w:rsid w:val="0002695E"/>
    <w:rsid w:val="00027388"/>
    <w:rsid w:val="00036291"/>
    <w:rsid w:val="00036ED9"/>
    <w:rsid w:val="00041431"/>
    <w:rsid w:val="00045F22"/>
    <w:rsid w:val="000463F0"/>
    <w:rsid w:val="000610B2"/>
    <w:rsid w:val="0006244F"/>
    <w:rsid w:val="00066E8C"/>
    <w:rsid w:val="00067A04"/>
    <w:rsid w:val="000710C0"/>
    <w:rsid w:val="00071E36"/>
    <w:rsid w:val="000752B9"/>
    <w:rsid w:val="00076FF0"/>
    <w:rsid w:val="00077A6F"/>
    <w:rsid w:val="000800C5"/>
    <w:rsid w:val="0008021A"/>
    <w:rsid w:val="000829A4"/>
    <w:rsid w:val="000836F7"/>
    <w:rsid w:val="000839F7"/>
    <w:rsid w:val="0008479A"/>
    <w:rsid w:val="00085932"/>
    <w:rsid w:val="0008776F"/>
    <w:rsid w:val="0009465E"/>
    <w:rsid w:val="000A148C"/>
    <w:rsid w:val="000A2AA3"/>
    <w:rsid w:val="000A3A70"/>
    <w:rsid w:val="000A5585"/>
    <w:rsid w:val="000A707F"/>
    <w:rsid w:val="000B1525"/>
    <w:rsid w:val="000B2719"/>
    <w:rsid w:val="000B54BB"/>
    <w:rsid w:val="000B6476"/>
    <w:rsid w:val="000C33D4"/>
    <w:rsid w:val="000C74A1"/>
    <w:rsid w:val="000D0090"/>
    <w:rsid w:val="000D0101"/>
    <w:rsid w:val="000D24CE"/>
    <w:rsid w:val="000E1B97"/>
    <w:rsid w:val="000E35DE"/>
    <w:rsid w:val="000E44C3"/>
    <w:rsid w:val="000E5493"/>
    <w:rsid w:val="000E6B5E"/>
    <w:rsid w:val="000F0F27"/>
    <w:rsid w:val="0010088F"/>
    <w:rsid w:val="00100D07"/>
    <w:rsid w:val="00106CDB"/>
    <w:rsid w:val="00106EC9"/>
    <w:rsid w:val="00107B01"/>
    <w:rsid w:val="00110AD6"/>
    <w:rsid w:val="00110B8A"/>
    <w:rsid w:val="00116F42"/>
    <w:rsid w:val="00117EFF"/>
    <w:rsid w:val="0012065A"/>
    <w:rsid w:val="00123719"/>
    <w:rsid w:val="00123B44"/>
    <w:rsid w:val="001243A6"/>
    <w:rsid w:val="001250E0"/>
    <w:rsid w:val="00125587"/>
    <w:rsid w:val="0012579D"/>
    <w:rsid w:val="00125EF7"/>
    <w:rsid w:val="00126F9E"/>
    <w:rsid w:val="0013125F"/>
    <w:rsid w:val="00131504"/>
    <w:rsid w:val="00131DF6"/>
    <w:rsid w:val="0013234B"/>
    <w:rsid w:val="00132DED"/>
    <w:rsid w:val="00133226"/>
    <w:rsid w:val="0013497D"/>
    <w:rsid w:val="001432A0"/>
    <w:rsid w:val="00144609"/>
    <w:rsid w:val="001447E7"/>
    <w:rsid w:val="001454C7"/>
    <w:rsid w:val="00145A0F"/>
    <w:rsid w:val="00147BDD"/>
    <w:rsid w:val="00150907"/>
    <w:rsid w:val="0015187B"/>
    <w:rsid w:val="001552DB"/>
    <w:rsid w:val="001557B7"/>
    <w:rsid w:val="00155BDF"/>
    <w:rsid w:val="001570FA"/>
    <w:rsid w:val="00164BA5"/>
    <w:rsid w:val="001653DE"/>
    <w:rsid w:val="00171866"/>
    <w:rsid w:val="0017190F"/>
    <w:rsid w:val="00171931"/>
    <w:rsid w:val="00172954"/>
    <w:rsid w:val="00172DC7"/>
    <w:rsid w:val="00176BB8"/>
    <w:rsid w:val="0017727A"/>
    <w:rsid w:val="00181BB5"/>
    <w:rsid w:val="0018345F"/>
    <w:rsid w:val="00183E38"/>
    <w:rsid w:val="001923E3"/>
    <w:rsid w:val="00196807"/>
    <w:rsid w:val="001975AC"/>
    <w:rsid w:val="001B19B6"/>
    <w:rsid w:val="001B301D"/>
    <w:rsid w:val="001B3A1E"/>
    <w:rsid w:val="001B4421"/>
    <w:rsid w:val="001B47B8"/>
    <w:rsid w:val="001B4B43"/>
    <w:rsid w:val="001C2DB2"/>
    <w:rsid w:val="001C3426"/>
    <w:rsid w:val="001C4D8D"/>
    <w:rsid w:val="001C5F91"/>
    <w:rsid w:val="001C5FB9"/>
    <w:rsid w:val="001C765F"/>
    <w:rsid w:val="001D34CF"/>
    <w:rsid w:val="001D4B56"/>
    <w:rsid w:val="001D5964"/>
    <w:rsid w:val="001D59BD"/>
    <w:rsid w:val="001D64BE"/>
    <w:rsid w:val="001E127B"/>
    <w:rsid w:val="001E1F37"/>
    <w:rsid w:val="001E20D1"/>
    <w:rsid w:val="001E24E8"/>
    <w:rsid w:val="001E3E22"/>
    <w:rsid w:val="001E42A2"/>
    <w:rsid w:val="001E698E"/>
    <w:rsid w:val="001E7885"/>
    <w:rsid w:val="001F1A10"/>
    <w:rsid w:val="001F1F28"/>
    <w:rsid w:val="001F3F59"/>
    <w:rsid w:val="001F6FE5"/>
    <w:rsid w:val="00200152"/>
    <w:rsid w:val="00204CB9"/>
    <w:rsid w:val="002116A5"/>
    <w:rsid w:val="00212E56"/>
    <w:rsid w:val="00214A49"/>
    <w:rsid w:val="00215DEC"/>
    <w:rsid w:val="002221A1"/>
    <w:rsid w:val="00223594"/>
    <w:rsid w:val="00224C3F"/>
    <w:rsid w:val="00227AD8"/>
    <w:rsid w:val="00233D7F"/>
    <w:rsid w:val="00235639"/>
    <w:rsid w:val="00235C6D"/>
    <w:rsid w:val="00235D81"/>
    <w:rsid w:val="0023759F"/>
    <w:rsid w:val="00237E7C"/>
    <w:rsid w:val="00243C3D"/>
    <w:rsid w:val="00244717"/>
    <w:rsid w:val="00247F6B"/>
    <w:rsid w:val="00250BF8"/>
    <w:rsid w:val="002510B8"/>
    <w:rsid w:val="00251BFB"/>
    <w:rsid w:val="0025458F"/>
    <w:rsid w:val="002558A4"/>
    <w:rsid w:val="00260928"/>
    <w:rsid w:val="00263861"/>
    <w:rsid w:val="0026419C"/>
    <w:rsid w:val="002652B7"/>
    <w:rsid w:val="002653E9"/>
    <w:rsid w:val="00270AD8"/>
    <w:rsid w:val="002710A1"/>
    <w:rsid w:val="00272EFF"/>
    <w:rsid w:val="00275075"/>
    <w:rsid w:val="0027684D"/>
    <w:rsid w:val="00283699"/>
    <w:rsid w:val="00284A77"/>
    <w:rsid w:val="002909BE"/>
    <w:rsid w:val="00291778"/>
    <w:rsid w:val="0029205B"/>
    <w:rsid w:val="002A58BD"/>
    <w:rsid w:val="002B510E"/>
    <w:rsid w:val="002C2C68"/>
    <w:rsid w:val="002C581D"/>
    <w:rsid w:val="002D02A7"/>
    <w:rsid w:val="002D28F8"/>
    <w:rsid w:val="002D300C"/>
    <w:rsid w:val="002E01D4"/>
    <w:rsid w:val="002E194C"/>
    <w:rsid w:val="002E424A"/>
    <w:rsid w:val="002E58FB"/>
    <w:rsid w:val="002E64E4"/>
    <w:rsid w:val="002E6866"/>
    <w:rsid w:val="002F037E"/>
    <w:rsid w:val="002F3831"/>
    <w:rsid w:val="002F394D"/>
    <w:rsid w:val="002F5367"/>
    <w:rsid w:val="002F6034"/>
    <w:rsid w:val="003022F3"/>
    <w:rsid w:val="00303D19"/>
    <w:rsid w:val="003065B6"/>
    <w:rsid w:val="00310B16"/>
    <w:rsid w:val="00314EC5"/>
    <w:rsid w:val="003171E7"/>
    <w:rsid w:val="00321B93"/>
    <w:rsid w:val="00323E93"/>
    <w:rsid w:val="003247C0"/>
    <w:rsid w:val="0032603D"/>
    <w:rsid w:val="00326DBE"/>
    <w:rsid w:val="003301AF"/>
    <w:rsid w:val="003366B2"/>
    <w:rsid w:val="00336F29"/>
    <w:rsid w:val="003436E3"/>
    <w:rsid w:val="00343938"/>
    <w:rsid w:val="00343BDC"/>
    <w:rsid w:val="003505FF"/>
    <w:rsid w:val="00351B7F"/>
    <w:rsid w:val="00355469"/>
    <w:rsid w:val="0036025F"/>
    <w:rsid w:val="00360534"/>
    <w:rsid w:val="00361882"/>
    <w:rsid w:val="00363FF7"/>
    <w:rsid w:val="00364211"/>
    <w:rsid w:val="003643BB"/>
    <w:rsid w:val="003701FD"/>
    <w:rsid w:val="00373E2E"/>
    <w:rsid w:val="00374B36"/>
    <w:rsid w:val="00376AB5"/>
    <w:rsid w:val="00376E67"/>
    <w:rsid w:val="003803DF"/>
    <w:rsid w:val="00380B40"/>
    <w:rsid w:val="00380CBD"/>
    <w:rsid w:val="003812D7"/>
    <w:rsid w:val="00385E1E"/>
    <w:rsid w:val="00385E60"/>
    <w:rsid w:val="00386EB8"/>
    <w:rsid w:val="003912FF"/>
    <w:rsid w:val="003922B4"/>
    <w:rsid w:val="003A2087"/>
    <w:rsid w:val="003A2B27"/>
    <w:rsid w:val="003A7D0E"/>
    <w:rsid w:val="003B0B98"/>
    <w:rsid w:val="003B1932"/>
    <w:rsid w:val="003B32BE"/>
    <w:rsid w:val="003B7D58"/>
    <w:rsid w:val="003C02F5"/>
    <w:rsid w:val="003C3E4C"/>
    <w:rsid w:val="003C41D0"/>
    <w:rsid w:val="003C42C3"/>
    <w:rsid w:val="003C4502"/>
    <w:rsid w:val="003C549F"/>
    <w:rsid w:val="003C75FB"/>
    <w:rsid w:val="003D1FE9"/>
    <w:rsid w:val="003D272C"/>
    <w:rsid w:val="003D4E05"/>
    <w:rsid w:val="003E0FD2"/>
    <w:rsid w:val="003E2C8F"/>
    <w:rsid w:val="003E648C"/>
    <w:rsid w:val="003F001B"/>
    <w:rsid w:val="003F0D63"/>
    <w:rsid w:val="003F15E1"/>
    <w:rsid w:val="003F27D3"/>
    <w:rsid w:val="003F281D"/>
    <w:rsid w:val="003F4EA4"/>
    <w:rsid w:val="003F598D"/>
    <w:rsid w:val="004013B6"/>
    <w:rsid w:val="00401A2D"/>
    <w:rsid w:val="00404580"/>
    <w:rsid w:val="0041025C"/>
    <w:rsid w:val="004170D8"/>
    <w:rsid w:val="0041763D"/>
    <w:rsid w:val="00420ABB"/>
    <w:rsid w:val="004228F0"/>
    <w:rsid w:val="004256D0"/>
    <w:rsid w:val="00425D52"/>
    <w:rsid w:val="004266DC"/>
    <w:rsid w:val="00426FB7"/>
    <w:rsid w:val="00427C19"/>
    <w:rsid w:val="00427CA6"/>
    <w:rsid w:val="0043270F"/>
    <w:rsid w:val="00434B3A"/>
    <w:rsid w:val="00435900"/>
    <w:rsid w:val="004363FB"/>
    <w:rsid w:val="004401AD"/>
    <w:rsid w:val="0044243D"/>
    <w:rsid w:val="004472AE"/>
    <w:rsid w:val="004509AB"/>
    <w:rsid w:val="00452239"/>
    <w:rsid w:val="0045482C"/>
    <w:rsid w:val="004565C6"/>
    <w:rsid w:val="00456E38"/>
    <w:rsid w:val="00461916"/>
    <w:rsid w:val="00462804"/>
    <w:rsid w:val="0046677F"/>
    <w:rsid w:val="004667BE"/>
    <w:rsid w:val="00471697"/>
    <w:rsid w:val="004753B5"/>
    <w:rsid w:val="004811D0"/>
    <w:rsid w:val="00481CBB"/>
    <w:rsid w:val="004843BB"/>
    <w:rsid w:val="00484B76"/>
    <w:rsid w:val="00486D4B"/>
    <w:rsid w:val="00487104"/>
    <w:rsid w:val="0049477D"/>
    <w:rsid w:val="00494955"/>
    <w:rsid w:val="00496411"/>
    <w:rsid w:val="004A101B"/>
    <w:rsid w:val="004A44D2"/>
    <w:rsid w:val="004A4A97"/>
    <w:rsid w:val="004A52CC"/>
    <w:rsid w:val="004A7CF3"/>
    <w:rsid w:val="004B2BBD"/>
    <w:rsid w:val="004B678B"/>
    <w:rsid w:val="004B7349"/>
    <w:rsid w:val="004C0E31"/>
    <w:rsid w:val="004C1CCE"/>
    <w:rsid w:val="004C3313"/>
    <w:rsid w:val="004C6243"/>
    <w:rsid w:val="004C6F1D"/>
    <w:rsid w:val="004C7DEC"/>
    <w:rsid w:val="004D1E71"/>
    <w:rsid w:val="004D2AA7"/>
    <w:rsid w:val="004E09C9"/>
    <w:rsid w:val="004E1A7D"/>
    <w:rsid w:val="004E340F"/>
    <w:rsid w:val="004E54B3"/>
    <w:rsid w:val="004F201C"/>
    <w:rsid w:val="004F463C"/>
    <w:rsid w:val="004F7E87"/>
    <w:rsid w:val="0050050B"/>
    <w:rsid w:val="00502011"/>
    <w:rsid w:val="00502E38"/>
    <w:rsid w:val="00506CC7"/>
    <w:rsid w:val="005100A6"/>
    <w:rsid w:val="00510B6D"/>
    <w:rsid w:val="005112C5"/>
    <w:rsid w:val="005122E0"/>
    <w:rsid w:val="00513754"/>
    <w:rsid w:val="0051429E"/>
    <w:rsid w:val="005144E5"/>
    <w:rsid w:val="0051656F"/>
    <w:rsid w:val="00521F0F"/>
    <w:rsid w:val="00521FD8"/>
    <w:rsid w:val="00525E53"/>
    <w:rsid w:val="00526228"/>
    <w:rsid w:val="00535EFA"/>
    <w:rsid w:val="0053635C"/>
    <w:rsid w:val="00536975"/>
    <w:rsid w:val="005519A2"/>
    <w:rsid w:val="00551F7B"/>
    <w:rsid w:val="0055227A"/>
    <w:rsid w:val="00555F68"/>
    <w:rsid w:val="00571AFA"/>
    <w:rsid w:val="00571FE9"/>
    <w:rsid w:val="00572A0D"/>
    <w:rsid w:val="00573DD5"/>
    <w:rsid w:val="00575EDE"/>
    <w:rsid w:val="00576E37"/>
    <w:rsid w:val="00582181"/>
    <w:rsid w:val="0058275B"/>
    <w:rsid w:val="005849F9"/>
    <w:rsid w:val="00584E6D"/>
    <w:rsid w:val="005855FA"/>
    <w:rsid w:val="00586343"/>
    <w:rsid w:val="00587676"/>
    <w:rsid w:val="00594517"/>
    <w:rsid w:val="0059623A"/>
    <w:rsid w:val="005A09A0"/>
    <w:rsid w:val="005A1784"/>
    <w:rsid w:val="005A30F5"/>
    <w:rsid w:val="005A35DC"/>
    <w:rsid w:val="005A3729"/>
    <w:rsid w:val="005A38D0"/>
    <w:rsid w:val="005A6261"/>
    <w:rsid w:val="005B5E04"/>
    <w:rsid w:val="005C30C0"/>
    <w:rsid w:val="005C3881"/>
    <w:rsid w:val="005C38DF"/>
    <w:rsid w:val="005C4259"/>
    <w:rsid w:val="005C4822"/>
    <w:rsid w:val="005C53A0"/>
    <w:rsid w:val="005C7995"/>
    <w:rsid w:val="005E4A7E"/>
    <w:rsid w:val="005E61C8"/>
    <w:rsid w:val="005E6E3E"/>
    <w:rsid w:val="005F262B"/>
    <w:rsid w:val="005F497E"/>
    <w:rsid w:val="005F7899"/>
    <w:rsid w:val="00604B69"/>
    <w:rsid w:val="00604C50"/>
    <w:rsid w:val="006110A3"/>
    <w:rsid w:val="00612D4B"/>
    <w:rsid w:val="006131BE"/>
    <w:rsid w:val="0062002F"/>
    <w:rsid w:val="006215D1"/>
    <w:rsid w:val="00631DAB"/>
    <w:rsid w:val="006341DE"/>
    <w:rsid w:val="00635B99"/>
    <w:rsid w:val="006409E1"/>
    <w:rsid w:val="0064214D"/>
    <w:rsid w:val="0064295F"/>
    <w:rsid w:val="0064398D"/>
    <w:rsid w:val="00645123"/>
    <w:rsid w:val="006462D0"/>
    <w:rsid w:val="006463DE"/>
    <w:rsid w:val="00647E65"/>
    <w:rsid w:val="0065142A"/>
    <w:rsid w:val="00654FEF"/>
    <w:rsid w:val="0065532C"/>
    <w:rsid w:val="006570E9"/>
    <w:rsid w:val="00657251"/>
    <w:rsid w:val="006629D9"/>
    <w:rsid w:val="00663997"/>
    <w:rsid w:val="00664A2F"/>
    <w:rsid w:val="006654FD"/>
    <w:rsid w:val="0067228C"/>
    <w:rsid w:val="00672D67"/>
    <w:rsid w:val="00672F3E"/>
    <w:rsid w:val="00675D1D"/>
    <w:rsid w:val="006769A5"/>
    <w:rsid w:val="006844EB"/>
    <w:rsid w:val="006859B8"/>
    <w:rsid w:val="0069170E"/>
    <w:rsid w:val="00692777"/>
    <w:rsid w:val="00693D3D"/>
    <w:rsid w:val="006A2958"/>
    <w:rsid w:val="006A30F9"/>
    <w:rsid w:val="006A3D8C"/>
    <w:rsid w:val="006A3F75"/>
    <w:rsid w:val="006A5938"/>
    <w:rsid w:val="006A5BBF"/>
    <w:rsid w:val="006A787F"/>
    <w:rsid w:val="006B3503"/>
    <w:rsid w:val="006B5DFC"/>
    <w:rsid w:val="006C00FF"/>
    <w:rsid w:val="006C42D8"/>
    <w:rsid w:val="006C4794"/>
    <w:rsid w:val="006D0D28"/>
    <w:rsid w:val="006D1612"/>
    <w:rsid w:val="006D1E23"/>
    <w:rsid w:val="006D34C6"/>
    <w:rsid w:val="006D3E27"/>
    <w:rsid w:val="006D77F5"/>
    <w:rsid w:val="006D7C90"/>
    <w:rsid w:val="006D7E5C"/>
    <w:rsid w:val="006E4111"/>
    <w:rsid w:val="006E58EC"/>
    <w:rsid w:val="006E6153"/>
    <w:rsid w:val="006F1456"/>
    <w:rsid w:val="006F420E"/>
    <w:rsid w:val="006F5A02"/>
    <w:rsid w:val="00700093"/>
    <w:rsid w:val="00701FFF"/>
    <w:rsid w:val="007101CF"/>
    <w:rsid w:val="0071565D"/>
    <w:rsid w:val="00716814"/>
    <w:rsid w:val="00721653"/>
    <w:rsid w:val="00723C7C"/>
    <w:rsid w:val="0073217E"/>
    <w:rsid w:val="0073251A"/>
    <w:rsid w:val="0073510E"/>
    <w:rsid w:val="00736489"/>
    <w:rsid w:val="00740CD3"/>
    <w:rsid w:val="00741DA4"/>
    <w:rsid w:val="00741EC3"/>
    <w:rsid w:val="00743709"/>
    <w:rsid w:val="007438C1"/>
    <w:rsid w:val="007505E3"/>
    <w:rsid w:val="007531DF"/>
    <w:rsid w:val="00753F5C"/>
    <w:rsid w:val="00760418"/>
    <w:rsid w:val="0076396B"/>
    <w:rsid w:val="00766E00"/>
    <w:rsid w:val="0077198D"/>
    <w:rsid w:val="007759AC"/>
    <w:rsid w:val="00776136"/>
    <w:rsid w:val="00776CAA"/>
    <w:rsid w:val="0078518C"/>
    <w:rsid w:val="00787310"/>
    <w:rsid w:val="00790F7F"/>
    <w:rsid w:val="00793470"/>
    <w:rsid w:val="007A1B39"/>
    <w:rsid w:val="007A2459"/>
    <w:rsid w:val="007A4B1C"/>
    <w:rsid w:val="007A5DAA"/>
    <w:rsid w:val="007A63AC"/>
    <w:rsid w:val="007B1DED"/>
    <w:rsid w:val="007B1F9D"/>
    <w:rsid w:val="007B28AB"/>
    <w:rsid w:val="007B28B0"/>
    <w:rsid w:val="007B4924"/>
    <w:rsid w:val="007B59CB"/>
    <w:rsid w:val="007B5B74"/>
    <w:rsid w:val="007B68D6"/>
    <w:rsid w:val="007B75C3"/>
    <w:rsid w:val="007B7876"/>
    <w:rsid w:val="007B78D2"/>
    <w:rsid w:val="007C19DC"/>
    <w:rsid w:val="007C1F9E"/>
    <w:rsid w:val="007C3255"/>
    <w:rsid w:val="007C3F7E"/>
    <w:rsid w:val="007C7D1D"/>
    <w:rsid w:val="007D05C1"/>
    <w:rsid w:val="007D1A6D"/>
    <w:rsid w:val="007D6E05"/>
    <w:rsid w:val="007D7208"/>
    <w:rsid w:val="007E5E45"/>
    <w:rsid w:val="007E6742"/>
    <w:rsid w:val="007F2CBC"/>
    <w:rsid w:val="007F3C59"/>
    <w:rsid w:val="007F49A8"/>
    <w:rsid w:val="007F7B61"/>
    <w:rsid w:val="0080476A"/>
    <w:rsid w:val="00813781"/>
    <w:rsid w:val="00813D08"/>
    <w:rsid w:val="00813D5E"/>
    <w:rsid w:val="008150FA"/>
    <w:rsid w:val="00821598"/>
    <w:rsid w:val="00826525"/>
    <w:rsid w:val="00826C62"/>
    <w:rsid w:val="008272E8"/>
    <w:rsid w:val="00827BCB"/>
    <w:rsid w:val="00830537"/>
    <w:rsid w:val="008332AC"/>
    <w:rsid w:val="00834F03"/>
    <w:rsid w:val="00837E2E"/>
    <w:rsid w:val="00840110"/>
    <w:rsid w:val="00843797"/>
    <w:rsid w:val="008522BB"/>
    <w:rsid w:val="00852F4E"/>
    <w:rsid w:val="0085312C"/>
    <w:rsid w:val="00854E6B"/>
    <w:rsid w:val="0085637E"/>
    <w:rsid w:val="00857A0D"/>
    <w:rsid w:val="00857DB0"/>
    <w:rsid w:val="00863221"/>
    <w:rsid w:val="0086347E"/>
    <w:rsid w:val="00870713"/>
    <w:rsid w:val="0087391A"/>
    <w:rsid w:val="0088334B"/>
    <w:rsid w:val="00887D56"/>
    <w:rsid w:val="00894502"/>
    <w:rsid w:val="0089482E"/>
    <w:rsid w:val="008A48C4"/>
    <w:rsid w:val="008A59CC"/>
    <w:rsid w:val="008A6E89"/>
    <w:rsid w:val="008B614D"/>
    <w:rsid w:val="008B6A68"/>
    <w:rsid w:val="008C313E"/>
    <w:rsid w:val="008C498D"/>
    <w:rsid w:val="008C5E07"/>
    <w:rsid w:val="008C7DDD"/>
    <w:rsid w:val="008D043B"/>
    <w:rsid w:val="008D3A1C"/>
    <w:rsid w:val="008E15E1"/>
    <w:rsid w:val="008E345A"/>
    <w:rsid w:val="008E4EFB"/>
    <w:rsid w:val="008E5044"/>
    <w:rsid w:val="008E7547"/>
    <w:rsid w:val="008E792B"/>
    <w:rsid w:val="008F359E"/>
    <w:rsid w:val="008F5E23"/>
    <w:rsid w:val="008F6DB2"/>
    <w:rsid w:val="00904CDE"/>
    <w:rsid w:val="00904E98"/>
    <w:rsid w:val="00905FB1"/>
    <w:rsid w:val="00906136"/>
    <w:rsid w:val="009100B2"/>
    <w:rsid w:val="009102DF"/>
    <w:rsid w:val="00912089"/>
    <w:rsid w:val="00912AF4"/>
    <w:rsid w:val="00914927"/>
    <w:rsid w:val="00915147"/>
    <w:rsid w:val="00925FDA"/>
    <w:rsid w:val="00926843"/>
    <w:rsid w:val="00933771"/>
    <w:rsid w:val="00933C5C"/>
    <w:rsid w:val="00933DDB"/>
    <w:rsid w:val="009355B6"/>
    <w:rsid w:val="00937E5E"/>
    <w:rsid w:val="0094721A"/>
    <w:rsid w:val="00947396"/>
    <w:rsid w:val="00947C33"/>
    <w:rsid w:val="00953381"/>
    <w:rsid w:val="00956E3D"/>
    <w:rsid w:val="00960C92"/>
    <w:rsid w:val="00961161"/>
    <w:rsid w:val="009615AD"/>
    <w:rsid w:val="00961FB9"/>
    <w:rsid w:val="00963C31"/>
    <w:rsid w:val="00963CE6"/>
    <w:rsid w:val="00965174"/>
    <w:rsid w:val="00971F67"/>
    <w:rsid w:val="00973C48"/>
    <w:rsid w:val="009753E0"/>
    <w:rsid w:val="009779B3"/>
    <w:rsid w:val="00981240"/>
    <w:rsid w:val="0098132D"/>
    <w:rsid w:val="0098442B"/>
    <w:rsid w:val="00985244"/>
    <w:rsid w:val="00985803"/>
    <w:rsid w:val="009863E7"/>
    <w:rsid w:val="00990D37"/>
    <w:rsid w:val="0099124C"/>
    <w:rsid w:val="009931AE"/>
    <w:rsid w:val="00997D33"/>
    <w:rsid w:val="009A0AB8"/>
    <w:rsid w:val="009A2018"/>
    <w:rsid w:val="009A713C"/>
    <w:rsid w:val="009A7FF5"/>
    <w:rsid w:val="009B4B4C"/>
    <w:rsid w:val="009B6044"/>
    <w:rsid w:val="009C0210"/>
    <w:rsid w:val="009C12C5"/>
    <w:rsid w:val="009C26A8"/>
    <w:rsid w:val="009C2B63"/>
    <w:rsid w:val="009C2C03"/>
    <w:rsid w:val="009C77CD"/>
    <w:rsid w:val="009C784A"/>
    <w:rsid w:val="009D2B88"/>
    <w:rsid w:val="009D5F56"/>
    <w:rsid w:val="009E3D94"/>
    <w:rsid w:val="009F68F1"/>
    <w:rsid w:val="00A04030"/>
    <w:rsid w:val="00A061B5"/>
    <w:rsid w:val="00A06FBE"/>
    <w:rsid w:val="00A074F1"/>
    <w:rsid w:val="00A121D3"/>
    <w:rsid w:val="00A122B8"/>
    <w:rsid w:val="00A12CB9"/>
    <w:rsid w:val="00A14E6A"/>
    <w:rsid w:val="00A17318"/>
    <w:rsid w:val="00A17A64"/>
    <w:rsid w:val="00A272BE"/>
    <w:rsid w:val="00A27FDD"/>
    <w:rsid w:val="00A30EF0"/>
    <w:rsid w:val="00A32728"/>
    <w:rsid w:val="00A40213"/>
    <w:rsid w:val="00A412AD"/>
    <w:rsid w:val="00A41533"/>
    <w:rsid w:val="00A45CCF"/>
    <w:rsid w:val="00A53457"/>
    <w:rsid w:val="00A553BB"/>
    <w:rsid w:val="00A65F60"/>
    <w:rsid w:val="00A673DC"/>
    <w:rsid w:val="00A70072"/>
    <w:rsid w:val="00A70864"/>
    <w:rsid w:val="00A71BEE"/>
    <w:rsid w:val="00A74478"/>
    <w:rsid w:val="00A747C3"/>
    <w:rsid w:val="00A74989"/>
    <w:rsid w:val="00A7561E"/>
    <w:rsid w:val="00A75EBC"/>
    <w:rsid w:val="00A773E8"/>
    <w:rsid w:val="00A85F59"/>
    <w:rsid w:val="00A87B01"/>
    <w:rsid w:val="00A90D2C"/>
    <w:rsid w:val="00A91DE5"/>
    <w:rsid w:val="00A932F9"/>
    <w:rsid w:val="00A93BB6"/>
    <w:rsid w:val="00A94CA5"/>
    <w:rsid w:val="00A978D3"/>
    <w:rsid w:val="00AA0B85"/>
    <w:rsid w:val="00AA34C8"/>
    <w:rsid w:val="00AA490E"/>
    <w:rsid w:val="00AA7296"/>
    <w:rsid w:val="00AA752B"/>
    <w:rsid w:val="00AB247D"/>
    <w:rsid w:val="00AB2761"/>
    <w:rsid w:val="00AB62EE"/>
    <w:rsid w:val="00AC2C70"/>
    <w:rsid w:val="00AC2D27"/>
    <w:rsid w:val="00AC6B7C"/>
    <w:rsid w:val="00AD1280"/>
    <w:rsid w:val="00AD5476"/>
    <w:rsid w:val="00AD5AFF"/>
    <w:rsid w:val="00AD79F7"/>
    <w:rsid w:val="00AD7A7C"/>
    <w:rsid w:val="00AE0049"/>
    <w:rsid w:val="00AE4950"/>
    <w:rsid w:val="00AE6F18"/>
    <w:rsid w:val="00AF2BE0"/>
    <w:rsid w:val="00AF3B93"/>
    <w:rsid w:val="00AF4F9E"/>
    <w:rsid w:val="00B0083F"/>
    <w:rsid w:val="00B07724"/>
    <w:rsid w:val="00B121F8"/>
    <w:rsid w:val="00B169AD"/>
    <w:rsid w:val="00B2325E"/>
    <w:rsid w:val="00B32272"/>
    <w:rsid w:val="00B36486"/>
    <w:rsid w:val="00B375AA"/>
    <w:rsid w:val="00B42CE2"/>
    <w:rsid w:val="00B51680"/>
    <w:rsid w:val="00B517AF"/>
    <w:rsid w:val="00B520BE"/>
    <w:rsid w:val="00B53707"/>
    <w:rsid w:val="00B56974"/>
    <w:rsid w:val="00B570DD"/>
    <w:rsid w:val="00B57815"/>
    <w:rsid w:val="00B57FA0"/>
    <w:rsid w:val="00B62ED1"/>
    <w:rsid w:val="00B675F8"/>
    <w:rsid w:val="00B67E86"/>
    <w:rsid w:val="00B76354"/>
    <w:rsid w:val="00B77561"/>
    <w:rsid w:val="00B777AE"/>
    <w:rsid w:val="00B77889"/>
    <w:rsid w:val="00B812C3"/>
    <w:rsid w:val="00B84300"/>
    <w:rsid w:val="00B856F6"/>
    <w:rsid w:val="00B87762"/>
    <w:rsid w:val="00B928CA"/>
    <w:rsid w:val="00B968EF"/>
    <w:rsid w:val="00BA5CB7"/>
    <w:rsid w:val="00BA5ED5"/>
    <w:rsid w:val="00BA74D1"/>
    <w:rsid w:val="00BB06A5"/>
    <w:rsid w:val="00BB1070"/>
    <w:rsid w:val="00BB4157"/>
    <w:rsid w:val="00BC1E8C"/>
    <w:rsid w:val="00BC2275"/>
    <w:rsid w:val="00BC3614"/>
    <w:rsid w:val="00BC4595"/>
    <w:rsid w:val="00BC5BE2"/>
    <w:rsid w:val="00BD08DC"/>
    <w:rsid w:val="00BD3A5D"/>
    <w:rsid w:val="00BD4153"/>
    <w:rsid w:val="00BD5B78"/>
    <w:rsid w:val="00BD77C3"/>
    <w:rsid w:val="00BE0B9B"/>
    <w:rsid w:val="00BE10C5"/>
    <w:rsid w:val="00BE5749"/>
    <w:rsid w:val="00BF6CB9"/>
    <w:rsid w:val="00C00722"/>
    <w:rsid w:val="00C01970"/>
    <w:rsid w:val="00C03240"/>
    <w:rsid w:val="00C04A9E"/>
    <w:rsid w:val="00C125B3"/>
    <w:rsid w:val="00C12A66"/>
    <w:rsid w:val="00C12F07"/>
    <w:rsid w:val="00C17AB0"/>
    <w:rsid w:val="00C204A3"/>
    <w:rsid w:val="00C30CB2"/>
    <w:rsid w:val="00C30E17"/>
    <w:rsid w:val="00C30F2F"/>
    <w:rsid w:val="00C31378"/>
    <w:rsid w:val="00C32E97"/>
    <w:rsid w:val="00C34326"/>
    <w:rsid w:val="00C364EA"/>
    <w:rsid w:val="00C41D89"/>
    <w:rsid w:val="00C4299A"/>
    <w:rsid w:val="00C43386"/>
    <w:rsid w:val="00C47AC2"/>
    <w:rsid w:val="00C53911"/>
    <w:rsid w:val="00C542EE"/>
    <w:rsid w:val="00C5626E"/>
    <w:rsid w:val="00C63D5A"/>
    <w:rsid w:val="00C775FE"/>
    <w:rsid w:val="00C77F25"/>
    <w:rsid w:val="00C80B4C"/>
    <w:rsid w:val="00C81E25"/>
    <w:rsid w:val="00C86A75"/>
    <w:rsid w:val="00C9281C"/>
    <w:rsid w:val="00C930A3"/>
    <w:rsid w:val="00C93486"/>
    <w:rsid w:val="00C960CE"/>
    <w:rsid w:val="00C97DA5"/>
    <w:rsid w:val="00CA1658"/>
    <w:rsid w:val="00CA2BB7"/>
    <w:rsid w:val="00CA4F43"/>
    <w:rsid w:val="00CA6B2B"/>
    <w:rsid w:val="00CA7BD7"/>
    <w:rsid w:val="00CB2259"/>
    <w:rsid w:val="00CB2991"/>
    <w:rsid w:val="00CB6E9C"/>
    <w:rsid w:val="00CB6FBB"/>
    <w:rsid w:val="00CC14D7"/>
    <w:rsid w:val="00CC292C"/>
    <w:rsid w:val="00CC55F9"/>
    <w:rsid w:val="00CD10F5"/>
    <w:rsid w:val="00CD15A1"/>
    <w:rsid w:val="00CD58BC"/>
    <w:rsid w:val="00CD61CB"/>
    <w:rsid w:val="00CE0424"/>
    <w:rsid w:val="00CE0FF9"/>
    <w:rsid w:val="00CF147A"/>
    <w:rsid w:val="00CF23D3"/>
    <w:rsid w:val="00CF3153"/>
    <w:rsid w:val="00CF46E1"/>
    <w:rsid w:val="00CF4C5B"/>
    <w:rsid w:val="00CF5BB0"/>
    <w:rsid w:val="00D0339C"/>
    <w:rsid w:val="00D043E3"/>
    <w:rsid w:val="00D04A98"/>
    <w:rsid w:val="00D07522"/>
    <w:rsid w:val="00D10C88"/>
    <w:rsid w:val="00D13B6F"/>
    <w:rsid w:val="00D21238"/>
    <w:rsid w:val="00D30F2B"/>
    <w:rsid w:val="00D33B5C"/>
    <w:rsid w:val="00D341AD"/>
    <w:rsid w:val="00D360CF"/>
    <w:rsid w:val="00D37C8E"/>
    <w:rsid w:val="00D4344E"/>
    <w:rsid w:val="00D462EC"/>
    <w:rsid w:val="00D5080C"/>
    <w:rsid w:val="00D510F5"/>
    <w:rsid w:val="00D5175D"/>
    <w:rsid w:val="00D52F8A"/>
    <w:rsid w:val="00D5445C"/>
    <w:rsid w:val="00D56A3E"/>
    <w:rsid w:val="00D576DF"/>
    <w:rsid w:val="00D62191"/>
    <w:rsid w:val="00D62E77"/>
    <w:rsid w:val="00D63049"/>
    <w:rsid w:val="00D67EE0"/>
    <w:rsid w:val="00D75128"/>
    <w:rsid w:val="00D76555"/>
    <w:rsid w:val="00D770B8"/>
    <w:rsid w:val="00D808BF"/>
    <w:rsid w:val="00D80AE5"/>
    <w:rsid w:val="00D83260"/>
    <w:rsid w:val="00D84C34"/>
    <w:rsid w:val="00D863EF"/>
    <w:rsid w:val="00D923B9"/>
    <w:rsid w:val="00DA06A5"/>
    <w:rsid w:val="00DA0EA0"/>
    <w:rsid w:val="00DA4E09"/>
    <w:rsid w:val="00DA6E3D"/>
    <w:rsid w:val="00DA7B62"/>
    <w:rsid w:val="00DB02D8"/>
    <w:rsid w:val="00DB1DED"/>
    <w:rsid w:val="00DB479A"/>
    <w:rsid w:val="00DB52D8"/>
    <w:rsid w:val="00DB6443"/>
    <w:rsid w:val="00DB67D8"/>
    <w:rsid w:val="00DC539A"/>
    <w:rsid w:val="00DC7571"/>
    <w:rsid w:val="00DC7EF3"/>
    <w:rsid w:val="00DD08E4"/>
    <w:rsid w:val="00DD105E"/>
    <w:rsid w:val="00DD15C3"/>
    <w:rsid w:val="00DD25AE"/>
    <w:rsid w:val="00DD476A"/>
    <w:rsid w:val="00DD665F"/>
    <w:rsid w:val="00DE1EB8"/>
    <w:rsid w:val="00DE777E"/>
    <w:rsid w:val="00DF2647"/>
    <w:rsid w:val="00DF2D65"/>
    <w:rsid w:val="00E00011"/>
    <w:rsid w:val="00E023C3"/>
    <w:rsid w:val="00E02ADB"/>
    <w:rsid w:val="00E06F4F"/>
    <w:rsid w:val="00E07963"/>
    <w:rsid w:val="00E1156F"/>
    <w:rsid w:val="00E14A6A"/>
    <w:rsid w:val="00E16EE8"/>
    <w:rsid w:val="00E26253"/>
    <w:rsid w:val="00E2676E"/>
    <w:rsid w:val="00E271F7"/>
    <w:rsid w:val="00E31C5F"/>
    <w:rsid w:val="00E331CE"/>
    <w:rsid w:val="00E340E2"/>
    <w:rsid w:val="00E43B22"/>
    <w:rsid w:val="00E43FAB"/>
    <w:rsid w:val="00E44E0B"/>
    <w:rsid w:val="00E4656C"/>
    <w:rsid w:val="00E46DC3"/>
    <w:rsid w:val="00E46E19"/>
    <w:rsid w:val="00E51593"/>
    <w:rsid w:val="00E51B15"/>
    <w:rsid w:val="00E53C15"/>
    <w:rsid w:val="00E54F9A"/>
    <w:rsid w:val="00E6254D"/>
    <w:rsid w:val="00E63A22"/>
    <w:rsid w:val="00E65BA5"/>
    <w:rsid w:val="00E67DAE"/>
    <w:rsid w:val="00E71992"/>
    <w:rsid w:val="00E74950"/>
    <w:rsid w:val="00E7682A"/>
    <w:rsid w:val="00E82316"/>
    <w:rsid w:val="00E873EF"/>
    <w:rsid w:val="00E9065F"/>
    <w:rsid w:val="00E90D29"/>
    <w:rsid w:val="00E91EAD"/>
    <w:rsid w:val="00E92C57"/>
    <w:rsid w:val="00E932AF"/>
    <w:rsid w:val="00E9478E"/>
    <w:rsid w:val="00EA164D"/>
    <w:rsid w:val="00EA1BA8"/>
    <w:rsid w:val="00EA392C"/>
    <w:rsid w:val="00EA3CD3"/>
    <w:rsid w:val="00EA6E57"/>
    <w:rsid w:val="00EB0661"/>
    <w:rsid w:val="00EB2D6D"/>
    <w:rsid w:val="00EB3EDD"/>
    <w:rsid w:val="00EB5AEB"/>
    <w:rsid w:val="00EC204E"/>
    <w:rsid w:val="00EC6E70"/>
    <w:rsid w:val="00EC7EC8"/>
    <w:rsid w:val="00ED1D95"/>
    <w:rsid w:val="00ED2E45"/>
    <w:rsid w:val="00ED633E"/>
    <w:rsid w:val="00EE5919"/>
    <w:rsid w:val="00EE6AC8"/>
    <w:rsid w:val="00EF172C"/>
    <w:rsid w:val="00EF307D"/>
    <w:rsid w:val="00EF389E"/>
    <w:rsid w:val="00F0004C"/>
    <w:rsid w:val="00F00B32"/>
    <w:rsid w:val="00F0226D"/>
    <w:rsid w:val="00F0457A"/>
    <w:rsid w:val="00F05CDA"/>
    <w:rsid w:val="00F12D29"/>
    <w:rsid w:val="00F13793"/>
    <w:rsid w:val="00F1495F"/>
    <w:rsid w:val="00F1618E"/>
    <w:rsid w:val="00F24957"/>
    <w:rsid w:val="00F26909"/>
    <w:rsid w:val="00F31205"/>
    <w:rsid w:val="00F31B41"/>
    <w:rsid w:val="00F324BC"/>
    <w:rsid w:val="00F3377F"/>
    <w:rsid w:val="00F348B0"/>
    <w:rsid w:val="00F37C5D"/>
    <w:rsid w:val="00F42329"/>
    <w:rsid w:val="00F449E2"/>
    <w:rsid w:val="00F47CDE"/>
    <w:rsid w:val="00F55FB7"/>
    <w:rsid w:val="00F56AF7"/>
    <w:rsid w:val="00F57387"/>
    <w:rsid w:val="00F57695"/>
    <w:rsid w:val="00F61180"/>
    <w:rsid w:val="00F61CF3"/>
    <w:rsid w:val="00F6549D"/>
    <w:rsid w:val="00F65C3E"/>
    <w:rsid w:val="00F65D73"/>
    <w:rsid w:val="00F6681E"/>
    <w:rsid w:val="00F70137"/>
    <w:rsid w:val="00F73D53"/>
    <w:rsid w:val="00F74314"/>
    <w:rsid w:val="00F7579A"/>
    <w:rsid w:val="00F76746"/>
    <w:rsid w:val="00F76B68"/>
    <w:rsid w:val="00F76F05"/>
    <w:rsid w:val="00F84D39"/>
    <w:rsid w:val="00F85129"/>
    <w:rsid w:val="00F85E62"/>
    <w:rsid w:val="00F85E86"/>
    <w:rsid w:val="00F913CD"/>
    <w:rsid w:val="00F97C68"/>
    <w:rsid w:val="00FA2258"/>
    <w:rsid w:val="00FA318E"/>
    <w:rsid w:val="00FA3D69"/>
    <w:rsid w:val="00FA5B2C"/>
    <w:rsid w:val="00FA7322"/>
    <w:rsid w:val="00FB1422"/>
    <w:rsid w:val="00FB273C"/>
    <w:rsid w:val="00FC1384"/>
    <w:rsid w:val="00FC5213"/>
    <w:rsid w:val="00FC56A9"/>
    <w:rsid w:val="00FD3AB2"/>
    <w:rsid w:val="00FD572F"/>
    <w:rsid w:val="00FD585A"/>
    <w:rsid w:val="00FE6FF2"/>
    <w:rsid w:val="00FF0175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2251850.330" TargetMode="External"/><Relationship Id="rId18" Type="http://schemas.openxmlformats.org/officeDocument/2006/relationships/hyperlink" Target="garantF1://32252333.101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32252195.1100" TargetMode="External"/><Relationship Id="rId17" Type="http://schemas.openxmlformats.org/officeDocument/2006/relationships/hyperlink" Target="garantF1://32252562.1000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32251850.10193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2252336.102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2251850.10193" TargetMode="External"/><Relationship Id="rId10" Type="http://schemas.openxmlformats.org/officeDocument/2006/relationships/hyperlink" Target="garantF1://32252336.100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32252336.1002" TargetMode="External"/><Relationship Id="rId14" Type="http://schemas.openxmlformats.org/officeDocument/2006/relationships/hyperlink" Target="garantF1://32251850.330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46899-BD3E-41DC-8C02-C4D787A5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4870</TotalTime>
  <Pages>7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subject/>
  <dc:creator>npetrova</dc:creator>
  <cp:keywords/>
  <dc:description/>
  <cp:lastModifiedBy>Фатима Бешукова</cp:lastModifiedBy>
  <cp:revision>386</cp:revision>
  <cp:lastPrinted>2015-09-27T08:37:00Z</cp:lastPrinted>
  <dcterms:created xsi:type="dcterms:W3CDTF">2014-09-09T08:32:00Z</dcterms:created>
  <dcterms:modified xsi:type="dcterms:W3CDTF">2015-09-29T13:58:00Z</dcterms:modified>
</cp:coreProperties>
</file>