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3D" w:rsidRPr="00FC6C09" w:rsidRDefault="00C2573D"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Коллегия</w:t>
      </w:r>
      <w:r w:rsidRPr="00FC6C09">
        <w:rPr>
          <w:rFonts w:ascii="Times New Roman" w:hAnsi="Times New Roman" w:cs="Times New Roman"/>
          <w:b/>
          <w:sz w:val="28"/>
          <w:szCs w:val="28"/>
        </w:rPr>
        <w:t xml:space="preserve"> Министерства финансов Республики Адыгея</w:t>
      </w:r>
    </w:p>
    <w:p w:rsidR="00C2573D" w:rsidRDefault="00E8293C" w:rsidP="00C2573D">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25</w:t>
      </w:r>
      <w:r w:rsidR="00C2573D" w:rsidRPr="00FC6C09">
        <w:rPr>
          <w:rFonts w:ascii="Times New Roman" w:hAnsi="Times New Roman" w:cs="Times New Roman"/>
          <w:b/>
          <w:sz w:val="28"/>
          <w:szCs w:val="28"/>
        </w:rPr>
        <w:t>.0</w:t>
      </w:r>
      <w:r>
        <w:rPr>
          <w:rFonts w:ascii="Times New Roman" w:hAnsi="Times New Roman" w:cs="Times New Roman"/>
          <w:b/>
          <w:sz w:val="28"/>
          <w:szCs w:val="28"/>
        </w:rPr>
        <w:t>3</w:t>
      </w:r>
      <w:r w:rsidR="00C2573D" w:rsidRPr="00FC6C09">
        <w:rPr>
          <w:rFonts w:ascii="Times New Roman" w:hAnsi="Times New Roman" w:cs="Times New Roman"/>
          <w:b/>
          <w:sz w:val="28"/>
          <w:szCs w:val="28"/>
        </w:rPr>
        <w:t>.201</w:t>
      </w:r>
      <w:r>
        <w:rPr>
          <w:rFonts w:ascii="Times New Roman" w:hAnsi="Times New Roman" w:cs="Times New Roman"/>
          <w:b/>
          <w:sz w:val="28"/>
          <w:szCs w:val="28"/>
        </w:rPr>
        <w:t>6</w:t>
      </w:r>
      <w:r w:rsidR="00C2573D" w:rsidRPr="00FC6C09">
        <w:rPr>
          <w:rFonts w:ascii="Times New Roman" w:hAnsi="Times New Roman" w:cs="Times New Roman"/>
          <w:b/>
          <w:sz w:val="28"/>
          <w:szCs w:val="28"/>
        </w:rPr>
        <w:t xml:space="preserve"> г.</w:t>
      </w:r>
    </w:p>
    <w:p w:rsidR="00C2573D" w:rsidRDefault="00C2573D" w:rsidP="00C2573D">
      <w:pPr>
        <w:spacing w:after="0"/>
        <w:ind w:firstLine="709"/>
        <w:jc w:val="both"/>
        <w:rPr>
          <w:rFonts w:ascii="Times New Roman" w:hAnsi="Times New Roman" w:cs="Times New Roman"/>
          <w:b/>
          <w:sz w:val="28"/>
          <w:szCs w:val="28"/>
        </w:rPr>
      </w:pPr>
    </w:p>
    <w:p w:rsidR="00C2573D" w:rsidRDefault="00C2573D" w:rsidP="00C2573D">
      <w:pPr>
        <w:spacing w:after="0"/>
        <w:ind w:firstLine="709"/>
        <w:jc w:val="both"/>
        <w:rPr>
          <w:rFonts w:ascii="Times New Roman" w:hAnsi="Times New Roman" w:cs="Times New Roman"/>
          <w:b/>
          <w:sz w:val="28"/>
          <w:szCs w:val="28"/>
        </w:rPr>
      </w:pPr>
    </w:p>
    <w:p w:rsidR="00C2573D" w:rsidRDefault="00C2573D" w:rsidP="00C2573D">
      <w:pPr>
        <w:spacing w:after="0"/>
        <w:ind w:firstLine="709"/>
        <w:jc w:val="both"/>
        <w:rPr>
          <w:rFonts w:ascii="Times New Roman" w:hAnsi="Times New Roman" w:cs="Times New Roman"/>
          <w:sz w:val="28"/>
          <w:szCs w:val="28"/>
        </w:rPr>
      </w:pPr>
      <w:r w:rsidRPr="00C2573D">
        <w:rPr>
          <w:rFonts w:ascii="Times New Roman" w:hAnsi="Times New Roman" w:cs="Times New Roman"/>
          <w:sz w:val="28"/>
          <w:szCs w:val="28"/>
        </w:rPr>
        <w:t xml:space="preserve">Очередное </w:t>
      </w:r>
      <w:r w:rsidR="00E8293C">
        <w:rPr>
          <w:rFonts w:ascii="Times New Roman" w:hAnsi="Times New Roman" w:cs="Times New Roman"/>
          <w:sz w:val="28"/>
          <w:szCs w:val="28"/>
        </w:rPr>
        <w:t xml:space="preserve">расширенное </w:t>
      </w:r>
      <w:r w:rsidRPr="00C2573D">
        <w:rPr>
          <w:rFonts w:ascii="Times New Roman" w:hAnsi="Times New Roman" w:cs="Times New Roman"/>
          <w:sz w:val="28"/>
          <w:szCs w:val="28"/>
        </w:rPr>
        <w:t>заседание Коллегии Министерства финансов Республики Адыгея состоялось 2</w:t>
      </w:r>
      <w:r w:rsidR="00E8293C">
        <w:rPr>
          <w:rFonts w:ascii="Times New Roman" w:hAnsi="Times New Roman" w:cs="Times New Roman"/>
          <w:sz w:val="28"/>
          <w:szCs w:val="28"/>
        </w:rPr>
        <w:t>5 марта 2016</w:t>
      </w:r>
      <w:r w:rsidRPr="00C2573D">
        <w:rPr>
          <w:rFonts w:ascii="Times New Roman" w:hAnsi="Times New Roman" w:cs="Times New Roman"/>
          <w:sz w:val="28"/>
          <w:szCs w:val="28"/>
        </w:rPr>
        <w:t xml:space="preserve"> года</w:t>
      </w:r>
      <w:r>
        <w:rPr>
          <w:rFonts w:ascii="Times New Roman" w:hAnsi="Times New Roman" w:cs="Times New Roman"/>
          <w:sz w:val="28"/>
          <w:szCs w:val="28"/>
        </w:rPr>
        <w:t>.</w:t>
      </w:r>
    </w:p>
    <w:p w:rsidR="00C2573D" w:rsidRDefault="00C2573D" w:rsidP="00C2573D">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заседании Коллегии присутствовали: члены Коллегии Министерства финансов Республики Адыгея, а также руководители финансовых управлений муниципальных образований Республики Адыгея.</w:t>
      </w:r>
    </w:p>
    <w:p w:rsidR="00E8293C" w:rsidRPr="00E8293C" w:rsidRDefault="00C2573D" w:rsidP="00E8293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Коллегии </w:t>
      </w:r>
      <w:r w:rsidRPr="00C2573D">
        <w:rPr>
          <w:rFonts w:ascii="Times New Roman" w:hAnsi="Times New Roman" w:cs="Times New Roman"/>
          <w:sz w:val="28"/>
          <w:szCs w:val="28"/>
        </w:rPr>
        <w:t>Министерства финансов Республики Адыгея</w:t>
      </w:r>
      <w:r w:rsidR="00E8293C">
        <w:rPr>
          <w:rFonts w:ascii="Times New Roman" w:hAnsi="Times New Roman" w:cs="Times New Roman"/>
          <w:sz w:val="28"/>
          <w:szCs w:val="28"/>
        </w:rPr>
        <w:t xml:space="preserve"> были рассмотрен вопрос</w:t>
      </w:r>
      <w:r>
        <w:rPr>
          <w:rFonts w:ascii="Times New Roman" w:hAnsi="Times New Roman" w:cs="Times New Roman"/>
          <w:sz w:val="28"/>
          <w:szCs w:val="28"/>
        </w:rPr>
        <w:t>:</w:t>
      </w:r>
      <w:r w:rsidR="00E8293C">
        <w:rPr>
          <w:rFonts w:ascii="Times New Roman" w:hAnsi="Times New Roman" w:cs="Times New Roman"/>
          <w:sz w:val="28"/>
          <w:szCs w:val="28"/>
        </w:rPr>
        <w:t xml:space="preserve"> «</w:t>
      </w:r>
      <w:r w:rsidR="00E8293C" w:rsidRPr="00E8293C">
        <w:rPr>
          <w:rFonts w:ascii="Times New Roman" w:hAnsi="Times New Roman" w:cs="Times New Roman"/>
          <w:sz w:val="28"/>
          <w:szCs w:val="28"/>
        </w:rPr>
        <w:t>Об итогах исполнения консолидированного и республиканского бюджетов Республики Адыгея за 2015 год и основных задачах на 2016 год</w:t>
      </w:r>
      <w:r w:rsidR="00E8293C">
        <w:rPr>
          <w:rFonts w:ascii="Times New Roman" w:hAnsi="Times New Roman" w:cs="Times New Roman"/>
          <w:sz w:val="28"/>
          <w:szCs w:val="28"/>
        </w:rPr>
        <w:t>».</w:t>
      </w:r>
    </w:p>
    <w:p w:rsidR="00C2573D" w:rsidRPr="00E8293C" w:rsidRDefault="008037A1" w:rsidP="008037A1">
      <w:pPr>
        <w:spacing w:after="0"/>
        <w:ind w:firstLine="709"/>
        <w:jc w:val="both"/>
        <w:rPr>
          <w:rFonts w:ascii="Times New Roman" w:hAnsi="Times New Roman" w:cs="Times New Roman"/>
          <w:sz w:val="28"/>
          <w:szCs w:val="28"/>
        </w:rPr>
      </w:pPr>
      <w:r w:rsidRPr="00E8293C">
        <w:rPr>
          <w:rFonts w:ascii="Times New Roman" w:hAnsi="Times New Roman" w:cs="Times New Roman"/>
          <w:sz w:val="28"/>
        </w:rPr>
        <w:t>Заслушан</w:t>
      </w:r>
      <w:r w:rsidR="00E8293C" w:rsidRPr="00E8293C">
        <w:rPr>
          <w:rFonts w:ascii="Times New Roman" w:hAnsi="Times New Roman" w:cs="Times New Roman"/>
          <w:sz w:val="28"/>
        </w:rPr>
        <w:t>ы</w:t>
      </w:r>
      <w:r w:rsidRPr="00E8293C">
        <w:rPr>
          <w:rFonts w:ascii="Times New Roman" w:hAnsi="Times New Roman" w:cs="Times New Roman"/>
          <w:sz w:val="28"/>
        </w:rPr>
        <w:t xml:space="preserve"> доклад</w:t>
      </w:r>
      <w:r w:rsidR="00E8293C" w:rsidRPr="00E8293C">
        <w:rPr>
          <w:rFonts w:ascii="Times New Roman" w:hAnsi="Times New Roman" w:cs="Times New Roman"/>
          <w:sz w:val="28"/>
        </w:rPr>
        <w:t>ы</w:t>
      </w:r>
      <w:r w:rsidRPr="00E8293C">
        <w:rPr>
          <w:rFonts w:ascii="Times New Roman" w:hAnsi="Times New Roman" w:cs="Times New Roman"/>
          <w:sz w:val="28"/>
        </w:rPr>
        <w:t xml:space="preserve"> </w:t>
      </w:r>
      <w:r w:rsidR="00E8293C" w:rsidRPr="00E8293C">
        <w:rPr>
          <w:rFonts w:ascii="Times New Roman" w:hAnsi="Times New Roman" w:cs="Times New Roman"/>
          <w:sz w:val="28"/>
          <w:szCs w:val="28"/>
        </w:rPr>
        <w:t xml:space="preserve">заместителя Министра финансов Республики Адыгея – </w:t>
      </w:r>
      <w:proofErr w:type="spellStart"/>
      <w:r w:rsidR="00E8293C" w:rsidRPr="00E8293C">
        <w:rPr>
          <w:rFonts w:ascii="Times New Roman" w:hAnsi="Times New Roman" w:cs="Times New Roman"/>
          <w:sz w:val="28"/>
          <w:szCs w:val="28"/>
        </w:rPr>
        <w:t>Косиненко</w:t>
      </w:r>
      <w:proofErr w:type="spellEnd"/>
      <w:r w:rsidR="00E8293C" w:rsidRPr="00E8293C">
        <w:rPr>
          <w:rFonts w:ascii="Times New Roman" w:hAnsi="Times New Roman" w:cs="Times New Roman"/>
          <w:sz w:val="28"/>
          <w:szCs w:val="28"/>
        </w:rPr>
        <w:t xml:space="preserve"> Е.В. и начальника отдела межбюджетных отношений, сводного планирования и мониторинга муниципальных финансов Министерства финансов Республики Адыгея – Павловой Н.В. об итогах исполнения консолидированного и республиканского бюджетов Республики Адыгея за 2015 год и основных задачах на 2016 год.</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Д О К Л А Д</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на заседание коллегии Министерства финансов Республики Адыгея</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2</w:t>
      </w:r>
      <w:r w:rsidR="00A23081">
        <w:rPr>
          <w:rFonts w:ascii="Times New Roman" w:hAnsi="Times New Roman" w:cs="Times New Roman"/>
          <w:b/>
          <w:i/>
          <w:sz w:val="24"/>
          <w:szCs w:val="24"/>
        </w:rPr>
        <w:t>5</w:t>
      </w:r>
      <w:r w:rsidRPr="00E8293C">
        <w:rPr>
          <w:rFonts w:ascii="Times New Roman" w:hAnsi="Times New Roman" w:cs="Times New Roman"/>
          <w:b/>
          <w:i/>
          <w:sz w:val="24"/>
          <w:szCs w:val="24"/>
        </w:rPr>
        <w:t xml:space="preserve"> марта 2016 года</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по вопросу «Об итогах исполнения консолидированного и республиканского бюджетов Республики Адыгея за 2015 год и основных задачах на 2016 год»</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w:t>
      </w:r>
      <w:proofErr w:type="spellStart"/>
      <w:r w:rsidRPr="00E8293C">
        <w:rPr>
          <w:rFonts w:ascii="Times New Roman" w:hAnsi="Times New Roman" w:cs="Times New Roman"/>
          <w:b/>
          <w:i/>
          <w:sz w:val="24"/>
          <w:szCs w:val="24"/>
        </w:rPr>
        <w:t>Косиненко</w:t>
      </w:r>
      <w:proofErr w:type="spellEnd"/>
      <w:r w:rsidRPr="00E8293C">
        <w:rPr>
          <w:rFonts w:ascii="Times New Roman" w:hAnsi="Times New Roman" w:cs="Times New Roman"/>
          <w:b/>
          <w:i/>
          <w:sz w:val="24"/>
          <w:szCs w:val="24"/>
        </w:rPr>
        <w:t xml:space="preserve"> Е.В.)</w:t>
      </w:r>
    </w:p>
    <w:p w:rsidR="00E8293C" w:rsidRPr="00E8293C" w:rsidRDefault="00E8293C" w:rsidP="00E8293C">
      <w:pPr>
        <w:spacing w:after="0" w:line="240" w:lineRule="auto"/>
        <w:jc w:val="center"/>
        <w:rPr>
          <w:rFonts w:ascii="Times New Roman" w:hAnsi="Times New Roman" w:cs="Times New Roman"/>
          <w:b/>
          <w:i/>
          <w:sz w:val="24"/>
          <w:szCs w:val="24"/>
        </w:rPr>
      </w:pP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Уважаемые члены коллегии!</w:t>
      </w:r>
    </w:p>
    <w:p w:rsidR="00E8293C" w:rsidRPr="00E8293C" w:rsidRDefault="00E8293C" w:rsidP="00E8293C">
      <w:pPr>
        <w:spacing w:after="0" w:line="240" w:lineRule="auto"/>
        <w:jc w:val="center"/>
        <w:rPr>
          <w:rFonts w:ascii="Times New Roman" w:hAnsi="Times New Roman" w:cs="Times New Roman"/>
          <w:b/>
          <w:i/>
          <w:sz w:val="24"/>
          <w:szCs w:val="24"/>
        </w:rPr>
      </w:pPr>
    </w:p>
    <w:p w:rsidR="00E8293C" w:rsidRPr="00E8293C" w:rsidRDefault="00E8293C" w:rsidP="00E8293C">
      <w:pPr>
        <w:spacing w:after="0" w:line="240" w:lineRule="auto"/>
        <w:ind w:firstLine="708"/>
        <w:jc w:val="both"/>
        <w:rPr>
          <w:rFonts w:ascii="Times New Roman" w:hAnsi="Times New Roman" w:cs="Times New Roman"/>
          <w:i/>
          <w:sz w:val="24"/>
          <w:szCs w:val="24"/>
        </w:rPr>
      </w:pPr>
      <w:r w:rsidRPr="00E8293C">
        <w:rPr>
          <w:rFonts w:ascii="Times New Roman" w:hAnsi="Times New Roman" w:cs="Times New Roman"/>
          <w:i/>
          <w:sz w:val="24"/>
          <w:szCs w:val="24"/>
        </w:rPr>
        <w:t>В консолидированный бюджет при прогнозе 9848,6 млн. рублей фактически  поступило  в 2015 году налоговых и неналоговых доходов на сумму 9891,8 млн. рублей. Бюджетные назначения исполнены в полном объеме. По сравнению с 2014 годом произошло увеличение на 634,6 млн. рублей или на 6,9 %.</w:t>
      </w:r>
      <w:r w:rsidRPr="00E8293C">
        <w:rPr>
          <w:rFonts w:ascii="Times New Roman" w:hAnsi="Times New Roman" w:cs="Times New Roman"/>
          <w:b/>
          <w:i/>
          <w:sz w:val="24"/>
          <w:szCs w:val="24"/>
        </w:rPr>
        <w:t xml:space="preserve"> </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Исполнение прогнозируемого объема доходов республиканского бюджета Республики Адыгея за 2015 год составляет 99 %. При прогнозе 7212,6 млн. рублей поступило налоговых и неналоговых доходов  в сумме 7141,7 млн. рублей. Недополучено 70,9 млн. рублей. По сравнению с 2014 годом произошло увеличение поступлений на 444,5 млн. рублей или на 6,6 %.</w:t>
      </w:r>
    </w:p>
    <w:p w:rsidR="00E8293C" w:rsidRPr="00E8293C" w:rsidRDefault="00E8293C" w:rsidP="00E8293C">
      <w:pPr>
        <w:pStyle w:val="a3"/>
        <w:ind w:firstLine="0"/>
        <w:rPr>
          <w:i/>
          <w:sz w:val="24"/>
          <w:szCs w:val="24"/>
        </w:rPr>
      </w:pPr>
      <w:r w:rsidRPr="00E8293C">
        <w:rPr>
          <w:i/>
          <w:sz w:val="24"/>
          <w:szCs w:val="24"/>
        </w:rPr>
        <w:t xml:space="preserve">        Существенную роль в формировании республиканского бюджета оказали отчисления по городу Майкопу – 45,5 %, </w:t>
      </w:r>
      <w:proofErr w:type="spellStart"/>
      <w:r w:rsidRPr="00E8293C">
        <w:rPr>
          <w:i/>
          <w:sz w:val="24"/>
          <w:szCs w:val="24"/>
        </w:rPr>
        <w:t>Тахтамукайскому</w:t>
      </w:r>
      <w:proofErr w:type="spellEnd"/>
      <w:r w:rsidRPr="00E8293C">
        <w:rPr>
          <w:i/>
          <w:sz w:val="24"/>
          <w:szCs w:val="24"/>
        </w:rPr>
        <w:t xml:space="preserve"> району –  22,5 % и Майкопскому району – 8,6 %.</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Годовые бюджетные назначения поступлений налоговых и неналоговых доходов  выполнены всеми территориями. Темп роста к 2014 году не обеспечен  только в </w:t>
      </w:r>
      <w:proofErr w:type="spellStart"/>
      <w:r w:rsidRPr="00E8293C">
        <w:rPr>
          <w:rFonts w:ascii="Times New Roman" w:hAnsi="Times New Roman" w:cs="Times New Roman"/>
          <w:i/>
          <w:sz w:val="24"/>
          <w:szCs w:val="24"/>
        </w:rPr>
        <w:t>Кошехабльском</w:t>
      </w:r>
      <w:proofErr w:type="spellEnd"/>
      <w:r w:rsidRPr="00E8293C">
        <w:rPr>
          <w:rFonts w:ascii="Times New Roman" w:hAnsi="Times New Roman" w:cs="Times New Roman"/>
          <w:i/>
          <w:sz w:val="24"/>
          <w:szCs w:val="24"/>
        </w:rPr>
        <w:t xml:space="preserve"> районе – 96,3 %.</w:t>
      </w:r>
    </w:p>
    <w:p w:rsidR="00E8293C" w:rsidRPr="00E8293C" w:rsidRDefault="00E8293C" w:rsidP="00E8293C">
      <w:pPr>
        <w:pStyle w:val="a3"/>
        <w:rPr>
          <w:b/>
          <w:i/>
          <w:sz w:val="24"/>
          <w:szCs w:val="24"/>
        </w:rPr>
      </w:pPr>
      <w:r w:rsidRPr="00E8293C">
        <w:rPr>
          <w:b/>
          <w:i/>
          <w:sz w:val="24"/>
          <w:szCs w:val="24"/>
        </w:rPr>
        <w:t xml:space="preserve">К сожалению, не обеспечено исполнение годового  прогноза поступлений по отдельным налогам. </w:t>
      </w:r>
    </w:p>
    <w:p w:rsidR="00E8293C" w:rsidRPr="00E8293C" w:rsidRDefault="00E8293C" w:rsidP="00E8293C">
      <w:pPr>
        <w:pStyle w:val="a3"/>
        <w:rPr>
          <w:i/>
          <w:sz w:val="24"/>
          <w:szCs w:val="24"/>
        </w:rPr>
      </w:pPr>
      <w:r w:rsidRPr="00E8293C">
        <w:rPr>
          <w:i/>
          <w:sz w:val="24"/>
          <w:szCs w:val="24"/>
        </w:rPr>
        <w:lastRenderedPageBreak/>
        <w:t xml:space="preserve">Налог на доходы физических лиц. Не выполнен годовой прогноз в </w:t>
      </w:r>
      <w:proofErr w:type="gramStart"/>
      <w:r w:rsidRPr="00E8293C">
        <w:rPr>
          <w:i/>
          <w:sz w:val="24"/>
          <w:szCs w:val="24"/>
        </w:rPr>
        <w:t>г</w:t>
      </w:r>
      <w:proofErr w:type="gramEnd"/>
      <w:r w:rsidRPr="00E8293C">
        <w:rPr>
          <w:i/>
          <w:sz w:val="24"/>
          <w:szCs w:val="24"/>
        </w:rPr>
        <w:t xml:space="preserve">. Майкопе (98,8 %),  г. </w:t>
      </w:r>
      <w:proofErr w:type="spellStart"/>
      <w:r w:rsidRPr="00E8293C">
        <w:rPr>
          <w:i/>
          <w:sz w:val="24"/>
          <w:szCs w:val="24"/>
        </w:rPr>
        <w:t>Адыгейске</w:t>
      </w:r>
      <w:proofErr w:type="spellEnd"/>
      <w:r w:rsidRPr="00E8293C">
        <w:rPr>
          <w:i/>
          <w:sz w:val="24"/>
          <w:szCs w:val="24"/>
        </w:rPr>
        <w:t xml:space="preserve"> (96,7 %), Красногвардейском (96,5 %), </w:t>
      </w:r>
      <w:proofErr w:type="spellStart"/>
      <w:r w:rsidRPr="00E8293C">
        <w:rPr>
          <w:i/>
          <w:sz w:val="24"/>
          <w:szCs w:val="24"/>
        </w:rPr>
        <w:t>Кошехабльском</w:t>
      </w:r>
      <w:proofErr w:type="spellEnd"/>
      <w:r w:rsidRPr="00E8293C">
        <w:rPr>
          <w:i/>
          <w:sz w:val="24"/>
          <w:szCs w:val="24"/>
        </w:rPr>
        <w:t xml:space="preserve">  районе (96,2 %),</w:t>
      </w:r>
    </w:p>
    <w:p w:rsidR="00E8293C" w:rsidRPr="00E8293C" w:rsidRDefault="00E8293C" w:rsidP="00E8293C">
      <w:pPr>
        <w:pStyle w:val="a3"/>
        <w:rPr>
          <w:i/>
          <w:sz w:val="24"/>
          <w:szCs w:val="24"/>
        </w:rPr>
      </w:pPr>
      <w:r w:rsidRPr="00E8293C">
        <w:rPr>
          <w:i/>
          <w:sz w:val="24"/>
          <w:szCs w:val="24"/>
        </w:rPr>
        <w:t xml:space="preserve">По налогу, взимаемому в связи с применением упрощенной системы налогообложения, не обеспечено исполнение бюджетных назначений в Шовгеновском  районе (58 %), Красногвардейском  (92 %) и </w:t>
      </w:r>
      <w:proofErr w:type="spellStart"/>
      <w:r w:rsidRPr="00E8293C">
        <w:rPr>
          <w:i/>
          <w:sz w:val="24"/>
          <w:szCs w:val="24"/>
        </w:rPr>
        <w:t>Теучежском</w:t>
      </w:r>
      <w:proofErr w:type="spellEnd"/>
      <w:r w:rsidRPr="00E8293C">
        <w:rPr>
          <w:i/>
          <w:sz w:val="24"/>
          <w:szCs w:val="24"/>
        </w:rPr>
        <w:t xml:space="preserve">  районах (98 %). </w:t>
      </w:r>
    </w:p>
    <w:p w:rsidR="00E8293C" w:rsidRPr="00E8293C" w:rsidRDefault="00E8293C" w:rsidP="00E8293C">
      <w:pPr>
        <w:spacing w:after="0" w:line="240" w:lineRule="auto"/>
        <w:ind w:firstLine="709"/>
        <w:jc w:val="both"/>
        <w:rPr>
          <w:rFonts w:ascii="Times New Roman" w:hAnsi="Times New Roman" w:cs="Times New Roman"/>
          <w:i/>
          <w:sz w:val="24"/>
          <w:szCs w:val="24"/>
        </w:rPr>
      </w:pPr>
      <w:proofErr w:type="gramStart"/>
      <w:r w:rsidRPr="00E8293C">
        <w:rPr>
          <w:rFonts w:ascii="Times New Roman" w:hAnsi="Times New Roman" w:cs="Times New Roman"/>
          <w:i/>
          <w:sz w:val="24"/>
          <w:szCs w:val="24"/>
        </w:rPr>
        <w:t xml:space="preserve">По единому налогу на вмененный доход  не  выполнен прогноз только в </w:t>
      </w:r>
      <w:proofErr w:type="spellStart"/>
      <w:r w:rsidRPr="00E8293C">
        <w:rPr>
          <w:rFonts w:ascii="Times New Roman" w:hAnsi="Times New Roman" w:cs="Times New Roman"/>
          <w:i/>
          <w:sz w:val="24"/>
          <w:szCs w:val="24"/>
        </w:rPr>
        <w:t>Кошехабльском</w:t>
      </w:r>
      <w:proofErr w:type="spellEnd"/>
      <w:r w:rsidRPr="00E8293C">
        <w:rPr>
          <w:rFonts w:ascii="Times New Roman" w:hAnsi="Times New Roman" w:cs="Times New Roman"/>
          <w:i/>
          <w:sz w:val="24"/>
          <w:szCs w:val="24"/>
        </w:rPr>
        <w:t xml:space="preserve">  районе - 96 %. Обращаем ваше внимание, что по данному налогу с 1 октября 2015 года вступили в силу поправки налогового законодательства, согласно которым в целях поддержки субъектов  малого и среднего предпринимательства органам местного самоуправления дано право  установления ставок единого налога в пределах от 7,5 до 15 % в зависимости от</w:t>
      </w:r>
      <w:proofErr w:type="gramEnd"/>
      <w:r w:rsidRPr="00E8293C">
        <w:rPr>
          <w:rFonts w:ascii="Times New Roman" w:hAnsi="Times New Roman" w:cs="Times New Roman"/>
          <w:i/>
          <w:sz w:val="24"/>
          <w:szCs w:val="24"/>
        </w:rPr>
        <w:t xml:space="preserve"> категорий налогоплательщиков и видов предпринимательской деятельности, в отношении которых может применяться единый налог.</w:t>
      </w:r>
    </w:p>
    <w:p w:rsidR="00E8293C" w:rsidRPr="00E8293C" w:rsidRDefault="00E8293C" w:rsidP="00E8293C">
      <w:pPr>
        <w:pStyle w:val="a3"/>
        <w:rPr>
          <w:i/>
          <w:sz w:val="24"/>
          <w:szCs w:val="24"/>
        </w:rPr>
      </w:pPr>
      <w:r w:rsidRPr="00E8293C">
        <w:rPr>
          <w:i/>
          <w:sz w:val="24"/>
          <w:szCs w:val="24"/>
        </w:rPr>
        <w:t xml:space="preserve"> По единому сельскохозяйственному налогу не обеспечено исполнение в  </w:t>
      </w:r>
      <w:proofErr w:type="gramStart"/>
      <w:r w:rsidRPr="00E8293C">
        <w:rPr>
          <w:i/>
          <w:sz w:val="24"/>
          <w:szCs w:val="24"/>
        </w:rPr>
        <w:t>г</w:t>
      </w:r>
      <w:proofErr w:type="gramEnd"/>
      <w:r w:rsidRPr="00E8293C">
        <w:rPr>
          <w:i/>
          <w:sz w:val="24"/>
          <w:szCs w:val="24"/>
        </w:rPr>
        <w:t xml:space="preserve">. Майкопе – 51 % и  </w:t>
      </w:r>
      <w:proofErr w:type="spellStart"/>
      <w:r w:rsidRPr="00E8293C">
        <w:rPr>
          <w:i/>
          <w:sz w:val="24"/>
          <w:szCs w:val="24"/>
        </w:rPr>
        <w:t>Тахтамукайском</w:t>
      </w:r>
      <w:proofErr w:type="spellEnd"/>
      <w:r w:rsidRPr="00E8293C">
        <w:rPr>
          <w:i/>
          <w:sz w:val="24"/>
          <w:szCs w:val="24"/>
        </w:rPr>
        <w:t xml:space="preserve"> районе – 93 %.</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xml:space="preserve">По налогу на имущество организаций не выполнен годовой прогноз  в Шовгеновском районе – 85 % ,  в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Майкопе - 92 % и  </w:t>
      </w:r>
      <w:proofErr w:type="spellStart"/>
      <w:r w:rsidRPr="00E8293C">
        <w:rPr>
          <w:rFonts w:ascii="Times New Roman" w:hAnsi="Times New Roman" w:cs="Times New Roman"/>
          <w:i/>
          <w:sz w:val="24"/>
          <w:szCs w:val="24"/>
        </w:rPr>
        <w:t>Теучежском</w:t>
      </w:r>
      <w:proofErr w:type="spellEnd"/>
      <w:r w:rsidRPr="00E8293C">
        <w:rPr>
          <w:rFonts w:ascii="Times New Roman" w:hAnsi="Times New Roman" w:cs="Times New Roman"/>
          <w:i/>
          <w:sz w:val="24"/>
          <w:szCs w:val="24"/>
        </w:rPr>
        <w:t xml:space="preserve"> районе – 95 %. </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В текущем году предполагается провести кадастровую оценку объектов капитально строительства, земель населенных пунктов, земель сельскохозяйственного назначения,  что приведет к изменению налогооблагаемой базы по имущественным налогам.</w:t>
      </w:r>
    </w:p>
    <w:p w:rsidR="00E8293C" w:rsidRPr="00E8293C" w:rsidRDefault="00E8293C" w:rsidP="00E8293C">
      <w:pPr>
        <w:spacing w:after="0" w:line="240" w:lineRule="auto"/>
        <w:ind w:firstLine="708"/>
        <w:jc w:val="both"/>
        <w:rPr>
          <w:rFonts w:ascii="Times New Roman" w:hAnsi="Times New Roman" w:cs="Times New Roman"/>
          <w:i/>
          <w:sz w:val="24"/>
          <w:szCs w:val="24"/>
        </w:rPr>
      </w:pPr>
      <w:r w:rsidRPr="00E8293C">
        <w:rPr>
          <w:rFonts w:ascii="Times New Roman" w:hAnsi="Times New Roman" w:cs="Times New Roman"/>
          <w:i/>
          <w:sz w:val="24"/>
          <w:szCs w:val="24"/>
        </w:rPr>
        <w:t xml:space="preserve">По налогу на добычу полезных ископаемых прогноз не выполнен в Красногвардейском районе (81,8 %) и </w:t>
      </w:r>
      <w:proofErr w:type="spellStart"/>
      <w:r w:rsidRPr="00E8293C">
        <w:rPr>
          <w:rFonts w:ascii="Times New Roman" w:hAnsi="Times New Roman" w:cs="Times New Roman"/>
          <w:i/>
          <w:sz w:val="24"/>
          <w:szCs w:val="24"/>
        </w:rPr>
        <w:t>Тахтамукайском</w:t>
      </w:r>
      <w:proofErr w:type="spellEnd"/>
      <w:r w:rsidRPr="00E8293C">
        <w:rPr>
          <w:rFonts w:ascii="Times New Roman" w:hAnsi="Times New Roman" w:cs="Times New Roman"/>
          <w:i/>
          <w:sz w:val="24"/>
          <w:szCs w:val="24"/>
        </w:rPr>
        <w:t xml:space="preserve"> районах (96,9 %).</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xml:space="preserve">По налогу на имущество физических лиц не исполнены годовые бюджетные назначения по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Адыгейску</w:t>
      </w:r>
      <w:proofErr w:type="spellEnd"/>
      <w:r w:rsidRPr="00E8293C">
        <w:rPr>
          <w:rFonts w:ascii="Times New Roman" w:hAnsi="Times New Roman" w:cs="Times New Roman"/>
          <w:i/>
          <w:sz w:val="24"/>
          <w:szCs w:val="24"/>
        </w:rPr>
        <w:t xml:space="preserve">  (72 %) и г. Майкопу (77 %). 23,5 млн. рублей по указанному налогу по состоянию на 1 января 2016 года находится в недоимке, рост за 2015 год  на 1,5 млн. рублей. </w:t>
      </w:r>
      <w:proofErr w:type="gramStart"/>
      <w:r w:rsidRPr="00E8293C">
        <w:rPr>
          <w:rFonts w:ascii="Times New Roman" w:hAnsi="Times New Roman" w:cs="Times New Roman"/>
          <w:i/>
          <w:sz w:val="24"/>
          <w:szCs w:val="24"/>
        </w:rPr>
        <w:t xml:space="preserve">Следует отметить, что по </w:t>
      </w:r>
      <w:proofErr w:type="spellStart"/>
      <w:r w:rsidRPr="00E8293C">
        <w:rPr>
          <w:rFonts w:ascii="Times New Roman" w:hAnsi="Times New Roman" w:cs="Times New Roman"/>
          <w:i/>
          <w:sz w:val="24"/>
          <w:szCs w:val="24"/>
        </w:rPr>
        <w:t>Кошехабльскому</w:t>
      </w:r>
      <w:proofErr w:type="spellEnd"/>
      <w:r w:rsidRPr="00E8293C">
        <w:rPr>
          <w:rFonts w:ascii="Times New Roman" w:hAnsi="Times New Roman" w:cs="Times New Roman"/>
          <w:i/>
          <w:sz w:val="24"/>
          <w:szCs w:val="24"/>
        </w:rPr>
        <w:t xml:space="preserve"> району поступило налога на сумму 1046 тыс. рублей, а недоимка по налогу составила 1588 тыс. и превышает поступления более чем на 50 %. В г. </w:t>
      </w:r>
      <w:proofErr w:type="spellStart"/>
      <w:r w:rsidRPr="00E8293C">
        <w:rPr>
          <w:rFonts w:ascii="Times New Roman" w:hAnsi="Times New Roman" w:cs="Times New Roman"/>
          <w:i/>
          <w:sz w:val="24"/>
          <w:szCs w:val="24"/>
        </w:rPr>
        <w:t>Адыгейске</w:t>
      </w:r>
      <w:proofErr w:type="spellEnd"/>
      <w:r w:rsidRPr="00E8293C">
        <w:rPr>
          <w:rFonts w:ascii="Times New Roman" w:hAnsi="Times New Roman" w:cs="Times New Roman"/>
          <w:i/>
          <w:sz w:val="24"/>
          <w:szCs w:val="24"/>
        </w:rPr>
        <w:t xml:space="preserve"> недоимка превышает  годовые поступления  на 37 % (поступило 458 тыс. рублей, недоимка - 629 тыс. рублей), в Шовгеновском районе на 13 % (соответственно 601 и 682), в </w:t>
      </w:r>
      <w:proofErr w:type="spellStart"/>
      <w:r w:rsidRPr="00E8293C">
        <w:rPr>
          <w:rFonts w:ascii="Times New Roman" w:hAnsi="Times New Roman" w:cs="Times New Roman"/>
          <w:i/>
          <w:sz w:val="24"/>
          <w:szCs w:val="24"/>
        </w:rPr>
        <w:t>Теучежском</w:t>
      </w:r>
      <w:proofErr w:type="spellEnd"/>
      <w:r w:rsidRPr="00E8293C">
        <w:rPr>
          <w:rFonts w:ascii="Times New Roman" w:hAnsi="Times New Roman" w:cs="Times New Roman"/>
          <w:i/>
          <w:sz w:val="24"/>
          <w:szCs w:val="24"/>
        </w:rPr>
        <w:t xml:space="preserve">  районе в недоимке сумма годовых</w:t>
      </w:r>
      <w:proofErr w:type="gramEnd"/>
      <w:r w:rsidRPr="00E8293C">
        <w:rPr>
          <w:rFonts w:ascii="Times New Roman" w:hAnsi="Times New Roman" w:cs="Times New Roman"/>
          <w:i/>
          <w:sz w:val="24"/>
          <w:szCs w:val="24"/>
        </w:rPr>
        <w:t xml:space="preserve"> поступлений налога (521 и 537).</w:t>
      </w:r>
    </w:p>
    <w:p w:rsidR="00E8293C" w:rsidRPr="00E8293C" w:rsidRDefault="00E8293C" w:rsidP="00E8293C">
      <w:pPr>
        <w:spacing w:after="0" w:line="240" w:lineRule="auto"/>
        <w:ind w:firstLine="708"/>
        <w:jc w:val="both"/>
        <w:rPr>
          <w:rFonts w:ascii="Times New Roman" w:hAnsi="Times New Roman" w:cs="Times New Roman"/>
          <w:i/>
          <w:sz w:val="24"/>
          <w:szCs w:val="24"/>
        </w:rPr>
      </w:pPr>
      <w:r w:rsidRPr="00E8293C">
        <w:rPr>
          <w:rFonts w:ascii="Times New Roman" w:hAnsi="Times New Roman" w:cs="Times New Roman"/>
          <w:i/>
          <w:sz w:val="24"/>
          <w:szCs w:val="24"/>
        </w:rPr>
        <w:t xml:space="preserve">По итогам 2015 года объем поступлений земельного налога составил 291 млн. рублей, темп роста к 2014 году – 123 %. Высокий рост объема поступлений обусловлен тем, что увеличены ставки земельного налога по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Майкопу, а также произошел рост налогооблагаемой базы по юридическим лицам в отдельных муниципальных образованиях.  Несмотря на это по земельному налогу не исполнены годовые бюджетные назначения  в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Майкопе – 99 % и </w:t>
      </w:r>
      <w:proofErr w:type="spellStart"/>
      <w:r w:rsidRPr="00E8293C">
        <w:rPr>
          <w:rFonts w:ascii="Times New Roman" w:hAnsi="Times New Roman" w:cs="Times New Roman"/>
          <w:i/>
          <w:sz w:val="24"/>
          <w:szCs w:val="24"/>
        </w:rPr>
        <w:t>Тахтамукайском</w:t>
      </w:r>
      <w:proofErr w:type="spellEnd"/>
      <w:r w:rsidRPr="00E8293C">
        <w:rPr>
          <w:rFonts w:ascii="Times New Roman" w:hAnsi="Times New Roman" w:cs="Times New Roman"/>
          <w:i/>
          <w:sz w:val="24"/>
          <w:szCs w:val="24"/>
        </w:rPr>
        <w:t xml:space="preserve"> районе – 98 %.</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xml:space="preserve">В недоимке по данному налогу на 1 января 2016 года остается  78,5 млн. рублей, рост за 2015 год – 7,5 млн. рублей. По </w:t>
      </w:r>
      <w:proofErr w:type="spellStart"/>
      <w:r w:rsidRPr="00E8293C">
        <w:rPr>
          <w:rFonts w:ascii="Times New Roman" w:hAnsi="Times New Roman" w:cs="Times New Roman"/>
          <w:i/>
          <w:sz w:val="24"/>
          <w:szCs w:val="24"/>
        </w:rPr>
        <w:t>Кошехабльскому</w:t>
      </w:r>
      <w:proofErr w:type="spellEnd"/>
      <w:r w:rsidRPr="00E8293C">
        <w:rPr>
          <w:rFonts w:ascii="Times New Roman" w:hAnsi="Times New Roman" w:cs="Times New Roman"/>
          <w:i/>
          <w:sz w:val="24"/>
          <w:szCs w:val="24"/>
        </w:rPr>
        <w:t xml:space="preserve"> району при </w:t>
      </w:r>
      <w:proofErr w:type="gramStart"/>
      <w:r w:rsidRPr="00E8293C">
        <w:rPr>
          <w:rFonts w:ascii="Times New Roman" w:hAnsi="Times New Roman" w:cs="Times New Roman"/>
          <w:i/>
          <w:sz w:val="24"/>
          <w:szCs w:val="24"/>
        </w:rPr>
        <w:t>годовым</w:t>
      </w:r>
      <w:proofErr w:type="gramEnd"/>
      <w:r w:rsidRPr="00E8293C">
        <w:rPr>
          <w:rFonts w:ascii="Times New Roman" w:hAnsi="Times New Roman" w:cs="Times New Roman"/>
          <w:i/>
          <w:sz w:val="24"/>
          <w:szCs w:val="24"/>
        </w:rPr>
        <w:t xml:space="preserve"> поступлении налога в сумме 12310 тыс. рублей в недоимке находится 85 %  - 10418 тыс. рублей. В Шовгеновском районе поступило 6188 тыс. рублей, в недоимке 77 % или 4787 тыс. рублей. Более 50 % поступлений в недоимке по </w:t>
      </w:r>
      <w:proofErr w:type="spellStart"/>
      <w:r w:rsidRPr="00E8293C">
        <w:rPr>
          <w:rFonts w:ascii="Times New Roman" w:hAnsi="Times New Roman" w:cs="Times New Roman"/>
          <w:i/>
          <w:sz w:val="24"/>
          <w:szCs w:val="24"/>
        </w:rPr>
        <w:t>Теучежскому</w:t>
      </w:r>
      <w:proofErr w:type="spellEnd"/>
      <w:r w:rsidRPr="00E8293C">
        <w:rPr>
          <w:rFonts w:ascii="Times New Roman" w:hAnsi="Times New Roman" w:cs="Times New Roman"/>
          <w:i/>
          <w:sz w:val="24"/>
          <w:szCs w:val="24"/>
        </w:rPr>
        <w:t xml:space="preserve"> району (14142 тыс. рублей поступило, недоимка – 7425 тыс. рублей).</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xml:space="preserve">Значительные суммы местных налогов в  недоимке  -  показатель работы администраций муниципальных образований, которые не заинтересованы в использовании основного резерва пополнения бюджета. В этой связи следует отметить, что в </w:t>
      </w:r>
      <w:proofErr w:type="spellStart"/>
      <w:r w:rsidRPr="00E8293C">
        <w:rPr>
          <w:rFonts w:ascii="Times New Roman" w:hAnsi="Times New Roman" w:cs="Times New Roman"/>
          <w:i/>
          <w:sz w:val="24"/>
          <w:szCs w:val="24"/>
        </w:rPr>
        <w:t>Теучежском</w:t>
      </w:r>
      <w:proofErr w:type="spell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Гиагинском</w:t>
      </w:r>
      <w:proofErr w:type="spellEnd"/>
      <w:r w:rsidRPr="00E8293C">
        <w:rPr>
          <w:rFonts w:ascii="Times New Roman" w:hAnsi="Times New Roman" w:cs="Times New Roman"/>
          <w:i/>
          <w:sz w:val="24"/>
          <w:szCs w:val="24"/>
        </w:rPr>
        <w:t xml:space="preserve"> районах за 2015 год проведено только по одному заседанию межведомственных комиссий при администрациях, в </w:t>
      </w:r>
      <w:proofErr w:type="spellStart"/>
      <w:r w:rsidRPr="00E8293C">
        <w:rPr>
          <w:rFonts w:ascii="Times New Roman" w:hAnsi="Times New Roman" w:cs="Times New Roman"/>
          <w:i/>
          <w:sz w:val="24"/>
          <w:szCs w:val="24"/>
        </w:rPr>
        <w:t>Майкопском</w:t>
      </w:r>
      <w:proofErr w:type="spellEnd"/>
      <w:r w:rsidRPr="00E8293C">
        <w:rPr>
          <w:rFonts w:ascii="Times New Roman" w:hAnsi="Times New Roman" w:cs="Times New Roman"/>
          <w:i/>
          <w:sz w:val="24"/>
          <w:szCs w:val="24"/>
        </w:rPr>
        <w:t xml:space="preserve">  районе и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Адыгейске</w:t>
      </w:r>
      <w:proofErr w:type="spellEnd"/>
      <w:r w:rsidRPr="00E8293C">
        <w:rPr>
          <w:rFonts w:ascii="Times New Roman" w:hAnsi="Times New Roman" w:cs="Times New Roman"/>
          <w:i/>
          <w:sz w:val="24"/>
          <w:szCs w:val="24"/>
        </w:rPr>
        <w:t xml:space="preserve"> – по два заседания.</w:t>
      </w:r>
    </w:p>
    <w:p w:rsidR="00E8293C" w:rsidRPr="00E8293C" w:rsidRDefault="00E8293C" w:rsidP="00E8293C">
      <w:pPr>
        <w:pStyle w:val="a3"/>
        <w:rPr>
          <w:i/>
          <w:sz w:val="24"/>
          <w:szCs w:val="24"/>
        </w:rPr>
      </w:pPr>
      <w:r w:rsidRPr="00E8293C">
        <w:rPr>
          <w:i/>
          <w:sz w:val="24"/>
          <w:szCs w:val="24"/>
        </w:rPr>
        <w:t xml:space="preserve">В текущем году должна быть активизирована работа  администраций муниципальных образований по вопросам погашения налоговой задолженности как </w:t>
      </w:r>
      <w:r w:rsidRPr="00E8293C">
        <w:rPr>
          <w:i/>
          <w:sz w:val="24"/>
          <w:szCs w:val="24"/>
        </w:rPr>
        <w:lastRenderedPageBreak/>
        <w:t>юридических, так и физических лиц.  Также считаем целесообразным ввести практику обязательного рассмотрения на заседаниях комиссий при администрациях муниципальных образований должников по арендной плате за земельные участки,  а решения комиссий  публиковать в местных газетах.</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Распоряжением Кабинета Министров Республики Адыгея от 18 февраля 2016 № 22 – </w:t>
      </w:r>
      <w:proofErr w:type="spellStart"/>
      <w:proofErr w:type="gramStart"/>
      <w:r w:rsidRPr="00E8293C">
        <w:rPr>
          <w:rFonts w:ascii="Times New Roman" w:hAnsi="Times New Roman" w:cs="Times New Roman"/>
          <w:i/>
          <w:sz w:val="24"/>
          <w:szCs w:val="24"/>
        </w:rPr>
        <w:t>р</w:t>
      </w:r>
      <w:proofErr w:type="spellEnd"/>
      <w:proofErr w:type="gramEnd"/>
      <w:r w:rsidRPr="00E8293C">
        <w:rPr>
          <w:rFonts w:ascii="Times New Roman" w:hAnsi="Times New Roman" w:cs="Times New Roman"/>
          <w:i/>
          <w:sz w:val="24"/>
          <w:szCs w:val="24"/>
        </w:rPr>
        <w:t xml:space="preserve">  утвержден План мероприятий по увеличению поступлений налогов и неналоговых доходов в консолидированный бюджет Республики Адыгея на  2016-2018 годы.</w:t>
      </w:r>
      <w:r w:rsidRPr="00E8293C">
        <w:rPr>
          <w:rFonts w:ascii="Times New Roman" w:hAnsi="Times New Roman" w:cs="Times New Roman"/>
          <w:b/>
          <w:i/>
          <w:sz w:val="24"/>
          <w:szCs w:val="24"/>
        </w:rPr>
        <w:t xml:space="preserve"> </w:t>
      </w:r>
      <w:proofErr w:type="gramStart"/>
      <w:r w:rsidRPr="00E8293C">
        <w:rPr>
          <w:rFonts w:ascii="Times New Roman" w:hAnsi="Times New Roman" w:cs="Times New Roman"/>
          <w:i/>
          <w:sz w:val="24"/>
          <w:szCs w:val="24"/>
        </w:rPr>
        <w:t>Органам местного самоуправления  поручено проведение таких мероприятий, как  активизация работы в Федеральной информационной адресной системе, по выявлению бесхозяйных земельных участков и объектов недвижимости и оформлению права собственности на них,  усиление деятельности  межведомственных комиссий по обеспечению увеличения поступлений доходов в местные бюджеты, в том числе с должниками по налогам и неналоговым платежам, зачисляемым в бюджеты муниципальных образований.</w:t>
      </w:r>
      <w:proofErr w:type="gramEnd"/>
    </w:p>
    <w:p w:rsidR="00E8293C" w:rsidRPr="00E8293C" w:rsidRDefault="00E8293C" w:rsidP="00E8293C">
      <w:pPr>
        <w:autoSpaceDE w:val="0"/>
        <w:autoSpaceDN w:val="0"/>
        <w:adjustRightInd w:val="0"/>
        <w:spacing w:after="0" w:line="240" w:lineRule="auto"/>
        <w:ind w:firstLine="540"/>
        <w:jc w:val="both"/>
        <w:rPr>
          <w:rFonts w:ascii="Times New Roman" w:hAnsi="Times New Roman" w:cs="Times New Roman"/>
          <w:i/>
          <w:sz w:val="24"/>
          <w:szCs w:val="24"/>
        </w:rPr>
      </w:pPr>
      <w:r w:rsidRPr="00E8293C">
        <w:rPr>
          <w:rFonts w:ascii="Times New Roman" w:hAnsi="Times New Roman" w:cs="Times New Roman"/>
          <w:i/>
          <w:sz w:val="24"/>
          <w:szCs w:val="24"/>
        </w:rPr>
        <w:t>Обращаем Ваше внимание, что работа по проверке сведений в Федеральной информационной адресной системе согласно распоряжению должна была быть завершена в этом году до 1 марта. Однако по данным налоговых органов по состоянию на 11 марта  работа проведена на 77,8 %.       Администрации</w:t>
      </w:r>
    </w:p>
    <w:p w:rsidR="00E8293C" w:rsidRPr="00E8293C" w:rsidRDefault="00E8293C" w:rsidP="00E8293C">
      <w:pPr>
        <w:autoSpaceDE w:val="0"/>
        <w:autoSpaceDN w:val="0"/>
        <w:adjustRightInd w:val="0"/>
        <w:spacing w:after="0" w:line="240" w:lineRule="auto"/>
        <w:ind w:firstLine="540"/>
        <w:jc w:val="both"/>
        <w:rPr>
          <w:rFonts w:ascii="Times New Roman" w:hAnsi="Times New Roman" w:cs="Times New Roman"/>
          <w:i/>
          <w:sz w:val="24"/>
          <w:szCs w:val="24"/>
        </w:rPr>
      </w:pPr>
      <w:r w:rsidRPr="00E8293C">
        <w:rPr>
          <w:rFonts w:ascii="Times New Roman" w:hAnsi="Times New Roman" w:cs="Times New Roman"/>
          <w:i/>
          <w:sz w:val="24"/>
          <w:szCs w:val="24"/>
        </w:rPr>
        <w:t xml:space="preserve"> - </w:t>
      </w:r>
      <w:proofErr w:type="spellStart"/>
      <w:r w:rsidRPr="00E8293C">
        <w:rPr>
          <w:rFonts w:ascii="Times New Roman" w:hAnsi="Times New Roman" w:cs="Times New Roman"/>
          <w:i/>
          <w:sz w:val="24"/>
          <w:szCs w:val="24"/>
        </w:rPr>
        <w:t>Айрюмовского</w:t>
      </w:r>
      <w:proofErr w:type="spellEnd"/>
      <w:r w:rsidRPr="00E8293C">
        <w:rPr>
          <w:rFonts w:ascii="Times New Roman" w:hAnsi="Times New Roman" w:cs="Times New Roman"/>
          <w:i/>
          <w:sz w:val="24"/>
          <w:szCs w:val="24"/>
        </w:rPr>
        <w:t xml:space="preserve"> сельского поселения (</w:t>
      </w:r>
      <w:proofErr w:type="spellStart"/>
      <w:r w:rsidRPr="00E8293C">
        <w:rPr>
          <w:rFonts w:ascii="Times New Roman" w:hAnsi="Times New Roman" w:cs="Times New Roman"/>
          <w:i/>
          <w:sz w:val="24"/>
          <w:szCs w:val="24"/>
        </w:rPr>
        <w:t>Гиагинский</w:t>
      </w:r>
      <w:proofErr w:type="spellEnd"/>
      <w:r w:rsidRPr="00E8293C">
        <w:rPr>
          <w:rFonts w:ascii="Times New Roman" w:hAnsi="Times New Roman" w:cs="Times New Roman"/>
          <w:i/>
          <w:sz w:val="24"/>
          <w:szCs w:val="24"/>
        </w:rPr>
        <w:t xml:space="preserve"> район);</w:t>
      </w:r>
    </w:p>
    <w:p w:rsidR="00E8293C" w:rsidRPr="00E8293C" w:rsidRDefault="00E8293C" w:rsidP="00E8293C">
      <w:pPr>
        <w:autoSpaceDE w:val="0"/>
        <w:autoSpaceDN w:val="0"/>
        <w:adjustRightInd w:val="0"/>
        <w:spacing w:after="0" w:line="240" w:lineRule="auto"/>
        <w:ind w:firstLine="54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Еленовского</w:t>
      </w:r>
      <w:proofErr w:type="spellEnd"/>
      <w:r w:rsidRPr="00E8293C">
        <w:rPr>
          <w:rFonts w:ascii="Times New Roman" w:hAnsi="Times New Roman" w:cs="Times New Roman"/>
          <w:i/>
          <w:sz w:val="24"/>
          <w:szCs w:val="24"/>
        </w:rPr>
        <w:t xml:space="preserve"> сельского поселения (Красногвардейский район);</w:t>
      </w:r>
    </w:p>
    <w:p w:rsidR="00E8293C" w:rsidRPr="00E8293C" w:rsidRDefault="00E8293C" w:rsidP="00E8293C">
      <w:pPr>
        <w:autoSpaceDE w:val="0"/>
        <w:autoSpaceDN w:val="0"/>
        <w:adjustRightInd w:val="0"/>
        <w:spacing w:after="0" w:line="240" w:lineRule="auto"/>
        <w:ind w:firstLine="54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Пчегатлукайского</w:t>
      </w:r>
      <w:proofErr w:type="spellEnd"/>
      <w:r w:rsidRPr="00E8293C">
        <w:rPr>
          <w:rFonts w:ascii="Times New Roman" w:hAnsi="Times New Roman" w:cs="Times New Roman"/>
          <w:i/>
          <w:sz w:val="24"/>
          <w:szCs w:val="24"/>
        </w:rPr>
        <w:t xml:space="preserve"> сельского поселения (</w:t>
      </w:r>
      <w:proofErr w:type="spellStart"/>
      <w:r w:rsidRPr="00E8293C">
        <w:rPr>
          <w:rFonts w:ascii="Times New Roman" w:hAnsi="Times New Roman" w:cs="Times New Roman"/>
          <w:i/>
          <w:sz w:val="24"/>
          <w:szCs w:val="24"/>
        </w:rPr>
        <w:t>Теучежский</w:t>
      </w:r>
      <w:proofErr w:type="spellEnd"/>
      <w:r w:rsidRPr="00E8293C">
        <w:rPr>
          <w:rFonts w:ascii="Times New Roman" w:hAnsi="Times New Roman" w:cs="Times New Roman"/>
          <w:i/>
          <w:sz w:val="24"/>
          <w:szCs w:val="24"/>
        </w:rPr>
        <w:t xml:space="preserve"> район);</w:t>
      </w:r>
    </w:p>
    <w:p w:rsidR="00E8293C" w:rsidRPr="00E8293C" w:rsidRDefault="00E8293C" w:rsidP="00E8293C">
      <w:pPr>
        <w:autoSpaceDE w:val="0"/>
        <w:autoSpaceDN w:val="0"/>
        <w:adjustRightInd w:val="0"/>
        <w:spacing w:after="0" w:line="240" w:lineRule="auto"/>
        <w:ind w:firstLine="540"/>
        <w:jc w:val="both"/>
        <w:rPr>
          <w:rFonts w:ascii="Times New Roman" w:hAnsi="Times New Roman" w:cs="Times New Roman"/>
          <w:i/>
          <w:sz w:val="24"/>
          <w:szCs w:val="24"/>
        </w:rPr>
      </w:pPr>
      <w:r w:rsidRPr="00E8293C">
        <w:rPr>
          <w:rFonts w:ascii="Times New Roman" w:hAnsi="Times New Roman" w:cs="Times New Roman"/>
          <w:i/>
          <w:sz w:val="24"/>
          <w:szCs w:val="24"/>
        </w:rPr>
        <w:t>-</w:t>
      </w:r>
      <w:proofErr w:type="spellStart"/>
      <w:r w:rsidRPr="00E8293C">
        <w:rPr>
          <w:rFonts w:ascii="Times New Roman" w:hAnsi="Times New Roman" w:cs="Times New Roman"/>
          <w:i/>
          <w:sz w:val="24"/>
          <w:szCs w:val="24"/>
        </w:rPr>
        <w:t>Джеракайского</w:t>
      </w:r>
      <w:proofErr w:type="spell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Мамхегского</w:t>
      </w:r>
      <w:proofErr w:type="spell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Хатажукайского</w:t>
      </w:r>
      <w:proofErr w:type="spell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Хакуринохабльского</w:t>
      </w:r>
      <w:proofErr w:type="spellEnd"/>
      <w:r w:rsidRPr="00E8293C">
        <w:rPr>
          <w:rFonts w:ascii="Times New Roman" w:hAnsi="Times New Roman" w:cs="Times New Roman"/>
          <w:i/>
          <w:sz w:val="24"/>
          <w:szCs w:val="24"/>
        </w:rPr>
        <w:t xml:space="preserve"> сельских поселений (Шовгеновский район), инвентаризацию адресных объектов в системе ФИАС даже не начинали.</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xml:space="preserve">В соответствии с федеральным законодательством  планируется разработать и внести на рассмотрение Государственного Совета – </w:t>
      </w:r>
      <w:proofErr w:type="spellStart"/>
      <w:r w:rsidRPr="00E8293C">
        <w:rPr>
          <w:rFonts w:ascii="Times New Roman" w:hAnsi="Times New Roman" w:cs="Times New Roman"/>
          <w:i/>
          <w:sz w:val="24"/>
          <w:szCs w:val="24"/>
        </w:rPr>
        <w:t>Хасэ</w:t>
      </w:r>
      <w:proofErr w:type="spellEnd"/>
      <w:r w:rsidRPr="00E8293C">
        <w:rPr>
          <w:rFonts w:ascii="Times New Roman" w:hAnsi="Times New Roman" w:cs="Times New Roman"/>
          <w:i/>
          <w:sz w:val="24"/>
          <w:szCs w:val="24"/>
        </w:rPr>
        <w:t xml:space="preserve"> Республики Адыгея  в текущем году законопроекты:</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«Об установлении коэффициента, отражающего особенности рынка труда в Республике Адыгея,  на 2017 год»;</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о  введении  на территории Республики Адыгея  расчета налога на имущество физических лиц на основе кадастровой стоимости;</w:t>
      </w:r>
    </w:p>
    <w:p w:rsidR="00E8293C" w:rsidRPr="00E8293C" w:rsidRDefault="00E8293C" w:rsidP="00E8293C">
      <w:pPr>
        <w:tabs>
          <w:tab w:val="left" w:pos="6379"/>
        </w:tabs>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о внесении изменений в Закон Республики Адыгея «О налоге на имущество организаций» в целях расчета налога на имущество организаций по кадастровой стоимости.</w:t>
      </w:r>
    </w:p>
    <w:p w:rsidR="00E8293C" w:rsidRPr="00E8293C" w:rsidRDefault="00E8293C" w:rsidP="00E8293C">
      <w:pPr>
        <w:widowControl w:val="0"/>
        <w:autoSpaceDE w:val="0"/>
        <w:autoSpaceDN w:val="0"/>
        <w:adjustRightInd w:val="0"/>
        <w:spacing w:after="0" w:line="240" w:lineRule="auto"/>
        <w:ind w:firstLine="412"/>
        <w:jc w:val="both"/>
        <w:rPr>
          <w:rFonts w:ascii="Times New Roman" w:hAnsi="Times New Roman" w:cs="Times New Roman"/>
          <w:i/>
          <w:sz w:val="24"/>
          <w:szCs w:val="24"/>
        </w:rPr>
      </w:pPr>
      <w:r w:rsidRPr="00E8293C">
        <w:rPr>
          <w:rFonts w:ascii="Times New Roman" w:hAnsi="Times New Roman" w:cs="Times New Roman"/>
          <w:b/>
          <w:i/>
          <w:sz w:val="24"/>
          <w:szCs w:val="24"/>
        </w:rPr>
        <w:t>Переходим к неналоговым доходам.</w:t>
      </w:r>
      <w:r w:rsidRPr="00E8293C">
        <w:rPr>
          <w:rFonts w:ascii="Times New Roman" w:hAnsi="Times New Roman" w:cs="Times New Roman"/>
          <w:i/>
          <w:sz w:val="24"/>
          <w:szCs w:val="24"/>
        </w:rPr>
        <w:t xml:space="preserve"> </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Прогноз поступления неналоговых доходов по местным бюджетам за  2015  год выполнен на 113,6 %. При прогнозе поступлений в сумме 420,2 млн. рублей фактическое поступление составило 477,4 млн. рублей,  дополнительно поступило 56,5 млн. рублей. </w:t>
      </w:r>
    </w:p>
    <w:p w:rsidR="00E8293C" w:rsidRPr="00E8293C" w:rsidRDefault="00E8293C" w:rsidP="00E8293C">
      <w:pPr>
        <w:pStyle w:val="a3"/>
        <w:rPr>
          <w:i/>
          <w:sz w:val="24"/>
          <w:szCs w:val="24"/>
        </w:rPr>
      </w:pPr>
      <w:r w:rsidRPr="00E8293C">
        <w:rPr>
          <w:i/>
          <w:sz w:val="24"/>
          <w:szCs w:val="24"/>
        </w:rPr>
        <w:t xml:space="preserve">Бюджетные назначения консолидированных бюджетов территорий по неналоговым  доходам по итогам 2015 года не выполнены в </w:t>
      </w:r>
      <w:proofErr w:type="gramStart"/>
      <w:r w:rsidRPr="00E8293C">
        <w:rPr>
          <w:i/>
          <w:sz w:val="24"/>
          <w:szCs w:val="24"/>
        </w:rPr>
        <w:t>г</w:t>
      </w:r>
      <w:proofErr w:type="gramEnd"/>
      <w:r w:rsidRPr="00E8293C">
        <w:rPr>
          <w:i/>
          <w:sz w:val="24"/>
          <w:szCs w:val="24"/>
        </w:rPr>
        <w:t xml:space="preserve">. </w:t>
      </w:r>
      <w:proofErr w:type="spellStart"/>
      <w:r w:rsidRPr="00E8293C">
        <w:rPr>
          <w:i/>
          <w:sz w:val="24"/>
          <w:szCs w:val="24"/>
        </w:rPr>
        <w:t>Адыгейске</w:t>
      </w:r>
      <w:proofErr w:type="spellEnd"/>
      <w:r w:rsidRPr="00E8293C">
        <w:rPr>
          <w:i/>
          <w:sz w:val="24"/>
          <w:szCs w:val="24"/>
        </w:rPr>
        <w:t xml:space="preserve">– 86 %  и </w:t>
      </w:r>
      <w:proofErr w:type="spellStart"/>
      <w:r w:rsidRPr="00E8293C">
        <w:rPr>
          <w:i/>
          <w:sz w:val="24"/>
          <w:szCs w:val="24"/>
        </w:rPr>
        <w:t>Тахтамукайском</w:t>
      </w:r>
      <w:proofErr w:type="spellEnd"/>
      <w:r w:rsidRPr="00E8293C">
        <w:rPr>
          <w:i/>
          <w:sz w:val="24"/>
          <w:szCs w:val="24"/>
        </w:rPr>
        <w:t xml:space="preserve"> районе – 99 %.</w:t>
      </w:r>
    </w:p>
    <w:p w:rsidR="00E8293C" w:rsidRPr="00E8293C" w:rsidRDefault="00E8293C" w:rsidP="00E8293C">
      <w:pPr>
        <w:spacing w:after="0" w:line="240" w:lineRule="auto"/>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gramStart"/>
      <w:r w:rsidRPr="00E8293C">
        <w:rPr>
          <w:rFonts w:ascii="Times New Roman" w:hAnsi="Times New Roman" w:cs="Times New Roman"/>
          <w:i/>
          <w:sz w:val="24"/>
          <w:szCs w:val="24"/>
        </w:rPr>
        <w:t>В соответствии с внесенными изменениями в  Федеральный закон «О введении в действие Земельного кодекса Российской Федерации»  с 1 марта 2015 года распоряжение земельными участками, государственная собственность на которые не разграничена,  осуществляется органом местного самоуправления поселений, но в соответствии с внесенными изменениями в Бюджетный кодекс РФ доходы в виде арендной платы зачисляются  по землям сельских поселений в полном объеме в бюджет</w:t>
      </w:r>
      <w:proofErr w:type="gramEnd"/>
      <w:r w:rsidRPr="00E8293C">
        <w:rPr>
          <w:rFonts w:ascii="Times New Roman" w:hAnsi="Times New Roman" w:cs="Times New Roman"/>
          <w:i/>
          <w:sz w:val="24"/>
          <w:szCs w:val="24"/>
        </w:rPr>
        <w:t xml:space="preserve"> района. В поселениях нет соответствующих специалистов и нет заинтересованности в работе. Кроме того, в</w:t>
      </w:r>
      <w:r w:rsidRPr="00E8293C">
        <w:rPr>
          <w:rFonts w:ascii="Times New Roman" w:hAnsi="Times New Roman" w:cs="Times New Roman"/>
          <w:bCs/>
          <w:i/>
          <w:sz w:val="24"/>
          <w:szCs w:val="24"/>
        </w:rPr>
        <w:t xml:space="preserve"> некоторых поселениях не приняты соответствующие нормативные акты по муниципальному земельному контролю. Особенно актуальна данная проблема по </w:t>
      </w:r>
      <w:proofErr w:type="spellStart"/>
      <w:r w:rsidRPr="00E8293C">
        <w:rPr>
          <w:rFonts w:ascii="Times New Roman" w:hAnsi="Times New Roman" w:cs="Times New Roman"/>
          <w:bCs/>
          <w:i/>
          <w:sz w:val="24"/>
          <w:szCs w:val="24"/>
        </w:rPr>
        <w:t>Гиагинскому</w:t>
      </w:r>
      <w:proofErr w:type="spellEnd"/>
      <w:r w:rsidRPr="00E8293C">
        <w:rPr>
          <w:rFonts w:ascii="Times New Roman" w:hAnsi="Times New Roman" w:cs="Times New Roman"/>
          <w:bCs/>
          <w:i/>
          <w:sz w:val="24"/>
          <w:szCs w:val="24"/>
        </w:rPr>
        <w:t xml:space="preserve"> району.</w:t>
      </w:r>
    </w:p>
    <w:p w:rsidR="00E8293C" w:rsidRPr="00E8293C" w:rsidRDefault="00E8293C" w:rsidP="00E8293C">
      <w:pPr>
        <w:pStyle w:val="a3"/>
        <w:ind w:firstLine="0"/>
        <w:rPr>
          <w:i/>
          <w:sz w:val="24"/>
          <w:szCs w:val="24"/>
        </w:rPr>
      </w:pPr>
      <w:r w:rsidRPr="00E8293C">
        <w:rPr>
          <w:i/>
          <w:sz w:val="24"/>
          <w:szCs w:val="24"/>
        </w:rPr>
        <w:t xml:space="preserve">       За 2014 год в бюджеты районов  поступило доходов от аренды не разграниченных земель 165,5 млн. рублей, за 2015 год  - 136,8 млн. рублей. За 2015 год задолженность по </w:t>
      </w:r>
      <w:r w:rsidRPr="00E8293C">
        <w:rPr>
          <w:i/>
          <w:sz w:val="24"/>
          <w:szCs w:val="24"/>
        </w:rPr>
        <w:lastRenderedPageBreak/>
        <w:t xml:space="preserve">аренде увеличилась на 30,5 млн. рублей, в том числе по </w:t>
      </w:r>
      <w:proofErr w:type="spellStart"/>
      <w:r w:rsidRPr="00E8293C">
        <w:rPr>
          <w:i/>
          <w:sz w:val="24"/>
          <w:szCs w:val="24"/>
        </w:rPr>
        <w:t>Тахтамукайскому</w:t>
      </w:r>
      <w:proofErr w:type="spellEnd"/>
      <w:r w:rsidRPr="00E8293C">
        <w:rPr>
          <w:i/>
          <w:sz w:val="24"/>
          <w:szCs w:val="24"/>
        </w:rPr>
        <w:t xml:space="preserve"> району – на 15,2 млн. рублей.  По состоянию на 1 января 2016 года в задолженности по доходам от аренды земельных участков   находится   почти 80 млн. рублей, из них  в </w:t>
      </w:r>
      <w:proofErr w:type="spellStart"/>
      <w:r w:rsidRPr="00E8293C">
        <w:rPr>
          <w:i/>
          <w:sz w:val="24"/>
          <w:szCs w:val="24"/>
        </w:rPr>
        <w:t>Тахтамукайском</w:t>
      </w:r>
      <w:proofErr w:type="spellEnd"/>
      <w:r w:rsidRPr="00E8293C">
        <w:rPr>
          <w:i/>
          <w:sz w:val="24"/>
          <w:szCs w:val="24"/>
        </w:rPr>
        <w:t xml:space="preserve"> районе – 19 млн. рублей, </w:t>
      </w:r>
      <w:proofErr w:type="gramStart"/>
      <w:r w:rsidRPr="00E8293C">
        <w:rPr>
          <w:i/>
          <w:sz w:val="24"/>
          <w:szCs w:val="24"/>
        </w:rPr>
        <w:t>г</w:t>
      </w:r>
      <w:proofErr w:type="gramEnd"/>
      <w:r w:rsidRPr="00E8293C">
        <w:rPr>
          <w:i/>
          <w:sz w:val="24"/>
          <w:szCs w:val="24"/>
        </w:rPr>
        <w:t xml:space="preserve">. Майкопе – 15,9 млн. рублей, в </w:t>
      </w:r>
      <w:proofErr w:type="spellStart"/>
      <w:r w:rsidRPr="00E8293C">
        <w:rPr>
          <w:i/>
          <w:sz w:val="24"/>
          <w:szCs w:val="24"/>
        </w:rPr>
        <w:t>Майкопском</w:t>
      </w:r>
      <w:proofErr w:type="spellEnd"/>
      <w:r w:rsidRPr="00E8293C">
        <w:rPr>
          <w:i/>
          <w:sz w:val="24"/>
          <w:szCs w:val="24"/>
        </w:rPr>
        <w:t xml:space="preserve"> районе – 16,2  млн. рублей, в </w:t>
      </w:r>
      <w:proofErr w:type="spellStart"/>
      <w:r w:rsidRPr="00E8293C">
        <w:rPr>
          <w:i/>
          <w:sz w:val="24"/>
          <w:szCs w:val="24"/>
        </w:rPr>
        <w:t>Кошехабльском</w:t>
      </w:r>
      <w:proofErr w:type="spellEnd"/>
      <w:r w:rsidRPr="00E8293C">
        <w:rPr>
          <w:i/>
          <w:sz w:val="24"/>
          <w:szCs w:val="24"/>
        </w:rPr>
        <w:t xml:space="preserve"> районе -  3 млн. рублей. Снижение  задолженности за год на 2,5 млн. рублей наблюдается только в </w:t>
      </w:r>
      <w:proofErr w:type="spellStart"/>
      <w:r w:rsidRPr="00E8293C">
        <w:rPr>
          <w:i/>
          <w:sz w:val="24"/>
          <w:szCs w:val="24"/>
        </w:rPr>
        <w:t>Теучежском</w:t>
      </w:r>
      <w:proofErr w:type="spellEnd"/>
      <w:r w:rsidRPr="00E8293C">
        <w:rPr>
          <w:i/>
          <w:sz w:val="24"/>
          <w:szCs w:val="24"/>
        </w:rPr>
        <w:t xml:space="preserve"> районе, остаток задолженности  - 0,5 млн. рублей.</w:t>
      </w:r>
    </w:p>
    <w:p w:rsidR="00E8293C" w:rsidRPr="00E8293C" w:rsidRDefault="00E8293C" w:rsidP="00E8293C">
      <w:pPr>
        <w:pStyle w:val="a3"/>
        <w:ind w:firstLine="0"/>
        <w:rPr>
          <w:i/>
          <w:sz w:val="24"/>
          <w:szCs w:val="24"/>
        </w:rPr>
      </w:pPr>
      <w:r w:rsidRPr="00E8293C">
        <w:rPr>
          <w:i/>
          <w:sz w:val="24"/>
          <w:szCs w:val="24"/>
        </w:rPr>
        <w:t xml:space="preserve">        Необходимо наладить тесное сотрудничество с администрациями поселений, провести обучение специалистов, помочь им наладить учет поступающих арендных платежей и взыскание задолженности. </w:t>
      </w:r>
    </w:p>
    <w:p w:rsidR="00E8293C" w:rsidRPr="00E8293C" w:rsidRDefault="00E8293C" w:rsidP="00E8293C">
      <w:pPr>
        <w:widowControl w:val="0"/>
        <w:autoSpaceDE w:val="0"/>
        <w:autoSpaceDN w:val="0"/>
        <w:adjustRightInd w:val="0"/>
        <w:spacing w:after="0" w:line="240" w:lineRule="auto"/>
        <w:ind w:firstLine="412"/>
        <w:jc w:val="both"/>
        <w:rPr>
          <w:rFonts w:ascii="Times New Roman" w:hAnsi="Times New Roman" w:cs="Times New Roman"/>
          <w:i/>
          <w:sz w:val="24"/>
          <w:szCs w:val="24"/>
        </w:rPr>
      </w:pPr>
      <w:r w:rsidRPr="00E8293C">
        <w:rPr>
          <w:rFonts w:ascii="Times New Roman" w:hAnsi="Times New Roman" w:cs="Times New Roman"/>
          <w:i/>
          <w:sz w:val="24"/>
          <w:szCs w:val="24"/>
        </w:rPr>
        <w:t xml:space="preserve"> По-прежнему высокой остается задолженность по аренде муниципального имущества по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Майкопу – 20,5  млн. рублей. Работа по ее взысканию должна осуществляться в полном объеме.</w:t>
      </w:r>
    </w:p>
    <w:p w:rsidR="00E8293C" w:rsidRPr="00E8293C" w:rsidRDefault="00E8293C" w:rsidP="00E8293C">
      <w:pPr>
        <w:widowControl w:val="0"/>
        <w:autoSpaceDE w:val="0"/>
        <w:autoSpaceDN w:val="0"/>
        <w:adjustRightInd w:val="0"/>
        <w:spacing w:after="0" w:line="240" w:lineRule="auto"/>
        <w:ind w:firstLine="412"/>
        <w:jc w:val="both"/>
        <w:rPr>
          <w:rFonts w:ascii="Times New Roman" w:hAnsi="Times New Roman" w:cs="Times New Roman"/>
          <w:i/>
          <w:sz w:val="24"/>
          <w:szCs w:val="24"/>
        </w:rPr>
      </w:pPr>
      <w:r w:rsidRPr="00E8293C">
        <w:rPr>
          <w:rFonts w:ascii="Times New Roman" w:hAnsi="Times New Roman" w:cs="Times New Roman"/>
          <w:i/>
          <w:sz w:val="24"/>
          <w:szCs w:val="24"/>
        </w:rPr>
        <w:t xml:space="preserve">По плате за негативное воздействие на окружающую среду  следует отметить не выполнение  годовых прогнозных назначений по Майкопскому району (97,9 %),  </w:t>
      </w:r>
      <w:proofErr w:type="spellStart"/>
      <w:r w:rsidRPr="00E8293C">
        <w:rPr>
          <w:rFonts w:ascii="Times New Roman" w:hAnsi="Times New Roman" w:cs="Times New Roman"/>
          <w:i/>
          <w:sz w:val="24"/>
          <w:szCs w:val="24"/>
        </w:rPr>
        <w:t>Тахтамукайскому</w:t>
      </w:r>
      <w:proofErr w:type="spellEnd"/>
      <w:r w:rsidRPr="00E8293C">
        <w:rPr>
          <w:rFonts w:ascii="Times New Roman" w:hAnsi="Times New Roman" w:cs="Times New Roman"/>
          <w:i/>
          <w:sz w:val="24"/>
          <w:szCs w:val="24"/>
        </w:rPr>
        <w:t xml:space="preserve"> району (95 %) и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Майкопу (83,9 %). Кроме этого по 5 территориям наблюдается снижение платежей к уровню прошлого года. По расчету данного платежа внесены существенные изменения. Согласно федеральному законодательству с 1 января 2016 года  квартальные  авансовые платежи будут вносить все плательщики за исключением субъектов малого и среднего предпринимательства.</w:t>
      </w:r>
    </w:p>
    <w:p w:rsidR="00E8293C" w:rsidRPr="00E8293C" w:rsidRDefault="00E8293C" w:rsidP="00E8293C">
      <w:pPr>
        <w:spacing w:after="0" w:line="240" w:lineRule="auto"/>
        <w:jc w:val="both"/>
        <w:rPr>
          <w:rFonts w:ascii="Times New Roman" w:hAnsi="Times New Roman" w:cs="Times New Roman"/>
          <w:i/>
          <w:sz w:val="24"/>
          <w:szCs w:val="24"/>
        </w:rPr>
      </w:pPr>
      <w:r w:rsidRPr="00E8293C">
        <w:rPr>
          <w:rFonts w:ascii="Times New Roman" w:hAnsi="Times New Roman" w:cs="Times New Roman"/>
          <w:i/>
          <w:sz w:val="24"/>
          <w:szCs w:val="24"/>
        </w:rPr>
        <w:t xml:space="preserve">       В целях  совершенствования планирования следует учитывать, что с 1 января 2015 года  в статью 102  Налогового кодекса РФ внесены изменения.  Из налоговой тайны исключены сведения, предоставляемые органам местного самоуправления в целях осуществления контроля за полнотой и достоверностью информации, предоставленной плательщиками местных сборов, для расчета сборов, а также о суммах недоимки </w:t>
      </w:r>
      <w:proofErr w:type="gramStart"/>
      <w:r w:rsidRPr="00E8293C">
        <w:rPr>
          <w:rFonts w:ascii="Times New Roman" w:hAnsi="Times New Roman" w:cs="Times New Roman"/>
          <w:i/>
          <w:sz w:val="24"/>
          <w:szCs w:val="24"/>
        </w:rPr>
        <w:t>по</w:t>
      </w:r>
      <w:proofErr w:type="gramEnd"/>
      <w:r w:rsidRPr="00E8293C">
        <w:rPr>
          <w:rFonts w:ascii="Times New Roman" w:hAnsi="Times New Roman" w:cs="Times New Roman"/>
          <w:i/>
          <w:sz w:val="24"/>
          <w:szCs w:val="24"/>
        </w:rPr>
        <w:t xml:space="preserve"> </w:t>
      </w:r>
      <w:proofErr w:type="gramStart"/>
      <w:r w:rsidRPr="00E8293C">
        <w:rPr>
          <w:rFonts w:ascii="Times New Roman" w:hAnsi="Times New Roman" w:cs="Times New Roman"/>
          <w:i/>
          <w:sz w:val="24"/>
          <w:szCs w:val="24"/>
        </w:rPr>
        <w:t>таким</w:t>
      </w:r>
      <w:proofErr w:type="gramEnd"/>
      <w:r w:rsidRPr="00E8293C">
        <w:rPr>
          <w:rFonts w:ascii="Times New Roman" w:hAnsi="Times New Roman" w:cs="Times New Roman"/>
          <w:i/>
          <w:sz w:val="24"/>
          <w:szCs w:val="24"/>
        </w:rPr>
        <w:t xml:space="preserve"> сборам. Таким образом, можно использовать данные о начислениях налогов по крупным плательщикам  при формировании бюджетных назначений в целях повышения качества прогнозирования.</w:t>
      </w:r>
    </w:p>
    <w:p w:rsidR="00E8293C" w:rsidRPr="00E8293C" w:rsidRDefault="00E8293C" w:rsidP="00E8293C">
      <w:pPr>
        <w:pStyle w:val="ConsPlusNonformat"/>
        <w:jc w:val="both"/>
        <w:rPr>
          <w:rFonts w:ascii="Times New Roman" w:hAnsi="Times New Roman" w:cs="Times New Roman"/>
          <w:i/>
          <w:sz w:val="24"/>
          <w:szCs w:val="24"/>
        </w:rPr>
      </w:pPr>
      <w:r w:rsidRPr="00E8293C">
        <w:rPr>
          <w:rFonts w:ascii="Times New Roman" w:hAnsi="Times New Roman" w:cs="Times New Roman"/>
          <w:i/>
          <w:sz w:val="24"/>
          <w:szCs w:val="24"/>
        </w:rPr>
        <w:t xml:space="preserve">       Кроме того, органами казначейства в соответствии с Приказом МФ РФ  от 18.12.2013 № 125-н по запросу финансовых органов предоставляется форма 480  «Сведения о поступивших от юридических лиц платежах».</w:t>
      </w:r>
    </w:p>
    <w:p w:rsidR="00E8293C" w:rsidRDefault="00E8293C" w:rsidP="00E8293C">
      <w:pPr>
        <w:pStyle w:val="2"/>
        <w:ind w:right="-1"/>
      </w:pPr>
    </w:p>
    <w:p w:rsidR="00E8293C" w:rsidRDefault="00E8293C" w:rsidP="00E8293C">
      <w:pPr>
        <w:pStyle w:val="2"/>
        <w:ind w:right="-1"/>
      </w:pP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Д О К Л А Д</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на заседание коллегии Министерства финансов Республики Адыгея</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2</w:t>
      </w:r>
      <w:r w:rsidR="00A23081">
        <w:rPr>
          <w:rFonts w:ascii="Times New Roman" w:hAnsi="Times New Roman" w:cs="Times New Roman"/>
          <w:b/>
          <w:i/>
          <w:sz w:val="24"/>
          <w:szCs w:val="24"/>
        </w:rPr>
        <w:t>5</w:t>
      </w:r>
      <w:r w:rsidRPr="00E8293C">
        <w:rPr>
          <w:rFonts w:ascii="Times New Roman" w:hAnsi="Times New Roman" w:cs="Times New Roman"/>
          <w:b/>
          <w:i/>
          <w:sz w:val="24"/>
          <w:szCs w:val="24"/>
        </w:rPr>
        <w:t xml:space="preserve"> марта 2016 года</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по вопросу «Об итогах исполнения консолидированного и республиканского бюджетов Республики Адыгея за 2015 год и основных задачах на 2016 год</w:t>
      </w:r>
      <w:r w:rsidRPr="00E8293C">
        <w:rPr>
          <w:rFonts w:ascii="Times New Roman" w:eastAsia="Times New Roman" w:hAnsi="Times New Roman" w:cs="Times New Roman"/>
          <w:b/>
          <w:i/>
          <w:sz w:val="24"/>
          <w:szCs w:val="24"/>
          <w:lang w:eastAsia="ru-RU"/>
        </w:rPr>
        <w:t>»</w:t>
      </w: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(Павлова Н.В.)</w:t>
      </w:r>
    </w:p>
    <w:p w:rsidR="00E8293C" w:rsidRPr="00E8293C" w:rsidRDefault="00E8293C" w:rsidP="00E8293C">
      <w:pPr>
        <w:spacing w:after="0" w:line="240" w:lineRule="auto"/>
        <w:jc w:val="center"/>
        <w:rPr>
          <w:rFonts w:ascii="Times New Roman" w:hAnsi="Times New Roman" w:cs="Times New Roman"/>
          <w:b/>
          <w:i/>
          <w:sz w:val="24"/>
          <w:szCs w:val="24"/>
        </w:rPr>
      </w:pPr>
    </w:p>
    <w:p w:rsidR="00E8293C" w:rsidRPr="00E8293C" w:rsidRDefault="00E8293C" w:rsidP="00E8293C">
      <w:pPr>
        <w:spacing w:after="0" w:line="240" w:lineRule="auto"/>
        <w:jc w:val="center"/>
        <w:rPr>
          <w:rFonts w:ascii="Times New Roman" w:hAnsi="Times New Roman" w:cs="Times New Roman"/>
          <w:b/>
          <w:i/>
          <w:sz w:val="24"/>
          <w:szCs w:val="24"/>
        </w:rPr>
      </w:pPr>
      <w:r w:rsidRPr="00E8293C">
        <w:rPr>
          <w:rFonts w:ascii="Times New Roman" w:hAnsi="Times New Roman" w:cs="Times New Roman"/>
          <w:b/>
          <w:i/>
          <w:sz w:val="24"/>
          <w:szCs w:val="24"/>
        </w:rPr>
        <w:t>Уважаемые члены коллегии!</w:t>
      </w:r>
    </w:p>
    <w:p w:rsidR="00E8293C" w:rsidRPr="00E8293C" w:rsidRDefault="00E8293C" w:rsidP="00E8293C">
      <w:pPr>
        <w:spacing w:after="0" w:line="240" w:lineRule="auto"/>
        <w:jc w:val="center"/>
        <w:rPr>
          <w:rFonts w:ascii="Times New Roman" w:hAnsi="Times New Roman" w:cs="Times New Roman"/>
          <w:b/>
          <w:i/>
          <w:sz w:val="24"/>
          <w:szCs w:val="24"/>
        </w:rPr>
      </w:pP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Проводимая в 2015 году бюджетная и налоговая политика Республики Адыгея была направлена на реализацию задач, поставленных в бюджетном послании Президента Российской Федерации, на реализацию основных направлений бюджетной и налоговой политики Республики Адыгея, определенных Кабинетом Министров Республики Адыгея, а также обеспечения социальной стабильности. Как и в прошлых годах одной из приоритетных задач в 2015 году, стоящей перед финансовой системой Республики Адыгея была мобилизация всех возможных бюджетных ресурсов на реализацию целей, определенных Указами Президента Российской Федерации от 7 мая 2012 года обеспечение сбалансированности республиканского и консолидированного бюджетов Республики Адыгея, проведение эффективной долговой политики. В рамках возложенных </w:t>
      </w:r>
      <w:r w:rsidRPr="00E8293C">
        <w:rPr>
          <w:rFonts w:ascii="Times New Roman" w:hAnsi="Times New Roman" w:cs="Times New Roman"/>
          <w:i/>
          <w:sz w:val="24"/>
          <w:szCs w:val="24"/>
        </w:rPr>
        <w:lastRenderedPageBreak/>
        <w:t>полномочий в 2015 году деятельность министерства направлялась на обеспечение исполнения принятых бюджетных обязательств Республики Адыгея и повышение качества управления общественными финансами.</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Результатом стало обеспечение финансовой стабильности всех уровней бюджетов республики и исполнение принятых Республикой Адыгея  обязательств по достижению установленных федеральными Указами показателей.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Исполнение бюджета Республики Адыгея характеризуется следующими показателями.</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Исполнение консолидированного бюджета Республики Адыгея в 2015 году составило по доходам 17004,7 млн. рублей, по расходам 18157,6 млн. рублей, дефицит – 1152,9 млн. рублей. Расходная часть консолидированного бюджета Республики Адыгея за 2015 год выполнена на 97,0 процента к плановым назначениям.</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Республиканский бюджет Республики Адыгея на 2015 год первоначально утвержден по расходам 13374,0 млн. рублей, по доходам – 12365,8 млн. рублей, исходя из прогнозируемого объема налоговых и неналоговых доходов в сумме 7212,6 млн. рублей, получения средств из федерального бюджета в сумме 5153,3 млн. рублей, с дефицитом 1008,2 млн. рублей. Источниками дефицита первоначально планировалось получение кредитов от кредитных организаций и возврат по ранее предоставленным кредитам муниципальным районам (городским округам) Республики Адыгея.</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С учетом изменений и дополнений, вносимых в Закон Республики Адыгея «О республиканском бюджете Республики Адыгея на 2015 год и на плановый период 2016 и 2017 годов», производимых в соответствии с законодательством Российской Федерации и Республики Адыгея, уточненный план по доходам составил 14400,3 млн. рублей, по расходам – 15768,5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План по безвозмездным перечислениям увеличен на размер дополнительно поступившей из федерального бюджета дотации на сбалансированность бюджета - 361,1 млн. рублей и целевых средств на сумму 1673,4 млн. рублей. Соответственно целевым поступлениям были изменены расходные обязательства. Также были увеличены расходы на сумму остатков средств на счете республиканского бюджета на 1 января 2015 года, использованных в 2015 году. Всего увеличение по расходам произведено на сумму 2394,5 млн. рублей. Прогнозируемый общий объем поступлений налоговых и неналоговых доходов республиканского бюджета по сравнению с первоначальным размером не изменился.</w:t>
      </w:r>
    </w:p>
    <w:p w:rsidR="00E8293C" w:rsidRPr="00E8293C" w:rsidRDefault="00E8293C" w:rsidP="00E8293C">
      <w:pPr>
        <w:spacing w:after="0" w:line="240" w:lineRule="auto"/>
        <w:ind w:firstLine="720"/>
        <w:jc w:val="both"/>
        <w:rPr>
          <w:rFonts w:ascii="Times New Roman" w:hAnsi="Times New Roman" w:cs="Times New Roman"/>
          <w:i/>
          <w:spacing w:val="-4"/>
          <w:sz w:val="24"/>
          <w:szCs w:val="24"/>
        </w:rPr>
      </w:pPr>
      <w:r w:rsidRPr="00E8293C">
        <w:rPr>
          <w:rFonts w:ascii="Times New Roman" w:hAnsi="Times New Roman" w:cs="Times New Roman"/>
          <w:i/>
          <w:spacing w:val="-4"/>
          <w:sz w:val="24"/>
          <w:szCs w:val="24"/>
        </w:rPr>
        <w:t>В результате всех произведенных уточнений плановый дефицит составил 1368,1 млн. рублей. Источниками финансирования дефицита республиканского бюджета были определены получение кредитов, остатки бюджетных средств и возврат по ранее предоставленным бюджетным кредитам и поступления от продажи акций.</w:t>
      </w:r>
    </w:p>
    <w:p w:rsidR="00E8293C" w:rsidRPr="00E8293C" w:rsidRDefault="00E8293C" w:rsidP="00E8293C">
      <w:pPr>
        <w:spacing w:after="0" w:line="240" w:lineRule="auto"/>
        <w:ind w:firstLine="720"/>
        <w:jc w:val="both"/>
        <w:rPr>
          <w:rFonts w:ascii="Times New Roman" w:hAnsi="Times New Roman" w:cs="Times New Roman"/>
          <w:i/>
          <w:spacing w:val="-4"/>
          <w:sz w:val="24"/>
          <w:szCs w:val="24"/>
        </w:rPr>
      </w:pPr>
      <w:r w:rsidRPr="00E8293C">
        <w:rPr>
          <w:rFonts w:ascii="Times New Roman" w:hAnsi="Times New Roman" w:cs="Times New Roman"/>
          <w:i/>
          <w:spacing w:val="-4"/>
          <w:sz w:val="24"/>
          <w:szCs w:val="24"/>
        </w:rPr>
        <w:t>Фактическое исполнение республиканского бюджета по расходам составило 15364,5 млн. рублей или 97,4 процента от уточненного плана. По доходам 14344,5 млн. рублей или 99,6 процентов к уточненному плану. С превышением расходов над доходами (дефицитом) в сумме 1020,0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Исполнены социально-значимые обязательства бюджета Республики Адыгея по следующим направлениям:</w:t>
      </w:r>
    </w:p>
    <w:p w:rsidR="00E8293C" w:rsidRPr="00E8293C" w:rsidRDefault="00E8293C" w:rsidP="00E8293C">
      <w:pPr>
        <w:spacing w:after="0" w:line="240" w:lineRule="auto"/>
        <w:ind w:firstLine="720"/>
        <w:jc w:val="right"/>
        <w:rPr>
          <w:rFonts w:ascii="Times New Roman" w:hAnsi="Times New Roman" w:cs="Times New Roman"/>
          <w:i/>
          <w:sz w:val="24"/>
          <w:szCs w:val="24"/>
        </w:rPr>
      </w:pPr>
      <w:r w:rsidRPr="00E8293C">
        <w:rPr>
          <w:rFonts w:ascii="Times New Roman" w:hAnsi="Times New Roman" w:cs="Times New Roman"/>
          <w:i/>
          <w:sz w:val="24"/>
          <w:szCs w:val="24"/>
        </w:rPr>
        <w:t>(в млн. рублей)</w:t>
      </w:r>
    </w:p>
    <w:tbl>
      <w:tblPr>
        <w:tblW w:w="0" w:type="auto"/>
        <w:tblLook w:val="01E0"/>
      </w:tblPr>
      <w:tblGrid>
        <w:gridCol w:w="4608"/>
        <w:gridCol w:w="2498"/>
        <w:gridCol w:w="2340"/>
      </w:tblGrid>
      <w:tr w:rsidR="00E8293C" w:rsidRPr="00E8293C" w:rsidTr="00D00F7E">
        <w:tc>
          <w:tcPr>
            <w:tcW w:w="4608" w:type="dxa"/>
          </w:tcPr>
          <w:p w:rsidR="00E8293C" w:rsidRPr="00E8293C" w:rsidRDefault="00E8293C" w:rsidP="00E8293C">
            <w:pPr>
              <w:spacing w:after="0" w:line="240" w:lineRule="auto"/>
              <w:jc w:val="both"/>
              <w:rPr>
                <w:rFonts w:ascii="Times New Roman" w:hAnsi="Times New Roman" w:cs="Times New Roman"/>
                <w:i/>
                <w:sz w:val="24"/>
                <w:szCs w:val="24"/>
              </w:rPr>
            </w:pPr>
          </w:p>
        </w:tc>
        <w:tc>
          <w:tcPr>
            <w:tcW w:w="2498" w:type="dxa"/>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 xml:space="preserve">по </w:t>
            </w:r>
            <w:proofErr w:type="spellStart"/>
            <w:proofErr w:type="gramStart"/>
            <w:r w:rsidRPr="00E8293C">
              <w:rPr>
                <w:rFonts w:ascii="Times New Roman" w:hAnsi="Times New Roman" w:cs="Times New Roman"/>
                <w:i/>
                <w:sz w:val="24"/>
                <w:szCs w:val="24"/>
              </w:rPr>
              <w:t>консолидирован-ному</w:t>
            </w:r>
            <w:proofErr w:type="spellEnd"/>
            <w:proofErr w:type="gramEnd"/>
            <w:r w:rsidRPr="00E8293C">
              <w:rPr>
                <w:rFonts w:ascii="Times New Roman" w:hAnsi="Times New Roman" w:cs="Times New Roman"/>
                <w:i/>
                <w:sz w:val="24"/>
                <w:szCs w:val="24"/>
              </w:rPr>
              <w:t xml:space="preserve"> бюджету</w:t>
            </w:r>
          </w:p>
        </w:tc>
        <w:tc>
          <w:tcPr>
            <w:tcW w:w="2340" w:type="dxa"/>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 xml:space="preserve">по </w:t>
            </w:r>
            <w:proofErr w:type="spellStart"/>
            <w:proofErr w:type="gramStart"/>
            <w:r w:rsidRPr="00E8293C">
              <w:rPr>
                <w:rFonts w:ascii="Times New Roman" w:hAnsi="Times New Roman" w:cs="Times New Roman"/>
                <w:i/>
                <w:sz w:val="24"/>
                <w:szCs w:val="24"/>
              </w:rPr>
              <w:t>республиканс-кому</w:t>
            </w:r>
            <w:proofErr w:type="spellEnd"/>
            <w:proofErr w:type="gramEnd"/>
            <w:r w:rsidRPr="00E8293C">
              <w:rPr>
                <w:rFonts w:ascii="Times New Roman" w:hAnsi="Times New Roman" w:cs="Times New Roman"/>
                <w:i/>
                <w:sz w:val="24"/>
                <w:szCs w:val="24"/>
              </w:rPr>
              <w:t xml:space="preserve"> бюджету</w:t>
            </w:r>
          </w:p>
        </w:tc>
      </w:tr>
      <w:tr w:rsidR="00E8293C" w:rsidRPr="00E8293C" w:rsidTr="00D00F7E">
        <w:tc>
          <w:tcPr>
            <w:tcW w:w="4608" w:type="dxa"/>
          </w:tcPr>
          <w:p w:rsidR="00E8293C" w:rsidRPr="00E8293C" w:rsidRDefault="00E8293C" w:rsidP="00E8293C">
            <w:pPr>
              <w:spacing w:after="0" w:line="240" w:lineRule="auto"/>
              <w:rPr>
                <w:rFonts w:ascii="Times New Roman" w:hAnsi="Times New Roman" w:cs="Times New Roman"/>
                <w:i/>
                <w:sz w:val="24"/>
                <w:szCs w:val="24"/>
              </w:rPr>
            </w:pPr>
            <w:r w:rsidRPr="00E8293C">
              <w:rPr>
                <w:rFonts w:ascii="Times New Roman" w:hAnsi="Times New Roman" w:cs="Times New Roman"/>
                <w:i/>
                <w:sz w:val="24"/>
                <w:szCs w:val="24"/>
              </w:rPr>
              <w:t>Заработная плата с начислениями казенных учреждений</w:t>
            </w: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1977,0</w:t>
            </w: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1016,6</w:t>
            </w:r>
          </w:p>
        </w:tc>
      </w:tr>
      <w:tr w:rsidR="00E8293C" w:rsidRPr="00E8293C" w:rsidTr="00D00F7E">
        <w:trPr>
          <w:trHeight w:val="116"/>
        </w:trPr>
        <w:tc>
          <w:tcPr>
            <w:tcW w:w="4608" w:type="dxa"/>
          </w:tcPr>
          <w:p w:rsidR="00E8293C" w:rsidRPr="00E8293C" w:rsidRDefault="00E8293C" w:rsidP="00E8293C">
            <w:pPr>
              <w:spacing w:after="0" w:line="240" w:lineRule="auto"/>
              <w:rPr>
                <w:rFonts w:ascii="Times New Roman" w:hAnsi="Times New Roman" w:cs="Times New Roman"/>
                <w:i/>
                <w:sz w:val="24"/>
                <w:szCs w:val="24"/>
              </w:rPr>
            </w:pP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r>
      <w:tr w:rsidR="00E8293C" w:rsidRPr="00E8293C" w:rsidTr="00D00F7E">
        <w:tc>
          <w:tcPr>
            <w:tcW w:w="4608" w:type="dxa"/>
          </w:tcPr>
          <w:p w:rsidR="00E8293C" w:rsidRPr="00E8293C" w:rsidRDefault="00E8293C" w:rsidP="00E8293C">
            <w:pPr>
              <w:spacing w:after="0" w:line="240" w:lineRule="auto"/>
              <w:rPr>
                <w:rFonts w:ascii="Times New Roman" w:hAnsi="Times New Roman" w:cs="Times New Roman"/>
                <w:i/>
                <w:sz w:val="24"/>
                <w:szCs w:val="24"/>
              </w:rPr>
            </w:pPr>
            <w:r w:rsidRPr="00E8293C">
              <w:rPr>
                <w:rFonts w:ascii="Times New Roman" w:hAnsi="Times New Roman" w:cs="Times New Roman"/>
                <w:i/>
                <w:sz w:val="24"/>
                <w:szCs w:val="24"/>
              </w:rPr>
              <w:t>Оплата коммунальных услуг по казенным учреждениям</w:t>
            </w: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149,0</w:t>
            </w: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44,9</w:t>
            </w:r>
          </w:p>
        </w:tc>
      </w:tr>
      <w:tr w:rsidR="00E8293C" w:rsidRPr="00E8293C" w:rsidTr="00D00F7E">
        <w:trPr>
          <w:trHeight w:val="116"/>
        </w:trPr>
        <w:tc>
          <w:tcPr>
            <w:tcW w:w="4608" w:type="dxa"/>
          </w:tcPr>
          <w:p w:rsidR="00E8293C" w:rsidRPr="00E8293C" w:rsidRDefault="00E8293C" w:rsidP="00E8293C">
            <w:pPr>
              <w:spacing w:after="0" w:line="240" w:lineRule="auto"/>
              <w:rPr>
                <w:rFonts w:ascii="Times New Roman" w:hAnsi="Times New Roman" w:cs="Times New Roman"/>
                <w:i/>
                <w:sz w:val="24"/>
                <w:szCs w:val="24"/>
              </w:rPr>
            </w:pP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r>
      <w:tr w:rsidR="00E8293C" w:rsidRPr="00E8293C" w:rsidTr="00D00F7E">
        <w:tc>
          <w:tcPr>
            <w:tcW w:w="4608" w:type="dxa"/>
          </w:tcPr>
          <w:p w:rsidR="00E8293C" w:rsidRPr="00E8293C" w:rsidRDefault="00E8293C" w:rsidP="00E8293C">
            <w:pPr>
              <w:spacing w:after="0" w:line="240" w:lineRule="auto"/>
              <w:rPr>
                <w:rFonts w:ascii="Times New Roman" w:hAnsi="Times New Roman" w:cs="Times New Roman"/>
                <w:i/>
                <w:sz w:val="24"/>
                <w:szCs w:val="24"/>
              </w:rPr>
            </w:pPr>
            <w:r w:rsidRPr="00E8293C">
              <w:rPr>
                <w:rFonts w:ascii="Times New Roman" w:hAnsi="Times New Roman" w:cs="Times New Roman"/>
                <w:i/>
                <w:sz w:val="24"/>
                <w:szCs w:val="24"/>
              </w:rPr>
              <w:lastRenderedPageBreak/>
              <w:t>Социальное обеспечение по казенным учреждениям</w:t>
            </w: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2460,3</w:t>
            </w: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2111,0</w:t>
            </w:r>
          </w:p>
        </w:tc>
      </w:tr>
      <w:tr w:rsidR="00E8293C" w:rsidRPr="00E8293C" w:rsidTr="00D00F7E">
        <w:trPr>
          <w:trHeight w:val="116"/>
        </w:trPr>
        <w:tc>
          <w:tcPr>
            <w:tcW w:w="4608" w:type="dxa"/>
          </w:tcPr>
          <w:p w:rsidR="00E8293C" w:rsidRPr="00E8293C" w:rsidRDefault="00E8293C" w:rsidP="00E8293C">
            <w:pPr>
              <w:spacing w:after="0" w:line="240" w:lineRule="auto"/>
              <w:rPr>
                <w:rFonts w:ascii="Times New Roman" w:hAnsi="Times New Roman" w:cs="Times New Roman"/>
                <w:i/>
                <w:sz w:val="24"/>
                <w:szCs w:val="24"/>
              </w:rPr>
            </w:pP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r>
      <w:tr w:rsidR="00E8293C" w:rsidRPr="00E8293C" w:rsidTr="00D00F7E">
        <w:tc>
          <w:tcPr>
            <w:tcW w:w="4608" w:type="dxa"/>
          </w:tcPr>
          <w:p w:rsidR="00E8293C" w:rsidRPr="00E8293C" w:rsidRDefault="00E8293C" w:rsidP="00E8293C">
            <w:pPr>
              <w:spacing w:after="0" w:line="240" w:lineRule="auto"/>
              <w:rPr>
                <w:rFonts w:ascii="Times New Roman" w:hAnsi="Times New Roman" w:cs="Times New Roman"/>
                <w:i/>
                <w:sz w:val="24"/>
                <w:szCs w:val="24"/>
              </w:rPr>
            </w:pPr>
            <w:r w:rsidRPr="00E8293C">
              <w:rPr>
                <w:rFonts w:ascii="Times New Roman" w:hAnsi="Times New Roman" w:cs="Times New Roman"/>
                <w:i/>
                <w:sz w:val="24"/>
                <w:szCs w:val="24"/>
              </w:rPr>
              <w:t>Платежи на обязательное медицинское страхование</w:t>
            </w: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1839,8</w:t>
            </w: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1839,8</w:t>
            </w:r>
          </w:p>
        </w:tc>
      </w:tr>
      <w:tr w:rsidR="00E8293C" w:rsidRPr="00E8293C" w:rsidTr="00D00F7E">
        <w:trPr>
          <w:trHeight w:val="116"/>
        </w:trPr>
        <w:tc>
          <w:tcPr>
            <w:tcW w:w="4608" w:type="dxa"/>
          </w:tcPr>
          <w:p w:rsidR="00E8293C" w:rsidRPr="00E8293C" w:rsidRDefault="00E8293C" w:rsidP="00E8293C">
            <w:pPr>
              <w:spacing w:after="0" w:line="240" w:lineRule="auto"/>
              <w:rPr>
                <w:rFonts w:ascii="Times New Roman" w:hAnsi="Times New Roman" w:cs="Times New Roman"/>
                <w:i/>
                <w:sz w:val="24"/>
                <w:szCs w:val="24"/>
              </w:rPr>
            </w:pP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p>
        </w:tc>
      </w:tr>
      <w:tr w:rsidR="00E8293C" w:rsidRPr="00E8293C" w:rsidTr="00D00F7E">
        <w:tc>
          <w:tcPr>
            <w:tcW w:w="4608" w:type="dxa"/>
          </w:tcPr>
          <w:p w:rsidR="00E8293C" w:rsidRPr="00E8293C" w:rsidRDefault="00E8293C" w:rsidP="00E8293C">
            <w:pPr>
              <w:spacing w:after="0" w:line="240" w:lineRule="auto"/>
              <w:rPr>
                <w:rFonts w:ascii="Times New Roman" w:hAnsi="Times New Roman" w:cs="Times New Roman"/>
                <w:i/>
                <w:sz w:val="24"/>
                <w:szCs w:val="24"/>
              </w:rPr>
            </w:pPr>
            <w:r w:rsidRPr="00E8293C">
              <w:rPr>
                <w:rFonts w:ascii="Times New Roman" w:hAnsi="Times New Roman" w:cs="Times New Roman"/>
                <w:i/>
                <w:sz w:val="24"/>
                <w:szCs w:val="24"/>
              </w:rPr>
              <w:t>Увеличение стоимости материальных запасов (питание, медикаменты и т.д.) по казенным учреждениям</w:t>
            </w:r>
          </w:p>
        </w:tc>
        <w:tc>
          <w:tcPr>
            <w:tcW w:w="2498"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326,7</w:t>
            </w:r>
          </w:p>
        </w:tc>
        <w:tc>
          <w:tcPr>
            <w:tcW w:w="2340" w:type="dxa"/>
            <w:vAlign w:val="center"/>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293,3</w:t>
            </w:r>
          </w:p>
        </w:tc>
      </w:tr>
      <w:tr w:rsidR="00E8293C" w:rsidRPr="00E8293C" w:rsidTr="00D00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6"/>
        </w:trPr>
        <w:tc>
          <w:tcPr>
            <w:tcW w:w="4608" w:type="dxa"/>
            <w:tcBorders>
              <w:top w:val="nil"/>
              <w:left w:val="nil"/>
              <w:bottom w:val="nil"/>
              <w:right w:val="nil"/>
            </w:tcBorders>
          </w:tcPr>
          <w:p w:rsidR="00E8293C" w:rsidRPr="00E8293C" w:rsidRDefault="00E8293C" w:rsidP="00E8293C">
            <w:pPr>
              <w:spacing w:after="0" w:line="240" w:lineRule="auto"/>
              <w:rPr>
                <w:rFonts w:ascii="Times New Roman" w:hAnsi="Times New Roman" w:cs="Times New Roman"/>
                <w:i/>
                <w:sz w:val="24"/>
                <w:szCs w:val="24"/>
              </w:rPr>
            </w:pPr>
          </w:p>
        </w:tc>
        <w:tc>
          <w:tcPr>
            <w:tcW w:w="2498" w:type="dxa"/>
            <w:tcBorders>
              <w:top w:val="nil"/>
              <w:left w:val="nil"/>
              <w:bottom w:val="nil"/>
              <w:right w:val="nil"/>
            </w:tcBorders>
          </w:tcPr>
          <w:p w:rsidR="00E8293C" w:rsidRPr="00E8293C" w:rsidRDefault="00E8293C" w:rsidP="00E8293C">
            <w:pPr>
              <w:spacing w:after="0" w:line="240" w:lineRule="auto"/>
              <w:jc w:val="center"/>
              <w:rPr>
                <w:rFonts w:ascii="Times New Roman" w:hAnsi="Times New Roman" w:cs="Times New Roman"/>
                <w:i/>
                <w:sz w:val="24"/>
                <w:szCs w:val="24"/>
              </w:rPr>
            </w:pPr>
          </w:p>
        </w:tc>
        <w:tc>
          <w:tcPr>
            <w:tcW w:w="2340" w:type="dxa"/>
            <w:tcBorders>
              <w:top w:val="nil"/>
              <w:left w:val="nil"/>
              <w:bottom w:val="nil"/>
              <w:right w:val="nil"/>
            </w:tcBorders>
          </w:tcPr>
          <w:p w:rsidR="00E8293C" w:rsidRPr="00E8293C" w:rsidRDefault="00E8293C" w:rsidP="00E8293C">
            <w:pPr>
              <w:spacing w:after="0" w:line="240" w:lineRule="auto"/>
              <w:jc w:val="center"/>
              <w:rPr>
                <w:rFonts w:ascii="Times New Roman" w:hAnsi="Times New Roman" w:cs="Times New Roman"/>
                <w:i/>
                <w:sz w:val="24"/>
                <w:szCs w:val="24"/>
              </w:rPr>
            </w:pPr>
          </w:p>
        </w:tc>
      </w:tr>
      <w:tr w:rsidR="00E8293C" w:rsidRPr="00E8293C" w:rsidTr="00D00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08" w:type="dxa"/>
            <w:tcBorders>
              <w:top w:val="nil"/>
              <w:left w:val="nil"/>
              <w:bottom w:val="nil"/>
              <w:right w:val="nil"/>
            </w:tcBorders>
          </w:tcPr>
          <w:p w:rsidR="00E8293C" w:rsidRPr="00E8293C" w:rsidRDefault="00E8293C" w:rsidP="00E8293C">
            <w:pPr>
              <w:spacing w:after="0" w:line="240" w:lineRule="auto"/>
              <w:rPr>
                <w:rFonts w:ascii="Times New Roman" w:hAnsi="Times New Roman" w:cs="Times New Roman"/>
                <w:i/>
                <w:sz w:val="24"/>
                <w:szCs w:val="24"/>
              </w:rPr>
            </w:pPr>
            <w:r w:rsidRPr="00E8293C">
              <w:rPr>
                <w:rFonts w:ascii="Times New Roman" w:hAnsi="Times New Roman" w:cs="Times New Roman"/>
                <w:i/>
                <w:sz w:val="24"/>
                <w:szCs w:val="24"/>
              </w:rPr>
              <w:t xml:space="preserve">Безвозмездные перечисления </w:t>
            </w:r>
            <w:r w:rsidRPr="00E8293C">
              <w:rPr>
                <w:rFonts w:ascii="Times New Roman" w:hAnsi="Times New Roman" w:cs="Times New Roman"/>
                <w:i/>
                <w:sz w:val="24"/>
                <w:szCs w:val="24"/>
              </w:rPr>
              <w:br/>
              <w:t>бюджетным учреждениям</w:t>
            </w:r>
          </w:p>
        </w:tc>
        <w:tc>
          <w:tcPr>
            <w:tcW w:w="2498" w:type="dxa"/>
            <w:tcBorders>
              <w:top w:val="nil"/>
              <w:left w:val="nil"/>
              <w:bottom w:val="nil"/>
              <w:right w:val="nil"/>
            </w:tcBorders>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6381,4</w:t>
            </w:r>
          </w:p>
        </w:tc>
        <w:tc>
          <w:tcPr>
            <w:tcW w:w="2340" w:type="dxa"/>
            <w:tcBorders>
              <w:top w:val="nil"/>
              <w:left w:val="nil"/>
              <w:bottom w:val="nil"/>
              <w:right w:val="nil"/>
            </w:tcBorders>
          </w:tcPr>
          <w:p w:rsidR="00E8293C" w:rsidRPr="00E8293C" w:rsidRDefault="00E8293C" w:rsidP="00E8293C">
            <w:pPr>
              <w:spacing w:after="0" w:line="240" w:lineRule="auto"/>
              <w:jc w:val="center"/>
              <w:rPr>
                <w:rFonts w:ascii="Times New Roman" w:hAnsi="Times New Roman" w:cs="Times New Roman"/>
                <w:i/>
                <w:sz w:val="24"/>
                <w:szCs w:val="24"/>
              </w:rPr>
            </w:pPr>
            <w:r w:rsidRPr="00E8293C">
              <w:rPr>
                <w:rFonts w:ascii="Times New Roman" w:hAnsi="Times New Roman" w:cs="Times New Roman"/>
                <w:i/>
                <w:sz w:val="24"/>
                <w:szCs w:val="24"/>
              </w:rPr>
              <w:t>2175,7</w:t>
            </w:r>
          </w:p>
        </w:tc>
      </w:tr>
    </w:tbl>
    <w:p w:rsidR="00E8293C" w:rsidRPr="00E8293C" w:rsidRDefault="00E8293C" w:rsidP="00E8293C">
      <w:pPr>
        <w:spacing w:after="0" w:line="240" w:lineRule="auto"/>
        <w:ind w:firstLine="720"/>
        <w:jc w:val="both"/>
        <w:rPr>
          <w:rFonts w:ascii="Times New Roman" w:hAnsi="Times New Roman" w:cs="Times New Roman"/>
          <w:i/>
          <w:sz w:val="24"/>
          <w:szCs w:val="24"/>
        </w:rPr>
      </w:pP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В 2015 году республиканским бюджетом обеспечено исполнение бюджетных обязательств перед местными бюджетами на сумму 4424,5 млн. рублей. Средства передавались муниципальным районам и городским округам Республики Адыгея межбюджетными трансфертами главными распорядителями республиканского бюджета Республики Адыгея, являющимися администраторами указанных средств.</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Перечислено дотаций местным бюджетам в сумме 1011,4 млн. рублей или 167,3% по сравнению с прошлым годом. В том числе дотаций на обеспечение мер сбалансированности местных бюджетов передано в сумме 691,4 млн. рублей, или в 2 раза больше, чем в 2014. Кроме того, передано дотаций на поощрение </w:t>
      </w:r>
      <w:proofErr w:type="gramStart"/>
      <w:r w:rsidRPr="00E8293C">
        <w:rPr>
          <w:rFonts w:ascii="Times New Roman" w:hAnsi="Times New Roman" w:cs="Times New Roman"/>
          <w:i/>
          <w:sz w:val="24"/>
          <w:szCs w:val="24"/>
        </w:rPr>
        <w:t>достижения наилучших значений показателей деятельности органов местного самоуправления муниципальных</w:t>
      </w:r>
      <w:proofErr w:type="gramEnd"/>
      <w:r w:rsidRPr="00E8293C">
        <w:rPr>
          <w:rFonts w:ascii="Times New Roman" w:hAnsi="Times New Roman" w:cs="Times New Roman"/>
          <w:i/>
          <w:sz w:val="24"/>
          <w:szCs w:val="24"/>
        </w:rPr>
        <w:t xml:space="preserve"> районов (городских округов) в сумме 5,0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Республиканским бюджетом согласно фактической потребности исполнены бюджетные обязательства по финансированию передаваемых республиканским бюджетом государственных полномочий федерального бюджета и Республики Адыгея на сумму 2734,1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Также передано иными межбюджетными трансфертами сре</w:t>
      </w:r>
      <w:proofErr w:type="gramStart"/>
      <w:r w:rsidRPr="00E8293C">
        <w:rPr>
          <w:rFonts w:ascii="Times New Roman" w:hAnsi="Times New Roman" w:cs="Times New Roman"/>
          <w:i/>
          <w:sz w:val="24"/>
          <w:szCs w:val="24"/>
        </w:rPr>
        <w:t>дств в с</w:t>
      </w:r>
      <w:proofErr w:type="gramEnd"/>
      <w:r w:rsidRPr="00E8293C">
        <w:rPr>
          <w:rFonts w:ascii="Times New Roman" w:hAnsi="Times New Roman" w:cs="Times New Roman"/>
          <w:i/>
          <w:sz w:val="24"/>
          <w:szCs w:val="24"/>
        </w:rPr>
        <w:t>умме 48,8 млн. рублей на финансирование социальных мероприятий, включая федеральные средства (мероприятия по оздоровлению детей, в области культуры, мероприятия по ликвидации последствий стихийных бедствий).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Кроме того, передавались муниципальным районам и городским округам субсидии на </w:t>
      </w:r>
      <w:proofErr w:type="spellStart"/>
      <w:r w:rsidRPr="00E8293C">
        <w:rPr>
          <w:rFonts w:ascii="Times New Roman" w:hAnsi="Times New Roman" w:cs="Times New Roman"/>
          <w:i/>
          <w:sz w:val="24"/>
          <w:szCs w:val="24"/>
        </w:rPr>
        <w:t>софинансирование</w:t>
      </w:r>
      <w:proofErr w:type="spellEnd"/>
      <w:r w:rsidRPr="00E8293C">
        <w:rPr>
          <w:rFonts w:ascii="Times New Roman" w:hAnsi="Times New Roman" w:cs="Times New Roman"/>
          <w:i/>
          <w:sz w:val="24"/>
          <w:szCs w:val="24"/>
        </w:rPr>
        <w:t xml:space="preserve"> расходных полномочий местных бюджетов всего на сумму 625,2 млн.</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Несмотря на значительные объемы оказываемой поддержки из республиканского бюджета недостаточность собственных доходных источников для оплаты принятых обязательств местных бюджетов привели муниципальные образования Республики Адыгея к необходимости привлечения бюджетных кредитов на финансирование дефицита местных бюджетов. </w:t>
      </w:r>
      <w:proofErr w:type="gramStart"/>
      <w:r w:rsidRPr="00E8293C">
        <w:rPr>
          <w:rFonts w:ascii="Times New Roman" w:hAnsi="Times New Roman" w:cs="Times New Roman"/>
          <w:i/>
          <w:sz w:val="24"/>
          <w:szCs w:val="24"/>
        </w:rPr>
        <w:t>Всего получено муниципальными районами (городскими округами) из республиканского бюджета бюджетных кредитов на кассовый разрыв 82,8 млн. рублей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район – 20,0 млн. рублей, г. </w:t>
      </w:r>
      <w:proofErr w:type="spellStart"/>
      <w:r w:rsidRPr="00E8293C">
        <w:rPr>
          <w:rFonts w:ascii="Times New Roman" w:hAnsi="Times New Roman" w:cs="Times New Roman"/>
          <w:i/>
          <w:sz w:val="24"/>
          <w:szCs w:val="24"/>
        </w:rPr>
        <w:t>Адыгейск</w:t>
      </w:r>
      <w:proofErr w:type="spellEnd"/>
      <w:r w:rsidRPr="00E8293C">
        <w:rPr>
          <w:rFonts w:ascii="Times New Roman" w:hAnsi="Times New Roman" w:cs="Times New Roman"/>
          <w:i/>
          <w:sz w:val="24"/>
          <w:szCs w:val="24"/>
        </w:rPr>
        <w:t xml:space="preserve"> – 30,0 млн. рублей, Красногвардейский район – 16,9 млн. рублей, </w:t>
      </w:r>
      <w:proofErr w:type="spellStart"/>
      <w:r w:rsidRPr="00E8293C">
        <w:rPr>
          <w:rFonts w:ascii="Times New Roman" w:hAnsi="Times New Roman" w:cs="Times New Roman"/>
          <w:i/>
          <w:sz w:val="24"/>
          <w:szCs w:val="24"/>
        </w:rPr>
        <w:t>Теучежский</w:t>
      </w:r>
      <w:proofErr w:type="spellEnd"/>
      <w:r w:rsidRPr="00E8293C">
        <w:rPr>
          <w:rFonts w:ascii="Times New Roman" w:hAnsi="Times New Roman" w:cs="Times New Roman"/>
          <w:i/>
          <w:sz w:val="24"/>
          <w:szCs w:val="24"/>
        </w:rPr>
        <w:t xml:space="preserve"> район – 15,9 млн. рублей), на погашение дефицита – 281,4 млн. рублей, в том числе город Майкоп – 210,0 млн. рублей,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район – 30,0 млн. рублей, </w:t>
      </w:r>
      <w:proofErr w:type="spellStart"/>
      <w:r w:rsidRPr="00E8293C">
        <w:rPr>
          <w:rFonts w:ascii="Times New Roman" w:hAnsi="Times New Roman" w:cs="Times New Roman"/>
          <w:i/>
          <w:sz w:val="24"/>
          <w:szCs w:val="24"/>
        </w:rPr>
        <w:t>Теучежский</w:t>
      </w:r>
      <w:proofErr w:type="spellEnd"/>
      <w:r w:rsidRPr="00E8293C">
        <w:rPr>
          <w:rFonts w:ascii="Times New Roman" w:hAnsi="Times New Roman" w:cs="Times New Roman"/>
          <w:i/>
          <w:sz w:val="24"/>
          <w:szCs w:val="24"/>
        </w:rPr>
        <w:t xml:space="preserve"> район – 39,9 млн</w:t>
      </w:r>
      <w:proofErr w:type="gramEnd"/>
      <w:r w:rsidRPr="00E8293C">
        <w:rPr>
          <w:rFonts w:ascii="Times New Roman" w:hAnsi="Times New Roman" w:cs="Times New Roman"/>
          <w:i/>
          <w:sz w:val="24"/>
          <w:szCs w:val="24"/>
        </w:rPr>
        <w:t>. рублей, Красногвардейский район – 1,5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Всего задолженность по бюджетным кредитам муниципальных районов (городских округов) составляет на 01.01.2016 825,1 млн. рублей с учетом долгов по кредитным организациям 1025,1 млн. рублей. В разрезе муниципальных районов (городских округов) показатели муниципального долга следующие:</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город Майкоп – 695,0 млн. рублей (из них дороги – 100,0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город </w:t>
      </w:r>
      <w:proofErr w:type="spellStart"/>
      <w:r w:rsidRPr="00E8293C">
        <w:rPr>
          <w:rFonts w:ascii="Times New Roman" w:hAnsi="Times New Roman" w:cs="Times New Roman"/>
          <w:i/>
          <w:sz w:val="24"/>
          <w:szCs w:val="24"/>
        </w:rPr>
        <w:t>Адыгейск</w:t>
      </w:r>
      <w:proofErr w:type="spellEnd"/>
      <w:r w:rsidRPr="00E8293C">
        <w:rPr>
          <w:rFonts w:ascii="Times New Roman" w:hAnsi="Times New Roman" w:cs="Times New Roman"/>
          <w:i/>
          <w:sz w:val="24"/>
          <w:szCs w:val="24"/>
        </w:rPr>
        <w:t xml:space="preserve"> – 40,0 млн. рулей;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lastRenderedPageBreak/>
        <w:t>- Майкопский район – 67,7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Гиагинский</w:t>
      </w:r>
      <w:proofErr w:type="spellEnd"/>
      <w:r w:rsidRPr="00E8293C">
        <w:rPr>
          <w:rFonts w:ascii="Times New Roman" w:hAnsi="Times New Roman" w:cs="Times New Roman"/>
          <w:i/>
          <w:sz w:val="24"/>
          <w:szCs w:val="24"/>
        </w:rPr>
        <w:t xml:space="preserve"> район – 10,0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Красногвардейский район – 10,5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район – 98,0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Шовгеновский район – 22,5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Теучежский</w:t>
      </w:r>
      <w:proofErr w:type="spellEnd"/>
      <w:r w:rsidRPr="00E8293C">
        <w:rPr>
          <w:rFonts w:ascii="Times New Roman" w:hAnsi="Times New Roman" w:cs="Times New Roman"/>
          <w:i/>
          <w:sz w:val="24"/>
          <w:szCs w:val="24"/>
        </w:rPr>
        <w:t xml:space="preserve"> район – 81,4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Расходы на обслуживание муниципального долга в 2015 году составили 37,6 млн. рублей.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У двух муниципальных районов (городских округов) </w:t>
      </w:r>
      <w:proofErr w:type="spellStart"/>
      <w:r w:rsidRPr="00E8293C">
        <w:rPr>
          <w:rFonts w:ascii="Times New Roman" w:hAnsi="Times New Roman" w:cs="Times New Roman"/>
          <w:i/>
          <w:sz w:val="24"/>
          <w:szCs w:val="24"/>
        </w:rPr>
        <w:t>Кошехабльском</w:t>
      </w:r>
      <w:proofErr w:type="spell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Теучежском</w:t>
      </w:r>
      <w:proofErr w:type="spellEnd"/>
      <w:r w:rsidRPr="00E8293C">
        <w:rPr>
          <w:rFonts w:ascii="Times New Roman" w:hAnsi="Times New Roman" w:cs="Times New Roman"/>
          <w:i/>
          <w:sz w:val="24"/>
          <w:szCs w:val="24"/>
        </w:rPr>
        <w:t xml:space="preserve"> намечается тенденция к резкому росту муниципального долга, который начинает превышать предельно допустимый уровень для дальнейшего получения кредитов. Все это негативно сказывается на финансовой устойчивости местных бюджетов. Большинство муниципальных бюджетов в значительной степени зависимы от финансовой поддержки из республиканского бюджета, а их растущие долговые обязательства являются отрицательным показателем, и затрудняет достижение целей и задач, поставленных на федеральном и республиканском уровнях.</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Расходы консолидированных бюджетов муниципальных районов (городских округов) исполнены в сумме 7236,2 млн. рублей, доходы исполнены на 7103,3 млн. рублей. Дефицит составил 132,9 млн. рублей. Источниками погашения дефицита послужили использованные остатки прошлого года и получение кредитов из республиканского бюджета и от кредитных организаций.</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Если рассматривать отдельные районные бюджеты и бюджеты городских округов, то дефицит сложился у 4-х муниципальных районов и у городского округа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Майкоп. С </w:t>
      </w:r>
      <w:proofErr w:type="spellStart"/>
      <w:r w:rsidRPr="00E8293C">
        <w:rPr>
          <w:rFonts w:ascii="Times New Roman" w:hAnsi="Times New Roman" w:cs="Times New Roman"/>
          <w:i/>
          <w:sz w:val="24"/>
          <w:szCs w:val="24"/>
        </w:rPr>
        <w:t>профицитом</w:t>
      </w:r>
      <w:proofErr w:type="spellEnd"/>
      <w:r w:rsidRPr="00E8293C">
        <w:rPr>
          <w:rFonts w:ascii="Times New Roman" w:hAnsi="Times New Roman" w:cs="Times New Roman"/>
          <w:i/>
          <w:sz w:val="24"/>
          <w:szCs w:val="24"/>
        </w:rPr>
        <w:t xml:space="preserve"> завершили год три района, а также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Адыгейск</w:t>
      </w:r>
      <w:proofErr w:type="spellEnd"/>
      <w:r w:rsidRPr="00E8293C">
        <w:rPr>
          <w:rFonts w:ascii="Times New Roman" w:hAnsi="Times New Roman" w:cs="Times New Roman"/>
          <w:i/>
          <w:sz w:val="24"/>
          <w:szCs w:val="24"/>
        </w:rPr>
        <w:t xml:space="preserve">. При этом надо отметить, что практически у всех муниципальных районов (городских округов) сложились значительные остатки на счетах – всего на сумму 206,4 млн. рублей, в том числе целевые – на сумму 57,4 млн. рублей, нецелевые – 149,0 млн. рублей. Это говорит о необходимости более качественного планирования и расходования бюджетных средств, особенно учитывая сложную ситуацию в финансовой сфере бюджетов всех уровней Российской Федерации. </w:t>
      </w:r>
      <w:proofErr w:type="gramStart"/>
      <w:r w:rsidRPr="00E8293C">
        <w:rPr>
          <w:rFonts w:ascii="Times New Roman" w:hAnsi="Times New Roman" w:cs="Times New Roman"/>
          <w:i/>
          <w:sz w:val="24"/>
          <w:szCs w:val="24"/>
        </w:rPr>
        <w:t xml:space="preserve">Наибольшие суммы нецелевых остатков сложились в г. Майкопе – 37,3 млн. рублей, </w:t>
      </w:r>
      <w:proofErr w:type="spellStart"/>
      <w:r w:rsidRPr="00E8293C">
        <w:rPr>
          <w:rFonts w:ascii="Times New Roman" w:hAnsi="Times New Roman" w:cs="Times New Roman"/>
          <w:i/>
          <w:sz w:val="24"/>
          <w:szCs w:val="24"/>
        </w:rPr>
        <w:t>Майкопском</w:t>
      </w:r>
      <w:proofErr w:type="spellEnd"/>
      <w:r w:rsidRPr="00E8293C">
        <w:rPr>
          <w:rFonts w:ascii="Times New Roman" w:hAnsi="Times New Roman" w:cs="Times New Roman"/>
          <w:i/>
          <w:sz w:val="24"/>
          <w:szCs w:val="24"/>
        </w:rPr>
        <w:t xml:space="preserve"> районе – 20,6 млн. рублей, </w:t>
      </w:r>
      <w:proofErr w:type="spellStart"/>
      <w:r w:rsidRPr="00E8293C">
        <w:rPr>
          <w:rFonts w:ascii="Times New Roman" w:hAnsi="Times New Roman" w:cs="Times New Roman"/>
          <w:i/>
          <w:sz w:val="24"/>
          <w:szCs w:val="24"/>
        </w:rPr>
        <w:t>Тахтамукайском</w:t>
      </w:r>
      <w:proofErr w:type="spellEnd"/>
      <w:r w:rsidRPr="00E8293C">
        <w:rPr>
          <w:rFonts w:ascii="Times New Roman" w:hAnsi="Times New Roman" w:cs="Times New Roman"/>
          <w:i/>
          <w:sz w:val="24"/>
          <w:szCs w:val="24"/>
        </w:rPr>
        <w:t xml:space="preserve"> районе – 24,3 млн. рублей, </w:t>
      </w:r>
      <w:proofErr w:type="spellStart"/>
      <w:r w:rsidRPr="00E8293C">
        <w:rPr>
          <w:rFonts w:ascii="Times New Roman" w:hAnsi="Times New Roman" w:cs="Times New Roman"/>
          <w:i/>
          <w:sz w:val="24"/>
          <w:szCs w:val="24"/>
        </w:rPr>
        <w:t>Гиагинском</w:t>
      </w:r>
      <w:proofErr w:type="spellEnd"/>
      <w:r w:rsidRPr="00E8293C">
        <w:rPr>
          <w:rFonts w:ascii="Times New Roman" w:hAnsi="Times New Roman" w:cs="Times New Roman"/>
          <w:i/>
          <w:sz w:val="24"/>
          <w:szCs w:val="24"/>
        </w:rPr>
        <w:t xml:space="preserve"> районе – 17,5 млн. рублей.</w:t>
      </w:r>
      <w:proofErr w:type="gramEnd"/>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Объем государственного долга Республики Адыгея по состоянию на 1 января 2015 года составлял 2922,2 млн. рублей, в том числе: бюджетные кредиты из федерального бюджета в сумме 1422,2 млн. рублей, кредиты кредитных организаций – 1500,0 млн. рублей.</w:t>
      </w:r>
    </w:p>
    <w:p w:rsidR="00E8293C" w:rsidRPr="00E8293C" w:rsidRDefault="00E8293C" w:rsidP="00E8293C">
      <w:pPr>
        <w:spacing w:after="0" w:line="240" w:lineRule="auto"/>
        <w:ind w:firstLine="709"/>
        <w:jc w:val="both"/>
        <w:rPr>
          <w:rFonts w:ascii="Times New Roman" w:hAnsi="Times New Roman" w:cs="Times New Roman"/>
          <w:i/>
          <w:sz w:val="24"/>
          <w:szCs w:val="24"/>
        </w:rPr>
      </w:pPr>
      <w:r w:rsidRPr="00E8293C">
        <w:rPr>
          <w:rFonts w:ascii="Times New Roman" w:hAnsi="Times New Roman" w:cs="Times New Roman"/>
          <w:i/>
          <w:sz w:val="24"/>
          <w:szCs w:val="24"/>
        </w:rPr>
        <w:t xml:space="preserve">В 2015 году возвращено 1934,2 млн. рублей, в том числе бюджетных кредитов в сумме 434,2 млн. рублей, коммерческих кредитов – 1500,0 млн. рублей. </w:t>
      </w:r>
      <w:proofErr w:type="gramStart"/>
      <w:r w:rsidRPr="00E8293C">
        <w:rPr>
          <w:rFonts w:ascii="Times New Roman" w:hAnsi="Times New Roman" w:cs="Times New Roman"/>
          <w:i/>
          <w:sz w:val="24"/>
          <w:szCs w:val="24"/>
        </w:rPr>
        <w:t>Привлечено кредитов – 2251,4 млн. рублей, в том числе бюджетных кредитов – 1151,4 млн. рублей, коммерческих кредитов – 1100,0 млн. рублей.</w:t>
      </w:r>
      <w:proofErr w:type="gramEnd"/>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Государственные гарантии в течение 2015 года не предоставлялись.</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Объем государственного долга Республики Адыгея по состоянию на 1 января 2016 года составил 3239,9 млн. рублей, в том числе бюджетные кредиты из федерального бюджета – 2139,9 млн. рублей, кредиты кредитных организаций – 1100,0 млн. рублей. </w:t>
      </w:r>
    </w:p>
    <w:p w:rsidR="00E8293C" w:rsidRPr="00E8293C" w:rsidRDefault="00E8293C" w:rsidP="00E8293C">
      <w:pPr>
        <w:spacing w:after="0" w:line="240" w:lineRule="auto"/>
        <w:ind w:firstLine="720"/>
        <w:jc w:val="both"/>
        <w:rPr>
          <w:rFonts w:ascii="Times New Roman" w:hAnsi="Times New Roman" w:cs="Times New Roman"/>
          <w:i/>
          <w:sz w:val="24"/>
          <w:szCs w:val="24"/>
        </w:rPr>
      </w:pPr>
      <w:proofErr w:type="gramStart"/>
      <w:r w:rsidRPr="00E8293C">
        <w:rPr>
          <w:rFonts w:ascii="Times New Roman" w:hAnsi="Times New Roman" w:cs="Times New Roman"/>
          <w:i/>
          <w:sz w:val="24"/>
          <w:szCs w:val="24"/>
        </w:rPr>
        <w:t>При этом Республикой Адыгея полностью были выполнены условия заключенных между Министерством финансов Российской Федерации и Кабинетом министров Республики Адыгея соглашений по сохранению и не превышению установленных соглашениями уровней дефицита бюджета и государственного долга Республики Адыгея (государственный долг за 2015 год составил 3239,9 млн. рублей или 45,4% к объему налоговых и неналоговых доходов, дефицит – 1020,0 млн. рублей или 4,5% (без учета</w:t>
      </w:r>
      <w:proofErr w:type="gramEnd"/>
      <w:r w:rsidRPr="00E8293C">
        <w:rPr>
          <w:rFonts w:ascii="Times New Roman" w:hAnsi="Times New Roman" w:cs="Times New Roman"/>
          <w:i/>
          <w:sz w:val="24"/>
          <w:szCs w:val="24"/>
        </w:rPr>
        <w:t xml:space="preserve"> снижения остатков).</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lastRenderedPageBreak/>
        <w:t xml:space="preserve">В части достижение целевых показателей уровня средней заработной платы отдельных категорий работников в соответствии с Указами Президента Российской Федерации  2012 года, следует отметить, что показатели, установленные в «дорожных картах», в большинстве </w:t>
      </w:r>
      <w:proofErr w:type="gramStart"/>
      <w:r w:rsidRPr="00E8293C">
        <w:rPr>
          <w:rFonts w:ascii="Times New Roman" w:hAnsi="Times New Roman" w:cs="Times New Roman"/>
          <w:i/>
          <w:sz w:val="24"/>
          <w:szCs w:val="24"/>
        </w:rPr>
        <w:t>были</w:t>
      </w:r>
      <w:proofErr w:type="gramEnd"/>
      <w:r w:rsidRPr="00E8293C">
        <w:rPr>
          <w:rFonts w:ascii="Times New Roman" w:hAnsi="Times New Roman" w:cs="Times New Roman"/>
          <w:i/>
          <w:sz w:val="24"/>
          <w:szCs w:val="24"/>
        </w:rPr>
        <w:t xml:space="preserve"> не только достигнуты, но и перевыполнены.  За 2015 год  обеспечена средняя заработная плата по всем категориям работников, за исключением </w:t>
      </w:r>
      <w:proofErr w:type="spellStart"/>
      <w:r w:rsidRPr="00E8293C">
        <w:rPr>
          <w:rFonts w:ascii="Times New Roman" w:hAnsi="Times New Roman" w:cs="Times New Roman"/>
          <w:i/>
          <w:sz w:val="24"/>
          <w:szCs w:val="24"/>
        </w:rPr>
        <w:t>пед</w:t>
      </w:r>
      <w:proofErr w:type="gramStart"/>
      <w:r w:rsidRPr="00E8293C">
        <w:rPr>
          <w:rFonts w:ascii="Times New Roman" w:hAnsi="Times New Roman" w:cs="Times New Roman"/>
          <w:i/>
          <w:sz w:val="24"/>
          <w:szCs w:val="24"/>
        </w:rPr>
        <w:t>.р</w:t>
      </w:r>
      <w:proofErr w:type="gramEnd"/>
      <w:r w:rsidRPr="00E8293C">
        <w:rPr>
          <w:rFonts w:ascii="Times New Roman" w:hAnsi="Times New Roman" w:cs="Times New Roman"/>
          <w:i/>
          <w:sz w:val="24"/>
          <w:szCs w:val="24"/>
        </w:rPr>
        <w:t>аботников</w:t>
      </w:r>
      <w:proofErr w:type="spellEnd"/>
      <w:r w:rsidRPr="00E8293C">
        <w:rPr>
          <w:rFonts w:ascii="Times New Roman" w:hAnsi="Times New Roman" w:cs="Times New Roman"/>
          <w:i/>
          <w:sz w:val="24"/>
          <w:szCs w:val="24"/>
        </w:rPr>
        <w:t xml:space="preserve"> дошкольных образовательных учреждений (99,9%) и  </w:t>
      </w:r>
      <w:proofErr w:type="spellStart"/>
      <w:r w:rsidRPr="00E8293C">
        <w:rPr>
          <w:rFonts w:ascii="Times New Roman" w:hAnsi="Times New Roman" w:cs="Times New Roman"/>
          <w:i/>
          <w:sz w:val="24"/>
          <w:szCs w:val="24"/>
        </w:rPr>
        <w:t>пед.работников</w:t>
      </w:r>
      <w:proofErr w:type="spellEnd"/>
      <w:r w:rsidRPr="00E8293C">
        <w:rPr>
          <w:rFonts w:ascii="Times New Roman" w:hAnsi="Times New Roman" w:cs="Times New Roman"/>
          <w:i/>
          <w:sz w:val="24"/>
          <w:szCs w:val="24"/>
        </w:rPr>
        <w:t xml:space="preserve"> детских домов (95%). </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Особое внимание хочется обратить на  ситуацию, складывающуюся с достижением показателя средней заработной платы по категориям, которые финансируются только за счет средств местного бюджета – это работники учреждений культуры и работники дополнительного образования детей. Полученные статистические данные свидетельствуют об уровне заработной платы работников культуры на уровне муниципальных образований даже выше, чем на республиканском уровне. При утвержденном показателе в «дорожной карте» 13881 руб., достигнутый уровень работников муниципальных учреждений культуры составил 14488,6 рублей, учреждений республиканского уровня – 14433,4 руб. Ниже уровня дорожной карты только у города </w:t>
      </w:r>
      <w:proofErr w:type="spellStart"/>
      <w:r w:rsidRPr="00E8293C">
        <w:rPr>
          <w:rFonts w:ascii="Times New Roman" w:hAnsi="Times New Roman" w:cs="Times New Roman"/>
          <w:i/>
          <w:sz w:val="24"/>
          <w:szCs w:val="24"/>
        </w:rPr>
        <w:t>Адыгейска</w:t>
      </w:r>
      <w:proofErr w:type="spellEnd"/>
      <w:r w:rsidRPr="00E8293C">
        <w:rPr>
          <w:rFonts w:ascii="Times New Roman" w:hAnsi="Times New Roman" w:cs="Times New Roman"/>
          <w:i/>
          <w:sz w:val="24"/>
          <w:szCs w:val="24"/>
        </w:rPr>
        <w:t xml:space="preserve"> (13732,6 руб.).  </w:t>
      </w:r>
      <w:proofErr w:type="spellStart"/>
      <w:r w:rsidRPr="00E8293C">
        <w:rPr>
          <w:rFonts w:ascii="Times New Roman" w:hAnsi="Times New Roman" w:cs="Times New Roman"/>
          <w:i/>
          <w:sz w:val="24"/>
          <w:szCs w:val="24"/>
        </w:rPr>
        <w:t>Тахтамукайский</w:t>
      </w:r>
      <w:proofErr w:type="spellEnd"/>
      <w:r w:rsidRPr="00E8293C">
        <w:rPr>
          <w:rFonts w:ascii="Times New Roman" w:hAnsi="Times New Roman" w:cs="Times New Roman"/>
          <w:i/>
          <w:sz w:val="24"/>
          <w:szCs w:val="24"/>
        </w:rPr>
        <w:t xml:space="preserve"> район достиг уровня 16460,4 руб. или 118,6% от дорожной</w:t>
      </w:r>
      <w:r w:rsidRPr="00E8293C">
        <w:rPr>
          <w:rFonts w:ascii="Times New Roman" w:hAnsi="Times New Roman" w:cs="Times New Roman"/>
          <w:i/>
          <w:sz w:val="24"/>
          <w:szCs w:val="24"/>
        </w:rPr>
        <w:tab/>
        <w:t xml:space="preserve"> карты, город Майкоп – 14405,2 руб.,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район – 14461,5 руб. Это </w:t>
      </w:r>
      <w:proofErr w:type="gramStart"/>
      <w:r w:rsidRPr="00E8293C">
        <w:rPr>
          <w:rFonts w:ascii="Times New Roman" w:hAnsi="Times New Roman" w:cs="Times New Roman"/>
          <w:i/>
          <w:sz w:val="24"/>
          <w:szCs w:val="24"/>
        </w:rPr>
        <w:t>при том</w:t>
      </w:r>
      <w:proofErr w:type="gramEnd"/>
      <w:r w:rsidRPr="00E8293C">
        <w:rPr>
          <w:rFonts w:ascii="Times New Roman" w:hAnsi="Times New Roman" w:cs="Times New Roman"/>
          <w:i/>
          <w:sz w:val="24"/>
          <w:szCs w:val="24"/>
        </w:rPr>
        <w:t>, что в течение 2015 года муниципальные образования обращались за предоставлением бюджетного кредита из-за дефицита собственных бюджетных средств.</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В части работников дополнительного образования не достигли установленного в «дорожной карте» уровня 77,5% к средней заработной плате учителей  город </w:t>
      </w:r>
      <w:proofErr w:type="spellStart"/>
      <w:r w:rsidRPr="00E8293C">
        <w:rPr>
          <w:rFonts w:ascii="Times New Roman" w:hAnsi="Times New Roman" w:cs="Times New Roman"/>
          <w:i/>
          <w:sz w:val="24"/>
          <w:szCs w:val="24"/>
        </w:rPr>
        <w:t>Адыгейск</w:t>
      </w:r>
      <w:proofErr w:type="spellEnd"/>
      <w:r w:rsidRPr="00E8293C">
        <w:rPr>
          <w:rFonts w:ascii="Times New Roman" w:hAnsi="Times New Roman" w:cs="Times New Roman"/>
          <w:i/>
          <w:sz w:val="24"/>
          <w:szCs w:val="24"/>
        </w:rPr>
        <w:t xml:space="preserve">, Шовгеновский, </w:t>
      </w:r>
      <w:proofErr w:type="spellStart"/>
      <w:r w:rsidRPr="00E8293C">
        <w:rPr>
          <w:rFonts w:ascii="Times New Roman" w:hAnsi="Times New Roman" w:cs="Times New Roman"/>
          <w:i/>
          <w:sz w:val="24"/>
          <w:szCs w:val="24"/>
        </w:rPr>
        <w:t>Теучежский</w:t>
      </w:r>
      <w:proofErr w:type="spellEnd"/>
      <w:r w:rsidRPr="00E8293C">
        <w:rPr>
          <w:rFonts w:ascii="Times New Roman" w:hAnsi="Times New Roman" w:cs="Times New Roman"/>
          <w:i/>
          <w:sz w:val="24"/>
          <w:szCs w:val="24"/>
        </w:rPr>
        <w:t xml:space="preserve">, Красногвардейский,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Гиагинский</w:t>
      </w:r>
      <w:proofErr w:type="spellEnd"/>
      <w:r w:rsidRPr="00E8293C">
        <w:rPr>
          <w:rFonts w:ascii="Times New Roman" w:hAnsi="Times New Roman" w:cs="Times New Roman"/>
          <w:i/>
          <w:sz w:val="24"/>
          <w:szCs w:val="24"/>
        </w:rPr>
        <w:t xml:space="preserve"> районы. Значительно перевыполнил </w:t>
      </w:r>
      <w:proofErr w:type="spellStart"/>
      <w:r w:rsidRPr="00E8293C">
        <w:rPr>
          <w:rFonts w:ascii="Times New Roman" w:hAnsi="Times New Roman" w:cs="Times New Roman"/>
          <w:i/>
          <w:sz w:val="24"/>
          <w:szCs w:val="24"/>
        </w:rPr>
        <w:t>Тахтамукайский</w:t>
      </w:r>
      <w:proofErr w:type="spellEnd"/>
      <w:r w:rsidRPr="00E8293C">
        <w:rPr>
          <w:rFonts w:ascii="Times New Roman" w:hAnsi="Times New Roman" w:cs="Times New Roman"/>
          <w:i/>
          <w:sz w:val="24"/>
          <w:szCs w:val="24"/>
        </w:rPr>
        <w:t xml:space="preserve"> район – 82,9%. Еще раз обращаю внимание руководителей финансовых органов,  о необходимости  проведения в течение  года мониторинга уровня заработной платы и расходов местного бюджета на эти цели. </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proofErr w:type="gramStart"/>
      <w:r w:rsidRPr="00E8293C">
        <w:rPr>
          <w:rFonts w:ascii="Times New Roman" w:hAnsi="Times New Roman" w:cs="Times New Roman"/>
          <w:i/>
          <w:sz w:val="24"/>
          <w:szCs w:val="24"/>
        </w:rPr>
        <w:t xml:space="preserve">По итогам 2015 года был проведен мониторинг соблюдения органами местного самоуправления нормативов, утвержденных постановлением Кабинета Министров Республики Адыгея от 26 января 2009 года № 4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 который показал следующее. </w:t>
      </w:r>
      <w:proofErr w:type="gramEnd"/>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Превышение установленных нормативов по расходам на материальное содержание органов местного самоуправления допустили муниципальное образование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район», а также муниципальное образование «</w:t>
      </w:r>
      <w:proofErr w:type="spellStart"/>
      <w:r w:rsidRPr="00E8293C">
        <w:rPr>
          <w:rFonts w:ascii="Times New Roman" w:hAnsi="Times New Roman" w:cs="Times New Roman"/>
          <w:i/>
          <w:sz w:val="24"/>
          <w:szCs w:val="24"/>
        </w:rPr>
        <w:t>Ходзинское</w:t>
      </w:r>
      <w:proofErr w:type="spellEnd"/>
      <w:r w:rsidRPr="00E8293C">
        <w:rPr>
          <w:rFonts w:ascii="Times New Roman" w:hAnsi="Times New Roman" w:cs="Times New Roman"/>
          <w:i/>
          <w:sz w:val="24"/>
          <w:szCs w:val="24"/>
        </w:rPr>
        <w:t xml:space="preserve"> сельское поселение».</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В </w:t>
      </w:r>
      <w:proofErr w:type="spellStart"/>
      <w:r w:rsidRPr="00E8293C">
        <w:rPr>
          <w:rFonts w:ascii="Times New Roman" w:hAnsi="Times New Roman" w:cs="Times New Roman"/>
          <w:i/>
          <w:sz w:val="24"/>
          <w:szCs w:val="24"/>
        </w:rPr>
        <w:t>Тахтамукайском</w:t>
      </w:r>
      <w:proofErr w:type="spellEnd"/>
      <w:r w:rsidRPr="00E8293C">
        <w:rPr>
          <w:rFonts w:ascii="Times New Roman" w:hAnsi="Times New Roman" w:cs="Times New Roman"/>
          <w:i/>
          <w:sz w:val="24"/>
          <w:szCs w:val="24"/>
        </w:rPr>
        <w:t xml:space="preserve"> районе, как по расходам на материальное содержание органов местного самоуправления, так и по расходам на оплату труда выборных должностных лиц местного самоуправления, осуществляющих свои полномочия на постоянной основе и муниципальных служащих превышение допустили все городские и сельские </w:t>
      </w:r>
      <w:proofErr w:type="gramStart"/>
      <w:r w:rsidRPr="00E8293C">
        <w:rPr>
          <w:rFonts w:ascii="Times New Roman" w:hAnsi="Times New Roman" w:cs="Times New Roman"/>
          <w:i/>
          <w:sz w:val="24"/>
          <w:szCs w:val="24"/>
        </w:rPr>
        <w:t>поселения</w:t>
      </w:r>
      <w:proofErr w:type="gramEnd"/>
      <w:r w:rsidRPr="00E8293C">
        <w:rPr>
          <w:rFonts w:ascii="Times New Roman" w:hAnsi="Times New Roman" w:cs="Times New Roman"/>
          <w:i/>
          <w:sz w:val="24"/>
          <w:szCs w:val="24"/>
        </w:rPr>
        <w:t xml:space="preserve"> в бюджетах которых доля дотаций из других бюджетов бюджетной системы Российской Федерации в течение двух из трех последних отчетных финансовых лет превышала 5 процентов собственных доходов местного бюджета (</w:t>
      </w:r>
      <w:proofErr w:type="spellStart"/>
      <w:r w:rsidRPr="00E8293C">
        <w:rPr>
          <w:rFonts w:ascii="Times New Roman" w:hAnsi="Times New Roman" w:cs="Times New Roman"/>
          <w:i/>
          <w:sz w:val="24"/>
          <w:szCs w:val="24"/>
        </w:rPr>
        <w:t>Энемское</w:t>
      </w:r>
      <w:proofErr w:type="spellEnd"/>
      <w:r w:rsidRPr="00E8293C">
        <w:rPr>
          <w:rFonts w:ascii="Times New Roman" w:hAnsi="Times New Roman" w:cs="Times New Roman"/>
          <w:i/>
          <w:sz w:val="24"/>
          <w:szCs w:val="24"/>
        </w:rPr>
        <w:t xml:space="preserve"> г/</w:t>
      </w:r>
      <w:proofErr w:type="spellStart"/>
      <w:proofErr w:type="gramStart"/>
      <w:r w:rsidRPr="00E8293C">
        <w:rPr>
          <w:rFonts w:ascii="Times New Roman" w:hAnsi="Times New Roman" w:cs="Times New Roman"/>
          <w:i/>
          <w:sz w:val="24"/>
          <w:szCs w:val="24"/>
        </w:rPr>
        <w:t>п</w:t>
      </w:r>
      <w:proofErr w:type="spellEnd"/>
      <w:proofErr w:type="gram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Шенджийское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Афипсипское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Козетское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Также, по расходам на оплату труда выборных должностных лиц местного самоуправления и муниципальных служащих отдельные случаи превышения допустили муниципальные образования:</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Кошехабльский</w:t>
      </w:r>
      <w:proofErr w:type="spellEnd"/>
      <w:r w:rsidRPr="00E8293C">
        <w:rPr>
          <w:rFonts w:ascii="Times New Roman" w:hAnsi="Times New Roman" w:cs="Times New Roman"/>
          <w:i/>
          <w:sz w:val="24"/>
          <w:szCs w:val="24"/>
        </w:rPr>
        <w:t xml:space="preserve"> район;</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Теучежский</w:t>
      </w:r>
      <w:proofErr w:type="spellEnd"/>
      <w:r w:rsidRPr="00E8293C">
        <w:rPr>
          <w:rFonts w:ascii="Times New Roman" w:hAnsi="Times New Roman" w:cs="Times New Roman"/>
          <w:i/>
          <w:sz w:val="24"/>
          <w:szCs w:val="24"/>
        </w:rPr>
        <w:t xml:space="preserve"> район;</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Шовгеновский район;</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lastRenderedPageBreak/>
        <w:t>- Красногвардейский район;</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gramStart"/>
      <w:r w:rsidRPr="00E8293C">
        <w:rPr>
          <w:rFonts w:ascii="Times New Roman" w:hAnsi="Times New Roman" w:cs="Times New Roman"/>
          <w:i/>
          <w:sz w:val="24"/>
          <w:szCs w:val="24"/>
        </w:rPr>
        <w:t>г</w:t>
      </w:r>
      <w:proofErr w:type="gram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Адыгейск</w:t>
      </w:r>
      <w:proofErr w:type="spellEnd"/>
      <w:r w:rsidRPr="00E8293C">
        <w:rPr>
          <w:rFonts w:ascii="Times New Roman" w:hAnsi="Times New Roman" w:cs="Times New Roman"/>
          <w:i/>
          <w:sz w:val="24"/>
          <w:szCs w:val="24"/>
        </w:rPr>
        <w:t>;</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Джерокайское</w:t>
      </w:r>
      <w:proofErr w:type="spellEnd"/>
      <w:r w:rsidRPr="00E8293C">
        <w:rPr>
          <w:rFonts w:ascii="Times New Roman" w:hAnsi="Times New Roman" w:cs="Times New Roman"/>
          <w:i/>
          <w:sz w:val="24"/>
          <w:szCs w:val="24"/>
        </w:rPr>
        <w:t xml:space="preserve"> с/</w:t>
      </w:r>
      <w:proofErr w:type="spellStart"/>
      <w:proofErr w:type="gramStart"/>
      <w:r w:rsidRPr="00E8293C">
        <w:rPr>
          <w:rFonts w:ascii="Times New Roman" w:hAnsi="Times New Roman" w:cs="Times New Roman"/>
          <w:i/>
          <w:sz w:val="24"/>
          <w:szCs w:val="24"/>
        </w:rPr>
        <w:t>п</w:t>
      </w:r>
      <w:proofErr w:type="spellEnd"/>
      <w:proofErr w:type="gramEnd"/>
      <w:r w:rsidRPr="00E8293C">
        <w:rPr>
          <w:rFonts w:ascii="Times New Roman" w:hAnsi="Times New Roman" w:cs="Times New Roman"/>
          <w:i/>
          <w:sz w:val="24"/>
          <w:szCs w:val="24"/>
        </w:rPr>
        <w:t xml:space="preserve"> (Шовгеновского района);</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Уляпское</w:t>
      </w:r>
      <w:proofErr w:type="spellEnd"/>
      <w:r w:rsidRPr="00E8293C">
        <w:rPr>
          <w:rFonts w:ascii="Times New Roman" w:hAnsi="Times New Roman" w:cs="Times New Roman"/>
          <w:i/>
          <w:sz w:val="24"/>
          <w:szCs w:val="24"/>
        </w:rPr>
        <w:t xml:space="preserve"> с/</w:t>
      </w:r>
      <w:proofErr w:type="spellStart"/>
      <w:proofErr w:type="gramStart"/>
      <w:r w:rsidRPr="00E8293C">
        <w:rPr>
          <w:rFonts w:ascii="Times New Roman" w:hAnsi="Times New Roman" w:cs="Times New Roman"/>
          <w:i/>
          <w:sz w:val="24"/>
          <w:szCs w:val="24"/>
        </w:rPr>
        <w:t>п</w:t>
      </w:r>
      <w:proofErr w:type="spellEnd"/>
      <w:proofErr w:type="gram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Большесидоровское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 xml:space="preserve"> (Красногвардейского района);</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Джиджихабльское</w:t>
      </w:r>
      <w:proofErr w:type="spellEnd"/>
      <w:r w:rsidRPr="00E8293C">
        <w:rPr>
          <w:rFonts w:ascii="Times New Roman" w:hAnsi="Times New Roman" w:cs="Times New Roman"/>
          <w:i/>
          <w:sz w:val="24"/>
          <w:szCs w:val="24"/>
        </w:rPr>
        <w:t xml:space="preserve"> с/</w:t>
      </w:r>
      <w:proofErr w:type="spellStart"/>
      <w:proofErr w:type="gramStart"/>
      <w:r w:rsidRPr="00E8293C">
        <w:rPr>
          <w:rFonts w:ascii="Times New Roman" w:hAnsi="Times New Roman" w:cs="Times New Roman"/>
          <w:i/>
          <w:sz w:val="24"/>
          <w:szCs w:val="24"/>
        </w:rPr>
        <w:t>п</w:t>
      </w:r>
      <w:proofErr w:type="spellEnd"/>
      <w:proofErr w:type="gram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Пчегатлукайское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 xml:space="preserve"> ( </w:t>
      </w:r>
      <w:proofErr w:type="spellStart"/>
      <w:r w:rsidRPr="00E8293C">
        <w:rPr>
          <w:rFonts w:ascii="Times New Roman" w:hAnsi="Times New Roman" w:cs="Times New Roman"/>
          <w:i/>
          <w:sz w:val="24"/>
          <w:szCs w:val="24"/>
        </w:rPr>
        <w:t>Теучежского</w:t>
      </w:r>
      <w:proofErr w:type="spellEnd"/>
      <w:r w:rsidRPr="00E8293C">
        <w:rPr>
          <w:rFonts w:ascii="Times New Roman" w:hAnsi="Times New Roman" w:cs="Times New Roman"/>
          <w:i/>
          <w:sz w:val="24"/>
          <w:szCs w:val="24"/>
        </w:rPr>
        <w:t xml:space="preserve"> района);</w:t>
      </w:r>
    </w:p>
    <w:p w:rsidR="00E8293C" w:rsidRPr="00E8293C" w:rsidRDefault="00E8293C" w:rsidP="00E8293C">
      <w:pPr>
        <w:tabs>
          <w:tab w:val="left" w:pos="720"/>
        </w:tabs>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 а также 4 муниципальных образований </w:t>
      </w:r>
      <w:proofErr w:type="spellStart"/>
      <w:r w:rsidRPr="00E8293C">
        <w:rPr>
          <w:rFonts w:ascii="Times New Roman" w:hAnsi="Times New Roman" w:cs="Times New Roman"/>
          <w:i/>
          <w:sz w:val="24"/>
          <w:szCs w:val="24"/>
        </w:rPr>
        <w:t>Кошехабльского</w:t>
      </w:r>
      <w:proofErr w:type="spellEnd"/>
      <w:r w:rsidRPr="00E8293C">
        <w:rPr>
          <w:rFonts w:ascii="Times New Roman" w:hAnsi="Times New Roman" w:cs="Times New Roman"/>
          <w:i/>
          <w:sz w:val="24"/>
          <w:szCs w:val="24"/>
        </w:rPr>
        <w:t xml:space="preserve"> района (</w:t>
      </w:r>
      <w:proofErr w:type="spellStart"/>
      <w:r w:rsidRPr="00E8293C">
        <w:rPr>
          <w:rFonts w:ascii="Times New Roman" w:hAnsi="Times New Roman" w:cs="Times New Roman"/>
          <w:i/>
          <w:sz w:val="24"/>
          <w:szCs w:val="24"/>
        </w:rPr>
        <w:t>Блечепсинское</w:t>
      </w:r>
      <w:proofErr w:type="spellEnd"/>
      <w:r w:rsidRPr="00E8293C">
        <w:rPr>
          <w:rFonts w:ascii="Times New Roman" w:hAnsi="Times New Roman" w:cs="Times New Roman"/>
          <w:i/>
          <w:sz w:val="24"/>
          <w:szCs w:val="24"/>
        </w:rPr>
        <w:t xml:space="preserve"> с/</w:t>
      </w:r>
      <w:proofErr w:type="spellStart"/>
      <w:proofErr w:type="gramStart"/>
      <w:r w:rsidRPr="00E8293C">
        <w:rPr>
          <w:rFonts w:ascii="Times New Roman" w:hAnsi="Times New Roman" w:cs="Times New Roman"/>
          <w:i/>
          <w:sz w:val="24"/>
          <w:szCs w:val="24"/>
        </w:rPr>
        <w:t>п</w:t>
      </w:r>
      <w:proofErr w:type="spellEnd"/>
      <w:proofErr w:type="gram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Ходзинское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 xml:space="preserve">, </w:t>
      </w:r>
      <w:proofErr w:type="spellStart"/>
      <w:r w:rsidRPr="00E8293C">
        <w:rPr>
          <w:rFonts w:ascii="Times New Roman" w:hAnsi="Times New Roman" w:cs="Times New Roman"/>
          <w:i/>
          <w:sz w:val="24"/>
          <w:szCs w:val="24"/>
        </w:rPr>
        <w:t>Натырбовское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 xml:space="preserve"> и </w:t>
      </w:r>
      <w:proofErr w:type="spellStart"/>
      <w:r w:rsidRPr="00E8293C">
        <w:rPr>
          <w:rFonts w:ascii="Times New Roman" w:hAnsi="Times New Roman" w:cs="Times New Roman"/>
          <w:i/>
          <w:sz w:val="24"/>
          <w:szCs w:val="24"/>
        </w:rPr>
        <w:t>Егерухайское</w:t>
      </w:r>
      <w:proofErr w:type="spellEnd"/>
      <w:r w:rsidRPr="00E8293C">
        <w:rPr>
          <w:rFonts w:ascii="Times New Roman" w:hAnsi="Times New Roman" w:cs="Times New Roman"/>
          <w:i/>
          <w:sz w:val="24"/>
          <w:szCs w:val="24"/>
        </w:rPr>
        <w:t xml:space="preserve"> с/</w:t>
      </w:r>
      <w:proofErr w:type="spellStart"/>
      <w:r w:rsidRPr="00E8293C">
        <w:rPr>
          <w:rFonts w:ascii="Times New Roman" w:hAnsi="Times New Roman" w:cs="Times New Roman"/>
          <w:i/>
          <w:sz w:val="24"/>
          <w:szCs w:val="24"/>
        </w:rPr>
        <w:t>п</w:t>
      </w:r>
      <w:proofErr w:type="spellEnd"/>
      <w:r w:rsidRPr="00E8293C">
        <w:rPr>
          <w:rFonts w:ascii="Times New Roman" w:hAnsi="Times New Roman" w:cs="Times New Roman"/>
          <w:i/>
          <w:sz w:val="24"/>
          <w:szCs w:val="24"/>
        </w:rPr>
        <w:t>).</w:t>
      </w:r>
    </w:p>
    <w:p w:rsidR="00E8293C" w:rsidRPr="00E8293C" w:rsidRDefault="00E8293C" w:rsidP="00E8293C">
      <w:pPr>
        <w:autoSpaceDE w:val="0"/>
        <w:autoSpaceDN w:val="0"/>
        <w:adjustRightInd w:val="0"/>
        <w:spacing w:after="0" w:line="240" w:lineRule="auto"/>
        <w:ind w:firstLine="709"/>
        <w:jc w:val="both"/>
        <w:rPr>
          <w:rFonts w:ascii="Times New Roman" w:hAnsi="Times New Roman" w:cs="Times New Roman"/>
          <w:bCs/>
          <w:i/>
          <w:sz w:val="24"/>
          <w:szCs w:val="24"/>
        </w:rPr>
      </w:pPr>
      <w:proofErr w:type="gramStart"/>
      <w:r w:rsidRPr="00E8293C">
        <w:rPr>
          <w:rFonts w:ascii="Times New Roman" w:hAnsi="Times New Roman" w:cs="Times New Roman"/>
          <w:bCs/>
          <w:i/>
          <w:sz w:val="24"/>
          <w:szCs w:val="24"/>
        </w:rPr>
        <w:t>Согласно пункта 5 статьи 136 Бюджетного кодекса Российской Федерации, внесенным в Бюджетный кодекс Российской Федерации в рамках закрепленных полномочий финансовый орган субъекта Российской Федерации утверждает перечень муниципальных образований с распределением в зависимости от доли дотаций из других бюджетов в объеме собственных доходов местного бюджета.</w:t>
      </w:r>
      <w:proofErr w:type="gramEnd"/>
      <w:r w:rsidRPr="00E8293C">
        <w:rPr>
          <w:rFonts w:ascii="Times New Roman" w:hAnsi="Times New Roman" w:cs="Times New Roman"/>
          <w:bCs/>
          <w:i/>
          <w:sz w:val="24"/>
          <w:szCs w:val="24"/>
        </w:rPr>
        <w:t xml:space="preserve"> </w:t>
      </w:r>
      <w:proofErr w:type="gramStart"/>
      <w:r w:rsidRPr="00E8293C">
        <w:rPr>
          <w:rFonts w:ascii="Times New Roman" w:hAnsi="Times New Roman" w:cs="Times New Roman"/>
          <w:bCs/>
          <w:i/>
          <w:sz w:val="24"/>
          <w:szCs w:val="24"/>
        </w:rPr>
        <w:t>В соответствии с приказом Министерства финансов Республики Адыгея от 5 ноября 2015 года № 221-А в перечень муниципальных образований, в бюджетах которых доля дотаций в объеме собственных доходов местного бюджета в течение двух из трех последних отчетных финансовых лет (расчет производился за 2012, 2013, 2014 годы) превышала 50 процентов, вошли муниципальные образования:</w:t>
      </w:r>
      <w:proofErr w:type="gramEnd"/>
      <w:r w:rsidRPr="00E8293C">
        <w:rPr>
          <w:rFonts w:ascii="Times New Roman" w:hAnsi="Times New Roman" w:cs="Times New Roman"/>
          <w:bCs/>
          <w:i/>
          <w:sz w:val="24"/>
          <w:szCs w:val="24"/>
        </w:rPr>
        <w:t xml:space="preserve"> «</w:t>
      </w:r>
      <w:proofErr w:type="spellStart"/>
      <w:r w:rsidRPr="00E8293C">
        <w:rPr>
          <w:rFonts w:ascii="Times New Roman" w:hAnsi="Times New Roman" w:cs="Times New Roman"/>
          <w:bCs/>
          <w:i/>
          <w:sz w:val="24"/>
          <w:szCs w:val="24"/>
        </w:rPr>
        <w:t>Теучежский</w:t>
      </w:r>
      <w:proofErr w:type="spellEnd"/>
      <w:r w:rsidRPr="00E8293C">
        <w:rPr>
          <w:rFonts w:ascii="Times New Roman" w:hAnsi="Times New Roman" w:cs="Times New Roman"/>
          <w:bCs/>
          <w:i/>
          <w:sz w:val="24"/>
          <w:szCs w:val="24"/>
        </w:rPr>
        <w:t xml:space="preserve"> район», «Шовгеновский район», «</w:t>
      </w:r>
      <w:proofErr w:type="spellStart"/>
      <w:r w:rsidRPr="00E8293C">
        <w:rPr>
          <w:rFonts w:ascii="Times New Roman" w:hAnsi="Times New Roman" w:cs="Times New Roman"/>
          <w:bCs/>
          <w:i/>
          <w:sz w:val="24"/>
          <w:szCs w:val="24"/>
        </w:rPr>
        <w:t>Егерухайское</w:t>
      </w:r>
      <w:proofErr w:type="spellEnd"/>
      <w:r w:rsidRPr="00E8293C">
        <w:rPr>
          <w:rFonts w:ascii="Times New Roman" w:hAnsi="Times New Roman" w:cs="Times New Roman"/>
          <w:bCs/>
          <w:i/>
          <w:sz w:val="24"/>
          <w:szCs w:val="24"/>
        </w:rPr>
        <w:t xml:space="preserve"> сельское поселение», «</w:t>
      </w:r>
      <w:proofErr w:type="spellStart"/>
      <w:r w:rsidRPr="00E8293C">
        <w:rPr>
          <w:rFonts w:ascii="Times New Roman" w:hAnsi="Times New Roman" w:cs="Times New Roman"/>
          <w:bCs/>
          <w:i/>
          <w:sz w:val="24"/>
          <w:szCs w:val="24"/>
        </w:rPr>
        <w:t>Джиджихабльское</w:t>
      </w:r>
      <w:proofErr w:type="spellEnd"/>
      <w:r w:rsidRPr="00E8293C">
        <w:rPr>
          <w:rFonts w:ascii="Times New Roman" w:hAnsi="Times New Roman" w:cs="Times New Roman"/>
          <w:bCs/>
          <w:i/>
          <w:sz w:val="24"/>
          <w:szCs w:val="24"/>
        </w:rPr>
        <w:t xml:space="preserve"> сельское поселение». С данными муниципальными образованиями на 2016 год заключены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E8293C" w:rsidRPr="00E8293C" w:rsidRDefault="00E8293C" w:rsidP="00E8293C">
      <w:pPr>
        <w:autoSpaceDE w:val="0"/>
        <w:autoSpaceDN w:val="0"/>
        <w:adjustRightInd w:val="0"/>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Уважаемые коллеги, в рамках коллегии в очередной раз хотелось бы обозначить вопрос работы муниципальных учреждений на официальном сайте </w:t>
      </w:r>
      <w:hyperlink r:id="rId5" w:history="1">
        <w:r w:rsidRPr="00E8293C">
          <w:rPr>
            <w:rStyle w:val="a7"/>
            <w:rFonts w:ascii="Times New Roman" w:hAnsi="Times New Roman" w:cs="Times New Roman"/>
            <w:i/>
            <w:sz w:val="24"/>
            <w:szCs w:val="24"/>
          </w:rPr>
          <w:t>www.bus.gov.ru</w:t>
        </w:r>
      </w:hyperlink>
      <w:r w:rsidRPr="00E8293C">
        <w:rPr>
          <w:rFonts w:ascii="Times New Roman" w:hAnsi="Times New Roman" w:cs="Times New Roman"/>
          <w:i/>
          <w:sz w:val="24"/>
          <w:szCs w:val="24"/>
        </w:rPr>
        <w:t>. В соответствии с постановлением Кабинета Министров Республики Адыгея от 18.02.2016 г. № 22 «О мерах по реализации Закона Республики Адыгея "О республиканском бюджете Республики Адыгея на 2016 год". Что касается информации о фактических показателях результатов деятельности муниципальных учреждений, по состоянию на 01.03.2016 информацию разместили менее 10 процентов учреждений от общего количества муниципальных учреждений. Результаты этой работы будут учтены при проведении оценки качества управления муниципальными финансами за 2015 год. Не самым лучшим образом складывается работа по размещению информации относительно плановых показателей на 2016 год. По состоянию на 01.03.2016 информацию разместили менее 50 процентов учреждений. Несмотря на то, что работа по размещению информации проводится с 2011 года и Минфин Республики Адыгея неоднократно напоминал муниципальным образованиям о необходимости проведения данной работы, стоит отметить низкую исполнительскую дисциплину по данному вопросу, и как следствие, ухудшение имиджа Республики в целом в ходе мониторинга со стороны федеральных органов исполнительной власти. Просьба руководителей финансовых управлений поставить себе на контроль проведение в муниципальном образовании данной работы.</w:t>
      </w:r>
    </w:p>
    <w:p w:rsidR="00E8293C" w:rsidRPr="00E8293C" w:rsidRDefault="00E8293C" w:rsidP="00E8293C">
      <w:pPr>
        <w:autoSpaceDE w:val="0"/>
        <w:autoSpaceDN w:val="0"/>
        <w:adjustRightInd w:val="0"/>
        <w:spacing w:after="0" w:line="240" w:lineRule="auto"/>
        <w:ind w:firstLine="709"/>
        <w:jc w:val="both"/>
        <w:rPr>
          <w:rFonts w:ascii="Times New Roman" w:hAnsi="Times New Roman" w:cs="Times New Roman"/>
          <w:i/>
          <w:sz w:val="24"/>
          <w:szCs w:val="24"/>
        </w:rPr>
      </w:pPr>
      <w:proofErr w:type="gramStart"/>
      <w:r w:rsidRPr="00E8293C">
        <w:rPr>
          <w:rFonts w:ascii="Times New Roman" w:hAnsi="Times New Roman" w:cs="Times New Roman"/>
          <w:i/>
          <w:sz w:val="24"/>
          <w:szCs w:val="24"/>
        </w:rPr>
        <w:t xml:space="preserve">Вместе с тем в рамках концепции создания и развития государственной интегрированной информационной системы управления общественными финансами «Электронный бюджет» (далее - ГИС «Электронный бюджет»), в 2015 году Министерством финансов Республики Адыгея (Министерством) обеспечивалась координация работ по подключению Республики Адыгея к ГИС «Электронный бюджет», а также обеспечивался мониторинг и реализация мероприятий по формированию в ГИС «Электронный бюджет» реестра участников и </w:t>
      </w:r>
      <w:proofErr w:type="spellStart"/>
      <w:r w:rsidRPr="00E8293C">
        <w:rPr>
          <w:rFonts w:ascii="Times New Roman" w:hAnsi="Times New Roman" w:cs="Times New Roman"/>
          <w:i/>
          <w:sz w:val="24"/>
          <w:szCs w:val="24"/>
        </w:rPr>
        <w:t>неучастников</w:t>
      </w:r>
      <w:proofErr w:type="spellEnd"/>
      <w:r w:rsidRPr="00E8293C">
        <w:rPr>
          <w:rFonts w:ascii="Times New Roman" w:hAnsi="Times New Roman" w:cs="Times New Roman"/>
          <w:i/>
          <w:sz w:val="24"/>
          <w:szCs w:val="24"/>
        </w:rPr>
        <w:t xml:space="preserve"> бюджетного процесса</w:t>
      </w:r>
      <w:proofErr w:type="gramEnd"/>
      <w:r w:rsidRPr="00E8293C">
        <w:rPr>
          <w:rFonts w:ascii="Times New Roman" w:hAnsi="Times New Roman" w:cs="Times New Roman"/>
          <w:i/>
          <w:sz w:val="24"/>
          <w:szCs w:val="24"/>
        </w:rPr>
        <w:t xml:space="preserve"> в Республике Адыгея, формирование и ведение ведомственных перечней государственных услуг и работ, </w:t>
      </w:r>
      <w:r w:rsidRPr="00E8293C">
        <w:rPr>
          <w:rFonts w:ascii="Times New Roman" w:hAnsi="Times New Roman" w:cs="Times New Roman"/>
          <w:bCs/>
          <w:i/>
          <w:color w:val="000000"/>
          <w:sz w:val="24"/>
          <w:szCs w:val="24"/>
        </w:rPr>
        <w:t xml:space="preserve">оказываемых и выполняемых государственными учреждениями Республики Адыгея. В результате все мероприятия были выполнены в полном объеме и в </w:t>
      </w:r>
      <w:proofErr w:type="gramStart"/>
      <w:r w:rsidRPr="00E8293C">
        <w:rPr>
          <w:rFonts w:ascii="Times New Roman" w:hAnsi="Times New Roman" w:cs="Times New Roman"/>
          <w:bCs/>
          <w:i/>
          <w:color w:val="000000"/>
          <w:sz w:val="24"/>
          <w:szCs w:val="24"/>
        </w:rPr>
        <w:t>срок</w:t>
      </w:r>
      <w:proofErr w:type="gramEnd"/>
      <w:r w:rsidRPr="00E8293C">
        <w:rPr>
          <w:rFonts w:ascii="Times New Roman" w:hAnsi="Times New Roman" w:cs="Times New Roman"/>
          <w:bCs/>
          <w:i/>
          <w:color w:val="000000"/>
          <w:sz w:val="24"/>
          <w:szCs w:val="24"/>
        </w:rPr>
        <w:t xml:space="preserve"> как на региональном уровне, так и на муниципальном. </w:t>
      </w:r>
    </w:p>
    <w:p w:rsidR="00E8293C" w:rsidRPr="00E8293C" w:rsidRDefault="00E8293C" w:rsidP="00E8293C">
      <w:pPr>
        <w:autoSpaceDE w:val="0"/>
        <w:autoSpaceDN w:val="0"/>
        <w:adjustRightInd w:val="0"/>
        <w:spacing w:after="0" w:line="240" w:lineRule="auto"/>
        <w:ind w:firstLine="709"/>
        <w:jc w:val="both"/>
        <w:rPr>
          <w:rFonts w:ascii="Times New Roman" w:hAnsi="Times New Roman" w:cs="Times New Roman"/>
          <w:bCs/>
          <w:i/>
          <w:sz w:val="24"/>
          <w:szCs w:val="24"/>
        </w:rPr>
      </w:pPr>
      <w:r w:rsidRPr="00E8293C">
        <w:rPr>
          <w:rFonts w:ascii="Times New Roman" w:hAnsi="Times New Roman" w:cs="Times New Roman"/>
          <w:bCs/>
          <w:i/>
          <w:sz w:val="24"/>
          <w:szCs w:val="24"/>
        </w:rPr>
        <w:t xml:space="preserve">В целях обеспечения долгосрочной сбалансированности и устойчивости бюджетов, определения финансовых возможностей для реализации государственных </w:t>
      </w:r>
      <w:r w:rsidRPr="00E8293C">
        <w:rPr>
          <w:rFonts w:ascii="Times New Roman" w:hAnsi="Times New Roman" w:cs="Times New Roman"/>
          <w:bCs/>
          <w:i/>
          <w:sz w:val="24"/>
          <w:szCs w:val="24"/>
        </w:rPr>
        <w:lastRenderedPageBreak/>
        <w:t>программ с 2015 года в Бюджетный коде</w:t>
      </w:r>
      <w:proofErr w:type="gramStart"/>
      <w:r w:rsidRPr="00E8293C">
        <w:rPr>
          <w:rFonts w:ascii="Times New Roman" w:hAnsi="Times New Roman" w:cs="Times New Roman"/>
          <w:bCs/>
          <w:i/>
          <w:sz w:val="24"/>
          <w:szCs w:val="24"/>
        </w:rPr>
        <w:t>кс вкл</w:t>
      </w:r>
      <w:proofErr w:type="gramEnd"/>
      <w:r w:rsidRPr="00E8293C">
        <w:rPr>
          <w:rFonts w:ascii="Times New Roman" w:hAnsi="Times New Roman" w:cs="Times New Roman"/>
          <w:bCs/>
          <w:i/>
          <w:sz w:val="24"/>
          <w:szCs w:val="24"/>
        </w:rPr>
        <w:t xml:space="preserve">ючено требование о разработке и представлении в законодательные органы одновременно с проектами бюджетов проекты долгосрочного бюджетного прогноза. Бюджетный прогноз республиканского бюджета будет составляться минимум на 12 лет (приниматься каждые 6 лет), муниципальных образований – минимум на 6 лет (приниматься каждые 3 года). Соответственно на муниципальном уровне должны быть разработаны соответствующие нормативные правовые акты. </w:t>
      </w:r>
    </w:p>
    <w:p w:rsidR="00E8293C" w:rsidRPr="00E8293C" w:rsidRDefault="00E8293C" w:rsidP="00E8293C">
      <w:pPr>
        <w:autoSpaceDE w:val="0"/>
        <w:autoSpaceDN w:val="0"/>
        <w:adjustRightInd w:val="0"/>
        <w:spacing w:after="0" w:line="240" w:lineRule="auto"/>
        <w:ind w:firstLine="709"/>
        <w:jc w:val="both"/>
        <w:rPr>
          <w:rFonts w:ascii="Times New Roman" w:hAnsi="Times New Roman" w:cs="Times New Roman"/>
          <w:bCs/>
          <w:i/>
          <w:sz w:val="24"/>
          <w:szCs w:val="24"/>
        </w:rPr>
      </w:pPr>
      <w:r w:rsidRPr="00E8293C">
        <w:rPr>
          <w:rFonts w:ascii="Times New Roman" w:hAnsi="Times New Roman" w:cs="Times New Roman"/>
          <w:bCs/>
          <w:i/>
          <w:sz w:val="24"/>
          <w:szCs w:val="24"/>
        </w:rPr>
        <w:t>При проекте бюджетов на 2017 год Бюджетные прогнозы уже должны быть представлены.</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 xml:space="preserve">Реализация бюджетной политики в 2015 году осуществлялась в условиях роста </w:t>
      </w:r>
      <w:proofErr w:type="spellStart"/>
      <w:r w:rsidRPr="00E8293C">
        <w:rPr>
          <w:rFonts w:ascii="Times New Roman" w:hAnsi="Times New Roman" w:cs="Times New Roman"/>
          <w:i/>
          <w:sz w:val="24"/>
          <w:szCs w:val="24"/>
        </w:rPr>
        <w:t>волатильности</w:t>
      </w:r>
      <w:proofErr w:type="spellEnd"/>
      <w:r w:rsidRPr="00E8293C">
        <w:rPr>
          <w:rFonts w:ascii="Times New Roman" w:hAnsi="Times New Roman" w:cs="Times New Roman"/>
          <w:i/>
          <w:sz w:val="24"/>
          <w:szCs w:val="24"/>
        </w:rPr>
        <w:t xml:space="preserve"> на финансовом рынке, при этом финансовая помощь Республике Адыгея из федерального бюджета была уменьшена. Поэтому главной задачей было сохранение социальной и финансовой стабильности.</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Бюджет 2016 года также сформирован с жестким ограничением финансовых ресурсов.</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В такой ситуации необходимо усилить меры по исполнению всех намеченных мероприятий в соответствии с антикризисным планом, а также по росту доходов и оптимизации расходов бюджетов. Ответственная бюджетная политика должна реализоваться на всех уровнях финансовой системы республики.</w:t>
      </w:r>
    </w:p>
    <w:p w:rsidR="00E8293C" w:rsidRPr="00E8293C" w:rsidRDefault="00E8293C" w:rsidP="00E8293C">
      <w:pPr>
        <w:spacing w:after="0" w:line="240" w:lineRule="auto"/>
        <w:ind w:firstLine="720"/>
        <w:jc w:val="both"/>
        <w:rPr>
          <w:rFonts w:ascii="Times New Roman" w:hAnsi="Times New Roman" w:cs="Times New Roman"/>
          <w:i/>
          <w:sz w:val="24"/>
          <w:szCs w:val="24"/>
        </w:rPr>
      </w:pPr>
      <w:r w:rsidRPr="00E8293C">
        <w:rPr>
          <w:rFonts w:ascii="Times New Roman" w:hAnsi="Times New Roman" w:cs="Times New Roman"/>
          <w:i/>
          <w:sz w:val="24"/>
          <w:szCs w:val="24"/>
        </w:rPr>
        <w:t>Муниципальные образования также на своем уровне должны отказаться от устаревших методов использования бюджетных ресурсов, мобилизуя внутренние резервы, проводя крайне взвешенную долговую политику и по возможности осуществляя наиболее эффективное перераспределение ограниченных финансовых ресурсов.</w:t>
      </w:r>
    </w:p>
    <w:p w:rsidR="00E8293C" w:rsidRDefault="00E8293C" w:rsidP="008037A1">
      <w:pPr>
        <w:jc w:val="both"/>
        <w:rPr>
          <w:rFonts w:ascii="Times New Roman" w:hAnsi="Times New Roman" w:cs="Times New Roman"/>
          <w:sz w:val="28"/>
          <w:szCs w:val="28"/>
        </w:rPr>
      </w:pPr>
    </w:p>
    <w:p w:rsidR="008037A1" w:rsidRPr="00F476DF" w:rsidRDefault="008037A1" w:rsidP="008037A1">
      <w:pPr>
        <w:jc w:val="both"/>
        <w:rPr>
          <w:rFonts w:ascii="Times New Roman" w:hAnsi="Times New Roman" w:cs="Times New Roman"/>
          <w:sz w:val="28"/>
        </w:rPr>
      </w:pPr>
      <w:r w:rsidRPr="00F476DF">
        <w:rPr>
          <w:rFonts w:ascii="Times New Roman" w:hAnsi="Times New Roman" w:cs="Times New Roman"/>
          <w:sz w:val="28"/>
          <w:szCs w:val="28"/>
        </w:rPr>
        <w:t>ВЫСТ</w:t>
      </w:r>
      <w:r w:rsidR="00F476DF" w:rsidRPr="00F476DF">
        <w:rPr>
          <w:rFonts w:ascii="Times New Roman" w:hAnsi="Times New Roman" w:cs="Times New Roman"/>
          <w:sz w:val="28"/>
          <w:szCs w:val="28"/>
        </w:rPr>
        <w:t xml:space="preserve">УПИЛИ: Долев Д.З., Орлов В.Н, Поповченко Е.М., </w:t>
      </w:r>
      <w:proofErr w:type="spellStart"/>
      <w:r w:rsidR="00F476DF" w:rsidRPr="00F476DF">
        <w:rPr>
          <w:rFonts w:ascii="Times New Roman" w:hAnsi="Times New Roman" w:cs="Times New Roman"/>
          <w:sz w:val="28"/>
          <w:szCs w:val="28"/>
        </w:rPr>
        <w:t>Чениб</w:t>
      </w:r>
      <w:proofErr w:type="spellEnd"/>
      <w:r w:rsidR="00F476DF" w:rsidRPr="00F476DF">
        <w:rPr>
          <w:rFonts w:ascii="Times New Roman" w:hAnsi="Times New Roman" w:cs="Times New Roman"/>
          <w:sz w:val="28"/>
          <w:szCs w:val="28"/>
        </w:rPr>
        <w:t xml:space="preserve"> Р.Ш.</w:t>
      </w:r>
    </w:p>
    <w:p w:rsidR="008037A1" w:rsidRPr="008037A1" w:rsidRDefault="008037A1" w:rsidP="008037A1">
      <w:pPr>
        <w:spacing w:after="0"/>
        <w:ind w:firstLine="708"/>
        <w:jc w:val="both"/>
        <w:rPr>
          <w:rFonts w:ascii="Times New Roman" w:hAnsi="Times New Roman" w:cs="Times New Roman"/>
          <w:sz w:val="28"/>
          <w:szCs w:val="28"/>
        </w:rPr>
      </w:pPr>
      <w:r w:rsidRPr="008037A1">
        <w:rPr>
          <w:rFonts w:ascii="Times New Roman" w:hAnsi="Times New Roman" w:cs="Times New Roman"/>
          <w:sz w:val="28"/>
          <w:szCs w:val="28"/>
        </w:rPr>
        <w:t xml:space="preserve">В соответствии с Приказом Министерства финансов Республики Адыгея от 2 мая 2007 года №47-А «Об утверждении Положения о Коллегии Министерства финансов Республики Адыгея» и приказом Министерства финансов Республики Адыгея от  6 июня 2007 года №71-А «Об утверждении </w:t>
      </w:r>
      <w:proofErr w:type="gramStart"/>
      <w:r w:rsidRPr="008037A1">
        <w:rPr>
          <w:rFonts w:ascii="Times New Roman" w:hAnsi="Times New Roman" w:cs="Times New Roman"/>
          <w:sz w:val="28"/>
          <w:szCs w:val="28"/>
        </w:rPr>
        <w:t>Регламента коллегии Министерства финансов Республики</w:t>
      </w:r>
      <w:proofErr w:type="gramEnd"/>
      <w:r w:rsidRPr="008037A1">
        <w:rPr>
          <w:rFonts w:ascii="Times New Roman" w:hAnsi="Times New Roman" w:cs="Times New Roman"/>
          <w:sz w:val="28"/>
          <w:szCs w:val="28"/>
        </w:rPr>
        <w:t xml:space="preserve"> Адыгея», </w:t>
      </w:r>
    </w:p>
    <w:p w:rsidR="008037A1" w:rsidRPr="008037A1" w:rsidRDefault="008037A1" w:rsidP="008037A1">
      <w:pPr>
        <w:spacing w:after="0"/>
        <w:ind w:firstLine="858"/>
        <w:jc w:val="center"/>
        <w:rPr>
          <w:rFonts w:ascii="Times New Roman" w:hAnsi="Times New Roman" w:cs="Times New Roman"/>
          <w:b/>
          <w:sz w:val="28"/>
          <w:szCs w:val="28"/>
        </w:rPr>
      </w:pPr>
      <w:r w:rsidRPr="008037A1">
        <w:rPr>
          <w:rFonts w:ascii="Times New Roman" w:hAnsi="Times New Roman" w:cs="Times New Roman"/>
          <w:b/>
          <w:sz w:val="28"/>
          <w:szCs w:val="28"/>
        </w:rPr>
        <w:t>КОЛЛЕГИЯ РЕШИЛА:</w:t>
      </w:r>
    </w:p>
    <w:p w:rsidR="00E8293C" w:rsidRPr="00E8293C" w:rsidRDefault="00E8293C" w:rsidP="00E8293C">
      <w:pPr>
        <w:spacing w:after="0" w:line="240" w:lineRule="auto"/>
        <w:ind w:firstLine="708"/>
        <w:jc w:val="both"/>
        <w:rPr>
          <w:rFonts w:ascii="Times New Roman" w:hAnsi="Times New Roman" w:cs="Times New Roman"/>
          <w:sz w:val="28"/>
          <w:szCs w:val="28"/>
        </w:rPr>
      </w:pPr>
      <w:r w:rsidRPr="00E8293C">
        <w:rPr>
          <w:rFonts w:ascii="Times New Roman" w:hAnsi="Times New Roman" w:cs="Times New Roman"/>
          <w:sz w:val="28"/>
          <w:szCs w:val="28"/>
        </w:rPr>
        <w:t xml:space="preserve">1. Принять  к сведению доклады заместителя Министра финансов Республики Адыгея - Е.В. </w:t>
      </w:r>
      <w:proofErr w:type="spellStart"/>
      <w:r w:rsidRPr="00E8293C">
        <w:rPr>
          <w:rFonts w:ascii="Times New Roman" w:hAnsi="Times New Roman" w:cs="Times New Roman"/>
          <w:sz w:val="28"/>
          <w:szCs w:val="28"/>
        </w:rPr>
        <w:t>Косиненко</w:t>
      </w:r>
      <w:proofErr w:type="spellEnd"/>
      <w:r w:rsidRPr="00E8293C">
        <w:rPr>
          <w:rFonts w:ascii="Times New Roman" w:hAnsi="Times New Roman" w:cs="Times New Roman"/>
          <w:sz w:val="28"/>
          <w:szCs w:val="28"/>
        </w:rPr>
        <w:t xml:space="preserve"> и начальника отдела межбюджетных отношений, сводного планирования и мониторинга муниципальных финансов Министерства финансов Республики Адыгея -  Н.В. Павловой, по вопросу «Об итогах исполнения консолидированного и республиканского бюджетов Республики Адыгея за 2015 год и основных задачах на 2016 год».</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t>2.  Рекомендовать финансовым управлениям (отделам) городских округов и муниципальных районов:</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t>2.1. Обеспечить оптимизацию расходных обязательств местных бюджетов за счет выявления неэффективности затрат, в том числе по содержанию органов местного самоуправления.</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t>2.2. Обеспечить выполнение условий соглашений о мерах по повышению эффективности бюджетных средств заключенных на 2016 год.</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lastRenderedPageBreak/>
        <w:t>2.3. Вести в ходе исполнения консолидированных бюджетов муниципальных районов (городских округов) Республики Адыгея взвешенную долговую политику на муниципальном уровне.</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t xml:space="preserve">2.4. Осуществлять в течение 2016 года </w:t>
      </w:r>
      <w:proofErr w:type="gramStart"/>
      <w:r w:rsidRPr="00E8293C">
        <w:rPr>
          <w:rFonts w:ascii="Times New Roman" w:hAnsi="Times New Roman" w:cs="Times New Roman"/>
          <w:sz w:val="28"/>
          <w:szCs w:val="28"/>
        </w:rPr>
        <w:t>контроль за</w:t>
      </w:r>
      <w:proofErr w:type="gramEnd"/>
      <w:r w:rsidRPr="00E8293C">
        <w:rPr>
          <w:rFonts w:ascii="Times New Roman" w:hAnsi="Times New Roman" w:cs="Times New Roman"/>
          <w:sz w:val="28"/>
          <w:szCs w:val="28"/>
        </w:rPr>
        <w:t xml:space="preserve"> размещением на официальном сайте  </w:t>
      </w:r>
      <w:hyperlink r:id="rId6" w:history="1">
        <w:r w:rsidRPr="00E8293C">
          <w:rPr>
            <w:rStyle w:val="a7"/>
            <w:rFonts w:ascii="Times New Roman" w:hAnsi="Times New Roman" w:cs="Times New Roman"/>
            <w:sz w:val="28"/>
            <w:szCs w:val="28"/>
          </w:rPr>
          <w:t>www.bus.gov.ru</w:t>
        </w:r>
      </w:hyperlink>
      <w:r w:rsidRPr="00E8293C">
        <w:rPr>
          <w:rFonts w:ascii="Times New Roman" w:hAnsi="Times New Roman" w:cs="Times New Roman"/>
          <w:sz w:val="28"/>
          <w:szCs w:val="28"/>
        </w:rPr>
        <w:t>. информации о муниципальных учреждениях.</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t>2.5. Направлять остатки нецелевых средств на 01.01.2016 года на счетах бюджетов на погашение дефицита и долговых обязательств местных бюджетов.</w:t>
      </w:r>
    </w:p>
    <w:p w:rsidR="00E8293C" w:rsidRPr="00E8293C" w:rsidRDefault="00E8293C" w:rsidP="00E8293C">
      <w:pPr>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t xml:space="preserve">2.6. Обеспечить исполнение бюджетных назначений на 2016 год по поступлениям налоговых и неналоговых доходов в местные бюджеты и прирост доходов к уровню 2015 года. Обеспечить принятие и выполнение планов мероприятий по повышению поступлений налоговых и неналоговых доходов в муниципальных образованиях. Усилить </w:t>
      </w:r>
      <w:proofErr w:type="gramStart"/>
      <w:r w:rsidRPr="00E8293C">
        <w:rPr>
          <w:rFonts w:ascii="Times New Roman" w:hAnsi="Times New Roman" w:cs="Times New Roman"/>
          <w:sz w:val="28"/>
          <w:szCs w:val="28"/>
        </w:rPr>
        <w:t>контроль за</w:t>
      </w:r>
      <w:proofErr w:type="gramEnd"/>
      <w:r w:rsidRPr="00E8293C">
        <w:rPr>
          <w:rFonts w:ascii="Times New Roman" w:hAnsi="Times New Roman" w:cs="Times New Roman"/>
          <w:sz w:val="28"/>
          <w:szCs w:val="28"/>
        </w:rPr>
        <w:t xml:space="preserve"> правильностью и своевременностью зачисления неналоговых доходов и оперативностью  уточнения невыясненных поступлений.</w:t>
      </w:r>
    </w:p>
    <w:p w:rsidR="00E8293C" w:rsidRPr="00E8293C" w:rsidRDefault="00E8293C" w:rsidP="00E8293C">
      <w:pPr>
        <w:pStyle w:val="2"/>
        <w:ind w:right="0"/>
        <w:rPr>
          <w:szCs w:val="28"/>
        </w:rPr>
      </w:pPr>
      <w:r w:rsidRPr="00E8293C">
        <w:rPr>
          <w:szCs w:val="28"/>
        </w:rPr>
        <w:t>2.7. Обеспечить предоставление на согласование проектов решений о внесении изменений в бюджет муниципального района (городского округа) на текущий год.</w:t>
      </w:r>
    </w:p>
    <w:p w:rsidR="00E8293C" w:rsidRPr="00E8293C" w:rsidRDefault="00E8293C" w:rsidP="00E8293C">
      <w:pPr>
        <w:pStyle w:val="2"/>
        <w:ind w:right="0"/>
        <w:rPr>
          <w:szCs w:val="28"/>
        </w:rPr>
      </w:pPr>
      <w:r w:rsidRPr="00E8293C">
        <w:rPr>
          <w:szCs w:val="28"/>
        </w:rPr>
        <w:t xml:space="preserve"> 2.8. Усилить   работу с органами местного самоуправления поселений по вопросам снижения недоимки по местным налогам, а также по погашению задолженности  по арендной плате за земельные участки.</w:t>
      </w:r>
    </w:p>
    <w:p w:rsidR="00E8293C" w:rsidRPr="00E8293C" w:rsidRDefault="00E8293C" w:rsidP="00E8293C">
      <w:pPr>
        <w:pStyle w:val="2"/>
        <w:ind w:right="0"/>
        <w:rPr>
          <w:szCs w:val="28"/>
        </w:rPr>
      </w:pPr>
      <w:r w:rsidRPr="00E8293C">
        <w:rPr>
          <w:szCs w:val="28"/>
        </w:rPr>
        <w:t>2.9. Обеспечить в 2016 году уровень средней заработной платы работников муниципальных учреждений культуры и педагогических работников учреждений дополнительного образования детей в организациях муниципальной собственности в размерах не выше уровня, достигнутого в 2015 году.</w:t>
      </w:r>
    </w:p>
    <w:p w:rsidR="00E8293C" w:rsidRPr="00E8293C" w:rsidRDefault="00E8293C" w:rsidP="00E8293C">
      <w:pPr>
        <w:pStyle w:val="2"/>
        <w:ind w:right="0"/>
        <w:rPr>
          <w:szCs w:val="28"/>
        </w:rPr>
      </w:pPr>
      <w:r w:rsidRPr="00E8293C">
        <w:rPr>
          <w:szCs w:val="28"/>
        </w:rPr>
        <w:t>2.10. Обеспечить исполнение:</w:t>
      </w:r>
    </w:p>
    <w:p w:rsidR="00E8293C" w:rsidRPr="00E8293C" w:rsidRDefault="00E8293C" w:rsidP="00E8293C">
      <w:pPr>
        <w:pStyle w:val="2"/>
        <w:ind w:right="0"/>
        <w:rPr>
          <w:szCs w:val="28"/>
        </w:rPr>
      </w:pPr>
      <w:r w:rsidRPr="00E8293C">
        <w:rPr>
          <w:szCs w:val="28"/>
        </w:rPr>
        <w:t>- распоряжения Кабинета Министров Республики Адыгея от 18.02.2016 № 22–</w:t>
      </w:r>
      <w:proofErr w:type="spellStart"/>
      <w:r w:rsidRPr="00E8293C">
        <w:rPr>
          <w:szCs w:val="28"/>
        </w:rPr>
        <w:t>р</w:t>
      </w:r>
      <w:proofErr w:type="spellEnd"/>
      <w:r w:rsidRPr="00E8293C">
        <w:rPr>
          <w:szCs w:val="28"/>
        </w:rPr>
        <w:t xml:space="preserve">  «О  Плане мероприятий по увеличению поступлений налогов и неналоговых доходов в консолидированный бюджет Республики Адыгея в 2016-2018 годы» с предоставлением отчетов о проделанной работе в Министерство финансов Республики Адыгея по итогам полугодия;</w:t>
      </w:r>
    </w:p>
    <w:p w:rsidR="00E8293C" w:rsidRPr="00E8293C" w:rsidRDefault="00E8293C" w:rsidP="00E8293C">
      <w:pPr>
        <w:pStyle w:val="2"/>
        <w:ind w:right="0"/>
        <w:rPr>
          <w:szCs w:val="28"/>
        </w:rPr>
      </w:pPr>
      <w:r w:rsidRPr="00E8293C">
        <w:rPr>
          <w:szCs w:val="28"/>
        </w:rPr>
        <w:t>- распоряжения Кабинета Министров Республики Адыгея от 10.12.2013  № 316-р «О Плане мероприятий по росту доходов, оптимизации расходов и совершенствованию долговой политики Республики Адыгея на 2014-2016 годы».</w:t>
      </w:r>
    </w:p>
    <w:p w:rsidR="00E8293C" w:rsidRPr="00E8293C" w:rsidRDefault="00E8293C" w:rsidP="00E8293C">
      <w:pPr>
        <w:pStyle w:val="2"/>
        <w:ind w:right="0"/>
        <w:rPr>
          <w:szCs w:val="28"/>
        </w:rPr>
      </w:pPr>
      <w:r w:rsidRPr="00E8293C">
        <w:rPr>
          <w:szCs w:val="28"/>
        </w:rPr>
        <w:t>3. Рекомендовать налоговым органам и финансовым управлениям (отделам) городских округов и муниципальных районов повысить эффективность взаимодействия в вопросах выполнения прогнозных показателей и снижения налоговой  задолженности.</w:t>
      </w:r>
    </w:p>
    <w:p w:rsidR="00E8293C" w:rsidRPr="00E8293C" w:rsidRDefault="00E8293C" w:rsidP="00E8293C">
      <w:pPr>
        <w:pStyle w:val="2"/>
        <w:ind w:right="0"/>
        <w:rPr>
          <w:szCs w:val="28"/>
        </w:rPr>
      </w:pPr>
      <w:r w:rsidRPr="00E8293C">
        <w:rPr>
          <w:szCs w:val="28"/>
        </w:rPr>
        <w:t>4. Отделу прогнозирования и анализа поступления доходов (</w:t>
      </w:r>
      <w:proofErr w:type="spellStart"/>
      <w:r w:rsidRPr="00E8293C">
        <w:rPr>
          <w:szCs w:val="28"/>
        </w:rPr>
        <w:t>Сухинина</w:t>
      </w:r>
      <w:proofErr w:type="spellEnd"/>
      <w:r w:rsidRPr="00E8293C">
        <w:rPr>
          <w:szCs w:val="28"/>
        </w:rPr>
        <w:t xml:space="preserve"> Т.Л.):</w:t>
      </w:r>
    </w:p>
    <w:p w:rsidR="00E8293C" w:rsidRPr="00E8293C" w:rsidRDefault="00E8293C" w:rsidP="00E8293C">
      <w:pPr>
        <w:pStyle w:val="2"/>
        <w:ind w:right="0"/>
        <w:rPr>
          <w:szCs w:val="28"/>
        </w:rPr>
      </w:pPr>
      <w:r w:rsidRPr="00E8293C">
        <w:rPr>
          <w:szCs w:val="28"/>
        </w:rPr>
        <w:t>4.1. Продолжить работу с главными администраторами доходов  по обеспечению исполнения бюджетных назначений.</w:t>
      </w:r>
    </w:p>
    <w:p w:rsidR="00E8293C" w:rsidRPr="00E8293C" w:rsidRDefault="00E8293C" w:rsidP="00E8293C">
      <w:pPr>
        <w:tabs>
          <w:tab w:val="left" w:pos="6379"/>
        </w:tabs>
        <w:spacing w:after="0" w:line="240" w:lineRule="auto"/>
        <w:ind w:firstLine="709"/>
        <w:jc w:val="both"/>
        <w:rPr>
          <w:rFonts w:ascii="Times New Roman" w:hAnsi="Times New Roman" w:cs="Times New Roman"/>
          <w:sz w:val="28"/>
          <w:szCs w:val="28"/>
        </w:rPr>
      </w:pPr>
      <w:r w:rsidRPr="00E8293C">
        <w:rPr>
          <w:rFonts w:ascii="Times New Roman" w:hAnsi="Times New Roman" w:cs="Times New Roman"/>
          <w:sz w:val="28"/>
          <w:szCs w:val="28"/>
        </w:rPr>
        <w:lastRenderedPageBreak/>
        <w:t xml:space="preserve">4.2. Обеспечить контроль </w:t>
      </w:r>
      <w:proofErr w:type="gramStart"/>
      <w:r w:rsidRPr="00E8293C">
        <w:rPr>
          <w:rFonts w:ascii="Times New Roman" w:hAnsi="Times New Roman" w:cs="Times New Roman"/>
          <w:sz w:val="28"/>
          <w:szCs w:val="28"/>
        </w:rPr>
        <w:t>исполнения распоряжения Кабинета Министров Республики</w:t>
      </w:r>
      <w:proofErr w:type="gramEnd"/>
      <w:r w:rsidRPr="00E8293C">
        <w:rPr>
          <w:rFonts w:ascii="Times New Roman" w:hAnsi="Times New Roman" w:cs="Times New Roman"/>
          <w:sz w:val="28"/>
          <w:szCs w:val="28"/>
        </w:rPr>
        <w:t xml:space="preserve"> Адыгея от 18.02.2016 № 22–</w:t>
      </w:r>
      <w:proofErr w:type="spellStart"/>
      <w:r w:rsidRPr="00E8293C">
        <w:rPr>
          <w:rFonts w:ascii="Times New Roman" w:hAnsi="Times New Roman" w:cs="Times New Roman"/>
          <w:sz w:val="28"/>
          <w:szCs w:val="28"/>
        </w:rPr>
        <w:t>р</w:t>
      </w:r>
      <w:proofErr w:type="spellEnd"/>
      <w:r w:rsidRPr="00E8293C">
        <w:rPr>
          <w:rFonts w:ascii="Times New Roman" w:hAnsi="Times New Roman" w:cs="Times New Roman"/>
          <w:sz w:val="28"/>
          <w:szCs w:val="28"/>
        </w:rPr>
        <w:t xml:space="preserve">  «О  Плане мероприятий по увеличению поступлений налогов и неналоговых доходов в консолидированный бюджет Республики Адыгея в 2016-2018 годы».</w:t>
      </w:r>
    </w:p>
    <w:p w:rsidR="00E8293C" w:rsidRPr="00E8293C" w:rsidRDefault="00E8293C" w:rsidP="00E8293C">
      <w:pPr>
        <w:pStyle w:val="2"/>
        <w:ind w:right="0"/>
        <w:rPr>
          <w:szCs w:val="28"/>
        </w:rPr>
      </w:pPr>
      <w:r w:rsidRPr="00E8293C">
        <w:rPr>
          <w:szCs w:val="28"/>
        </w:rPr>
        <w:t xml:space="preserve"> 4.3. Оказывать методическую помощь  финансовым управлениям (отделам) городских округов и муниципальных районов в обеспечении исполнения бюджетных назначений.</w:t>
      </w:r>
    </w:p>
    <w:p w:rsidR="00E8293C" w:rsidRPr="00E8293C" w:rsidRDefault="00E8293C" w:rsidP="00E8293C">
      <w:pPr>
        <w:spacing w:after="0" w:line="240" w:lineRule="auto"/>
        <w:ind w:firstLine="708"/>
        <w:jc w:val="both"/>
        <w:rPr>
          <w:rFonts w:ascii="Times New Roman" w:hAnsi="Times New Roman" w:cs="Times New Roman"/>
          <w:sz w:val="28"/>
          <w:szCs w:val="28"/>
        </w:rPr>
      </w:pPr>
      <w:r w:rsidRPr="00E8293C">
        <w:rPr>
          <w:rFonts w:ascii="Times New Roman" w:hAnsi="Times New Roman" w:cs="Times New Roman"/>
          <w:sz w:val="28"/>
          <w:szCs w:val="28"/>
        </w:rPr>
        <w:t>5. Отделу методологии и мониторинга государственных финансов Республики Адыгея (</w:t>
      </w:r>
      <w:proofErr w:type="spellStart"/>
      <w:r w:rsidRPr="00E8293C">
        <w:rPr>
          <w:rFonts w:ascii="Times New Roman" w:hAnsi="Times New Roman" w:cs="Times New Roman"/>
          <w:sz w:val="28"/>
          <w:szCs w:val="28"/>
        </w:rPr>
        <w:t>Удычак</w:t>
      </w:r>
      <w:proofErr w:type="spellEnd"/>
      <w:r w:rsidRPr="00E8293C">
        <w:rPr>
          <w:rFonts w:ascii="Times New Roman" w:hAnsi="Times New Roman" w:cs="Times New Roman"/>
          <w:sz w:val="28"/>
          <w:szCs w:val="28"/>
        </w:rPr>
        <w:t xml:space="preserve"> А.Ю.)  в течение 2016 года осуществлять мониторинг соблюдения муниципальными образованиями требований бюджетного законодательства  и оценку  качества управления муниципальными финансами.</w:t>
      </w:r>
    </w:p>
    <w:p w:rsidR="00E8293C" w:rsidRPr="00E8293C" w:rsidRDefault="00E8293C" w:rsidP="00E8293C">
      <w:pPr>
        <w:spacing w:after="0" w:line="240" w:lineRule="auto"/>
        <w:ind w:firstLine="708"/>
        <w:jc w:val="both"/>
        <w:rPr>
          <w:rFonts w:ascii="Times New Roman" w:hAnsi="Times New Roman" w:cs="Times New Roman"/>
          <w:sz w:val="28"/>
          <w:szCs w:val="28"/>
        </w:rPr>
      </w:pPr>
      <w:r w:rsidRPr="00E8293C">
        <w:rPr>
          <w:rFonts w:ascii="Times New Roman" w:hAnsi="Times New Roman" w:cs="Times New Roman"/>
          <w:sz w:val="28"/>
          <w:szCs w:val="28"/>
        </w:rPr>
        <w:t>6. Отделу  бюджетной политики государственных органов  и иных ведомств (Филимонова Н.Е.) в срок до 1 июня 2016 года подготовить информацию о расходах на содержание органов местного самоуправления Республики Адыгея и штатной численности органов местного самоуправления за 2015 год и направить ее Главе Республики Адыгея.</w:t>
      </w:r>
    </w:p>
    <w:p w:rsidR="00E8293C" w:rsidRPr="00E8293C" w:rsidRDefault="00E8293C" w:rsidP="00E8293C">
      <w:pPr>
        <w:spacing w:after="0" w:line="240" w:lineRule="auto"/>
        <w:ind w:firstLine="708"/>
        <w:jc w:val="both"/>
        <w:rPr>
          <w:rFonts w:ascii="Times New Roman" w:hAnsi="Times New Roman" w:cs="Times New Roman"/>
          <w:sz w:val="28"/>
          <w:szCs w:val="28"/>
        </w:rPr>
      </w:pPr>
      <w:r w:rsidRPr="00E8293C">
        <w:rPr>
          <w:rFonts w:ascii="Times New Roman" w:hAnsi="Times New Roman" w:cs="Times New Roman"/>
          <w:sz w:val="28"/>
          <w:szCs w:val="28"/>
        </w:rPr>
        <w:t xml:space="preserve">7. </w:t>
      </w:r>
      <w:proofErr w:type="gramStart"/>
      <w:r w:rsidRPr="00E8293C">
        <w:rPr>
          <w:rFonts w:ascii="Times New Roman" w:hAnsi="Times New Roman" w:cs="Times New Roman"/>
          <w:sz w:val="28"/>
          <w:szCs w:val="28"/>
        </w:rPr>
        <w:t>Отделу межбюджетных отношений, сводного планирования и мониторинга муниципальных финансов (Павлова Н.В.) и отделу бюджетной политики в отраслях социальной сферы (Петрова Н.В.) проанализировать по итогам  первого квартала 2016 года плановые и фактические показатели фондов оплаты труда работников бюджетной сфере Республики Адыгея, в том числе в части реализации Указов Президента Российской Федерации от 7 мая 2012 года.</w:t>
      </w:r>
      <w:proofErr w:type="gramEnd"/>
    </w:p>
    <w:p w:rsidR="00E8293C" w:rsidRPr="00E8293C" w:rsidRDefault="00E8293C" w:rsidP="00E8293C">
      <w:pPr>
        <w:spacing w:after="0" w:line="240" w:lineRule="auto"/>
        <w:ind w:firstLine="708"/>
        <w:jc w:val="both"/>
        <w:rPr>
          <w:rFonts w:ascii="Times New Roman" w:hAnsi="Times New Roman" w:cs="Times New Roman"/>
          <w:sz w:val="28"/>
          <w:szCs w:val="28"/>
        </w:rPr>
      </w:pPr>
    </w:p>
    <w:p w:rsidR="00E8293C" w:rsidRPr="00E8293C" w:rsidRDefault="00E8293C" w:rsidP="00E8293C">
      <w:pPr>
        <w:autoSpaceDE w:val="0"/>
        <w:autoSpaceDN w:val="0"/>
        <w:adjustRightInd w:val="0"/>
        <w:spacing w:after="0" w:line="240" w:lineRule="auto"/>
        <w:ind w:firstLine="540"/>
        <w:jc w:val="both"/>
        <w:rPr>
          <w:rFonts w:ascii="Times New Roman" w:hAnsi="Times New Roman" w:cs="Times New Roman"/>
          <w:sz w:val="28"/>
          <w:szCs w:val="28"/>
        </w:rPr>
      </w:pPr>
      <w:r w:rsidRPr="00E8293C">
        <w:rPr>
          <w:rFonts w:ascii="Times New Roman" w:hAnsi="Times New Roman" w:cs="Times New Roman"/>
          <w:sz w:val="28"/>
          <w:szCs w:val="28"/>
        </w:rPr>
        <w:t xml:space="preserve">  Решение комиссии оформить приказом Министерства финансов Республики Адыгея.</w:t>
      </w:r>
    </w:p>
    <w:p w:rsidR="00E8293C" w:rsidRDefault="00E8293C" w:rsidP="00E8293C">
      <w:pPr>
        <w:autoSpaceDE w:val="0"/>
        <w:autoSpaceDN w:val="0"/>
        <w:adjustRightInd w:val="0"/>
        <w:ind w:firstLine="540"/>
        <w:jc w:val="both"/>
        <w:rPr>
          <w:sz w:val="28"/>
          <w:szCs w:val="28"/>
        </w:rPr>
      </w:pPr>
    </w:p>
    <w:p w:rsidR="00C2573D" w:rsidRPr="00C2573D" w:rsidRDefault="00C2573D" w:rsidP="00C2573D">
      <w:pPr>
        <w:spacing w:after="0"/>
        <w:ind w:firstLine="709"/>
        <w:jc w:val="both"/>
        <w:rPr>
          <w:rFonts w:ascii="Times New Roman" w:hAnsi="Times New Roman" w:cs="Times New Roman"/>
          <w:sz w:val="28"/>
          <w:szCs w:val="28"/>
        </w:rPr>
      </w:pPr>
    </w:p>
    <w:sectPr w:rsidR="00C2573D" w:rsidRPr="00C2573D" w:rsidSect="00CF3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D5D7D"/>
    <w:multiLevelType w:val="hybridMultilevel"/>
    <w:tmpl w:val="B3A8D900"/>
    <w:lvl w:ilvl="0" w:tplc="53D0A76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2573D"/>
    <w:rsid w:val="002114B3"/>
    <w:rsid w:val="002F0906"/>
    <w:rsid w:val="00612EAF"/>
    <w:rsid w:val="006D75C5"/>
    <w:rsid w:val="008037A1"/>
    <w:rsid w:val="00A23081"/>
    <w:rsid w:val="00C2573D"/>
    <w:rsid w:val="00E8293C"/>
    <w:rsid w:val="00F47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8293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E8293C"/>
    <w:rPr>
      <w:rFonts w:ascii="Times New Roman" w:eastAsia="Times New Roman" w:hAnsi="Times New Roman" w:cs="Times New Roman"/>
      <w:sz w:val="28"/>
      <w:szCs w:val="20"/>
      <w:lang w:eastAsia="ru-RU"/>
    </w:rPr>
  </w:style>
  <w:style w:type="paragraph" w:styleId="2">
    <w:name w:val="Body Text Indent 2"/>
    <w:basedOn w:val="a"/>
    <w:link w:val="20"/>
    <w:rsid w:val="00E8293C"/>
    <w:pPr>
      <w:spacing w:after="0" w:line="240" w:lineRule="auto"/>
      <w:ind w:right="-908"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E8293C"/>
    <w:rPr>
      <w:rFonts w:ascii="Times New Roman" w:eastAsia="Times New Roman" w:hAnsi="Times New Roman" w:cs="Times New Roman"/>
      <w:sz w:val="28"/>
      <w:szCs w:val="20"/>
      <w:lang w:eastAsia="ru-RU"/>
    </w:rPr>
  </w:style>
  <w:style w:type="paragraph" w:styleId="a5">
    <w:name w:val="Body Text"/>
    <w:basedOn w:val="a"/>
    <w:link w:val="a6"/>
    <w:rsid w:val="00E8293C"/>
    <w:pPr>
      <w:spacing w:after="0" w:line="240" w:lineRule="auto"/>
      <w:jc w:val="center"/>
    </w:pPr>
    <w:rPr>
      <w:rFonts w:ascii="Times New Roman" w:eastAsia="Times New Roman" w:hAnsi="Times New Roman" w:cs="Times New Roman"/>
      <w:b/>
      <w:sz w:val="28"/>
      <w:szCs w:val="20"/>
      <w:lang w:eastAsia="ru-RU"/>
    </w:rPr>
  </w:style>
  <w:style w:type="character" w:customStyle="1" w:styleId="a6">
    <w:name w:val="Основной текст Знак"/>
    <w:basedOn w:val="a0"/>
    <w:link w:val="a5"/>
    <w:rsid w:val="00E8293C"/>
    <w:rPr>
      <w:rFonts w:ascii="Times New Roman" w:eastAsia="Times New Roman" w:hAnsi="Times New Roman" w:cs="Times New Roman"/>
      <w:b/>
      <w:sz w:val="28"/>
      <w:szCs w:val="20"/>
      <w:lang w:eastAsia="ru-RU"/>
    </w:rPr>
  </w:style>
  <w:style w:type="paragraph" w:customStyle="1" w:styleId="ConsPlusNonformat">
    <w:name w:val="ConsPlusNonformat"/>
    <w:uiPriority w:val="99"/>
    <w:rsid w:val="00E8293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rsid w:val="00E8293C"/>
    <w:rPr>
      <w:strike w:val="0"/>
      <w:dstrike w:val="0"/>
      <w:color w:val="055C7E"/>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gov.ru" TargetMode="External"/><Relationship Id="rId5" Type="http://schemas.openxmlformats.org/officeDocument/2006/relationships/hyperlink" Target="http://www.bus.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5451</Words>
  <Characters>31074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5</cp:revision>
  <dcterms:created xsi:type="dcterms:W3CDTF">2015-09-29T12:49:00Z</dcterms:created>
  <dcterms:modified xsi:type="dcterms:W3CDTF">2016-03-28T08:35:00Z</dcterms:modified>
</cp:coreProperties>
</file>