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9"/>
        <w:gridCol w:w="2479"/>
        <w:gridCol w:w="229"/>
        <w:gridCol w:w="215"/>
        <w:gridCol w:w="459"/>
        <w:gridCol w:w="1690"/>
        <w:gridCol w:w="115"/>
        <w:gridCol w:w="2479"/>
        <w:gridCol w:w="114"/>
        <w:gridCol w:w="1132"/>
        <w:gridCol w:w="1576"/>
      </w:tblGrid>
      <w:tr w:rsidR="00EE4211" w:rsidTr="005827DF">
        <w:trPr>
          <w:trHeight w:val="115"/>
        </w:trPr>
        <w:tc>
          <w:tcPr>
            <w:tcW w:w="10717" w:type="dxa"/>
            <w:gridSpan w:val="11"/>
          </w:tcPr>
          <w:p w:rsidR="00EE4211" w:rsidRDefault="0071153C">
            <w:r>
              <w:t>ё</w:t>
            </w:r>
          </w:p>
        </w:tc>
      </w:tr>
      <w:tr w:rsidR="00EE4211" w:rsidTr="005827DF">
        <w:trPr>
          <w:trHeight w:val="730"/>
        </w:trPr>
        <w:tc>
          <w:tcPr>
            <w:tcW w:w="10717" w:type="dxa"/>
            <w:gridSpan w:val="11"/>
            <w:vMerge w:val="restart"/>
            <w:tcBorders>
              <w:bottom w:val="doub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ЗАЯВКА</w:t>
            </w:r>
          </w:p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 подключение к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 высших органов государственной власти субъекта Российской Федерации или органов государственной власти субъекта Российской Федерации</w:t>
            </w:r>
          </w:p>
        </w:tc>
      </w:tr>
      <w:tr w:rsidR="00EE4211" w:rsidTr="005827DF">
        <w:trPr>
          <w:trHeight w:val="731"/>
        </w:trPr>
        <w:tc>
          <w:tcPr>
            <w:tcW w:w="10717" w:type="dxa"/>
            <w:gridSpan w:val="11"/>
            <w:vMerge/>
            <w:tcBorders>
              <w:bottom w:val="double" w:sz="5" w:space="0" w:color="000000"/>
            </w:tcBorders>
            <w:shd w:val="clear" w:color="auto" w:fill="auto"/>
            <w:vAlign w:val="center"/>
          </w:tcPr>
          <w:p w:rsidR="00EE4211" w:rsidRDefault="00EE4211"/>
        </w:tc>
      </w:tr>
      <w:tr w:rsidR="00EE4211" w:rsidTr="005827DF">
        <w:trPr>
          <w:trHeight w:val="272"/>
        </w:trPr>
        <w:tc>
          <w:tcPr>
            <w:tcW w:w="3152" w:type="dxa"/>
            <w:gridSpan w:val="4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Субъект Российской Федерации</w:t>
            </w:r>
          </w:p>
        </w:tc>
        <w:tc>
          <w:tcPr>
            <w:tcW w:w="7565" w:type="dxa"/>
            <w:gridSpan w:val="7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Республика Адыгея (Адыгея)</w:t>
            </w:r>
          </w:p>
        </w:tc>
      </w:tr>
      <w:tr w:rsidR="005827DF" w:rsidTr="005827DF">
        <w:trPr>
          <w:trHeight w:val="774"/>
        </w:trPr>
        <w:tc>
          <w:tcPr>
            <w:tcW w:w="3152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органа государственной власти субъекта Российской Федерации</w:t>
            </w:r>
          </w:p>
        </w:tc>
        <w:tc>
          <w:tcPr>
            <w:tcW w:w="75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  <w:t>Наименование организации по Сводному Реестру</w:t>
            </w:r>
          </w:p>
        </w:tc>
      </w:tr>
      <w:tr w:rsidR="005827DF" w:rsidTr="005827DF">
        <w:trPr>
          <w:trHeight w:val="745"/>
        </w:trPr>
        <w:tc>
          <w:tcPr>
            <w:tcW w:w="3152" w:type="dxa"/>
            <w:gridSpan w:val="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Код организации в соответствии с реестром участников бюджетного процесса, а также юридических лиц, не являющихся участниками бюджетного процесса* </w:t>
            </w:r>
          </w:p>
        </w:tc>
        <w:tc>
          <w:tcPr>
            <w:tcW w:w="756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  <w:t>Код организации по сводному реестру (20 символов)</w:t>
            </w:r>
          </w:p>
        </w:tc>
      </w:tr>
      <w:tr w:rsidR="005827DF" w:rsidTr="005827DF">
        <w:trPr>
          <w:trHeight w:val="745"/>
        </w:trPr>
        <w:tc>
          <w:tcPr>
            <w:tcW w:w="3152" w:type="dxa"/>
            <w:gridSpan w:val="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27DF" w:rsidRDefault="005827DF"/>
        </w:tc>
        <w:tc>
          <w:tcPr>
            <w:tcW w:w="756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827DF" w:rsidRDefault="005827DF"/>
        </w:tc>
      </w:tr>
      <w:tr w:rsidR="005827DF" w:rsidTr="005827DF">
        <w:trPr>
          <w:trHeight w:val="272"/>
        </w:trPr>
        <w:tc>
          <w:tcPr>
            <w:tcW w:w="3152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Подразделение</w:t>
            </w:r>
          </w:p>
        </w:tc>
        <w:tc>
          <w:tcPr>
            <w:tcW w:w="75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5827DF" w:rsidTr="005827DF">
        <w:trPr>
          <w:trHeight w:val="258"/>
        </w:trPr>
        <w:tc>
          <w:tcPr>
            <w:tcW w:w="3152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Должность</w:t>
            </w:r>
          </w:p>
        </w:tc>
        <w:tc>
          <w:tcPr>
            <w:tcW w:w="75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  <w:t>Наименование должности</w:t>
            </w:r>
          </w:p>
        </w:tc>
      </w:tr>
      <w:tr w:rsidR="005827DF" w:rsidTr="005827DF">
        <w:trPr>
          <w:trHeight w:val="273"/>
        </w:trPr>
        <w:tc>
          <w:tcPr>
            <w:tcW w:w="3152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ФИО</w:t>
            </w:r>
          </w:p>
        </w:tc>
        <w:tc>
          <w:tcPr>
            <w:tcW w:w="75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  <w:t>Смирнов Иван Петрович</w:t>
            </w:r>
          </w:p>
        </w:tc>
      </w:tr>
      <w:tr w:rsidR="005827DF" w:rsidTr="005827DF">
        <w:trPr>
          <w:trHeight w:val="272"/>
        </w:trPr>
        <w:tc>
          <w:tcPr>
            <w:tcW w:w="3152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СНИЛС</w:t>
            </w:r>
          </w:p>
        </w:tc>
        <w:tc>
          <w:tcPr>
            <w:tcW w:w="75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827DF" w:rsidRDefault="005827D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  <w:t>СНИЛС</w:t>
            </w:r>
          </w:p>
        </w:tc>
      </w:tr>
      <w:tr w:rsidR="00EE4211" w:rsidTr="005827DF">
        <w:trPr>
          <w:trHeight w:val="272"/>
        </w:trPr>
        <w:tc>
          <w:tcPr>
            <w:tcW w:w="3152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</w:t>
            </w:r>
          </w:p>
        </w:tc>
        <w:tc>
          <w:tcPr>
            <w:tcW w:w="474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</w:rPr>
              <w:t>Телефон (без пробелов и тире)</w:t>
            </w:r>
          </w:p>
        </w:tc>
        <w:tc>
          <w:tcPr>
            <w:tcW w:w="12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Доб. номер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E4211" w:rsidRDefault="00EE4211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EE4211" w:rsidTr="005827DF">
        <w:trPr>
          <w:trHeight w:val="272"/>
        </w:trPr>
        <w:tc>
          <w:tcPr>
            <w:tcW w:w="3152" w:type="dxa"/>
            <w:gridSpan w:val="4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</w:t>
            </w:r>
          </w:p>
        </w:tc>
        <w:tc>
          <w:tcPr>
            <w:tcW w:w="7565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EE4211" w:rsidRDefault="005827D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highlight w:val="yellow"/>
                <w:lang w:val="en-US"/>
              </w:rPr>
              <w:t>E-mail</w:t>
            </w:r>
          </w:p>
        </w:tc>
      </w:tr>
      <w:tr w:rsidR="00EE4211" w:rsidTr="005827DF">
        <w:trPr>
          <w:trHeight w:val="115"/>
        </w:trPr>
        <w:tc>
          <w:tcPr>
            <w:tcW w:w="10717" w:type="dxa"/>
            <w:gridSpan w:val="11"/>
            <w:tcBorders>
              <w:top w:val="double" w:sz="5" w:space="0" w:color="000000"/>
              <w:bottom w:val="single" w:sz="5" w:space="0" w:color="000000"/>
            </w:tcBorders>
          </w:tcPr>
          <w:p w:rsidR="00EE4211" w:rsidRDefault="00EE4211"/>
        </w:tc>
      </w:tr>
      <w:tr w:rsidR="00EE4211" w:rsidTr="005827DF">
        <w:trPr>
          <w:trHeight w:val="329"/>
        </w:trPr>
        <w:tc>
          <w:tcPr>
            <w:tcW w:w="1071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Полномочия </w:t>
            </w:r>
          </w:p>
        </w:tc>
      </w:tr>
      <w:tr w:rsidR="00EE4211" w:rsidTr="00C72AEF">
        <w:trPr>
          <w:trHeight w:val="1050"/>
        </w:trPr>
        <w:tc>
          <w:tcPr>
            <w:tcW w:w="1071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C72AE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Заключение соглашений о получении субсидий местными бюджетами из бюджетов субъектов Российской Федерации</w:t>
            </w:r>
          </w:p>
        </w:tc>
      </w:tr>
      <w:tr w:rsidR="00EE4211" w:rsidTr="005827DF">
        <w:trPr>
          <w:trHeight w:val="329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Ввод данных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Просмотр</w:t>
            </w:r>
          </w:p>
        </w:tc>
        <w:tc>
          <w:tcPr>
            <w:tcW w:w="25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Согласование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Утверждение</w:t>
            </w:r>
          </w:p>
        </w:tc>
      </w:tr>
      <w:tr w:rsidR="00EE4211" w:rsidTr="005827DF">
        <w:trPr>
          <w:trHeight w:val="34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25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E4211" w:rsidRDefault="00170D2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</w:tr>
      <w:tr w:rsidR="0071153C" w:rsidTr="006671F2">
        <w:trPr>
          <w:trHeight w:val="344"/>
        </w:trPr>
        <w:tc>
          <w:tcPr>
            <w:tcW w:w="1071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1153C" w:rsidRPr="0071153C" w:rsidRDefault="00C72AEF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Формирование отчетности по соглашениям о предоставлении межбюджетных трансфертов из бюджета субъекта Российской Федерации местным бюджетам</w:t>
            </w:r>
          </w:p>
        </w:tc>
      </w:tr>
      <w:tr w:rsidR="0071153C" w:rsidTr="005827DF">
        <w:trPr>
          <w:trHeight w:val="34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1153C" w:rsidRDefault="0071153C" w:rsidP="00B5374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Ввод данных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1153C" w:rsidRDefault="0071153C" w:rsidP="00B5374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Просмотр</w:t>
            </w:r>
          </w:p>
        </w:tc>
        <w:tc>
          <w:tcPr>
            <w:tcW w:w="25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1153C" w:rsidRDefault="0071153C" w:rsidP="00B5374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Согласование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1153C" w:rsidRDefault="0071153C" w:rsidP="00B5374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Утверждение</w:t>
            </w:r>
          </w:p>
        </w:tc>
      </w:tr>
      <w:tr w:rsidR="0071153C" w:rsidTr="005827DF">
        <w:trPr>
          <w:trHeight w:val="344"/>
        </w:trPr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1153C" w:rsidRDefault="0071153C" w:rsidP="00B5374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1153C" w:rsidRDefault="0071153C" w:rsidP="00B5374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25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1153C" w:rsidRDefault="0071153C" w:rsidP="00B5374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1153C" w:rsidRDefault="0071153C" w:rsidP="00B5374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</w:rPr>
              <w:t>Добавить</w:t>
            </w:r>
          </w:p>
        </w:tc>
      </w:tr>
      <w:tr w:rsidR="0071153C" w:rsidTr="005827DF">
        <w:tc>
          <w:tcPr>
            <w:tcW w:w="10717" w:type="dxa"/>
            <w:gridSpan w:val="11"/>
            <w:tcBorders>
              <w:top w:val="single" w:sz="5" w:space="0" w:color="000000"/>
            </w:tcBorders>
          </w:tcPr>
          <w:p w:rsidR="0071153C" w:rsidRDefault="0071153C"/>
        </w:tc>
      </w:tr>
      <w:tr w:rsidR="0071153C" w:rsidTr="005827DF">
        <w:tc>
          <w:tcPr>
            <w:tcW w:w="10717" w:type="dxa"/>
            <w:gridSpan w:val="11"/>
          </w:tcPr>
          <w:p w:rsidR="0071153C" w:rsidRDefault="0071153C"/>
        </w:tc>
      </w:tr>
      <w:tr w:rsidR="0071153C" w:rsidTr="005827DF">
        <w:tc>
          <w:tcPr>
            <w:tcW w:w="10717" w:type="dxa"/>
            <w:gridSpan w:val="11"/>
          </w:tcPr>
          <w:p w:rsidR="0071153C" w:rsidRDefault="0071153C"/>
        </w:tc>
      </w:tr>
      <w:tr w:rsidR="0071153C" w:rsidTr="005827DF">
        <w:tc>
          <w:tcPr>
            <w:tcW w:w="10717" w:type="dxa"/>
            <w:gridSpan w:val="11"/>
          </w:tcPr>
          <w:p w:rsidR="0071153C" w:rsidRDefault="0071153C"/>
        </w:tc>
      </w:tr>
      <w:tr w:rsidR="0071153C" w:rsidTr="005827DF">
        <w:tc>
          <w:tcPr>
            <w:tcW w:w="10717" w:type="dxa"/>
            <w:gridSpan w:val="11"/>
          </w:tcPr>
          <w:p w:rsidR="0071153C" w:rsidRDefault="0071153C"/>
        </w:tc>
      </w:tr>
      <w:tr w:rsidR="0071153C" w:rsidTr="005827DF">
        <w:trPr>
          <w:trHeight w:val="444"/>
        </w:trPr>
        <w:tc>
          <w:tcPr>
            <w:tcW w:w="2937" w:type="dxa"/>
            <w:gridSpan w:val="3"/>
            <w:vMerge w:val="restart"/>
            <w:shd w:val="clear" w:color="auto" w:fill="auto"/>
          </w:tcPr>
          <w:p w:rsidR="0071153C" w:rsidRDefault="007115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Сотрудник органа </w:t>
            </w:r>
          </w:p>
          <w:p w:rsidR="0071153C" w:rsidRDefault="007115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государственной власти </w:t>
            </w:r>
          </w:p>
          <w:p w:rsidR="0071153C" w:rsidRDefault="007115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субъекта Российской Федерации</w:t>
            </w:r>
          </w:p>
          <w:p w:rsidR="0071153C" w:rsidRDefault="007115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(пользователь)</w:t>
            </w:r>
          </w:p>
        </w:tc>
        <w:tc>
          <w:tcPr>
            <w:tcW w:w="7780" w:type="dxa"/>
            <w:gridSpan w:val="8"/>
          </w:tcPr>
          <w:p w:rsidR="0071153C" w:rsidRDefault="0071153C"/>
        </w:tc>
      </w:tr>
      <w:tr w:rsidR="0071153C" w:rsidTr="005827DF">
        <w:trPr>
          <w:trHeight w:val="344"/>
        </w:trPr>
        <w:tc>
          <w:tcPr>
            <w:tcW w:w="2937" w:type="dxa"/>
            <w:gridSpan w:val="3"/>
            <w:vMerge/>
            <w:shd w:val="clear" w:color="auto" w:fill="auto"/>
          </w:tcPr>
          <w:p w:rsidR="0071153C" w:rsidRDefault="0071153C"/>
        </w:tc>
        <w:tc>
          <w:tcPr>
            <w:tcW w:w="2364" w:type="dxa"/>
            <w:gridSpan w:val="3"/>
            <w:tcBorders>
              <w:bottom w:val="single" w:sz="5" w:space="0" w:color="000000"/>
            </w:tcBorders>
          </w:tcPr>
          <w:p w:rsidR="0071153C" w:rsidRDefault="0071153C"/>
        </w:tc>
        <w:tc>
          <w:tcPr>
            <w:tcW w:w="5416" w:type="dxa"/>
            <w:gridSpan w:val="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1153C" w:rsidRDefault="007115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71153C" w:rsidTr="005827DF">
        <w:trPr>
          <w:trHeight w:val="129"/>
        </w:trPr>
        <w:tc>
          <w:tcPr>
            <w:tcW w:w="2937" w:type="dxa"/>
            <w:gridSpan w:val="3"/>
            <w:vMerge/>
            <w:shd w:val="clear" w:color="auto" w:fill="auto"/>
          </w:tcPr>
          <w:p w:rsidR="0071153C" w:rsidRDefault="0071153C"/>
        </w:tc>
        <w:tc>
          <w:tcPr>
            <w:tcW w:w="2364" w:type="dxa"/>
            <w:gridSpan w:val="3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1153C" w:rsidRDefault="007115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(подпись)</w:t>
            </w:r>
          </w:p>
        </w:tc>
        <w:tc>
          <w:tcPr>
            <w:tcW w:w="5416" w:type="dxa"/>
            <w:gridSpan w:val="5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1153C" w:rsidRDefault="007115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(расшифровка подписи)</w:t>
            </w:r>
          </w:p>
        </w:tc>
      </w:tr>
      <w:tr w:rsidR="0071153C" w:rsidTr="005827DF">
        <w:tc>
          <w:tcPr>
            <w:tcW w:w="2937" w:type="dxa"/>
            <w:gridSpan w:val="3"/>
          </w:tcPr>
          <w:p w:rsidR="0071153C" w:rsidRDefault="0071153C"/>
        </w:tc>
        <w:tc>
          <w:tcPr>
            <w:tcW w:w="2364" w:type="dxa"/>
            <w:gridSpan w:val="3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1153C" w:rsidRDefault="0071153C"/>
        </w:tc>
        <w:tc>
          <w:tcPr>
            <w:tcW w:w="5416" w:type="dxa"/>
            <w:gridSpan w:val="5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1153C" w:rsidRDefault="0071153C"/>
        </w:tc>
      </w:tr>
      <w:tr w:rsidR="0071153C" w:rsidTr="005827DF">
        <w:trPr>
          <w:trHeight w:val="28"/>
        </w:trPr>
        <w:tc>
          <w:tcPr>
            <w:tcW w:w="10717" w:type="dxa"/>
            <w:gridSpan w:val="11"/>
          </w:tcPr>
          <w:p w:rsidR="0071153C" w:rsidRDefault="0071153C"/>
        </w:tc>
      </w:tr>
      <w:tr w:rsidR="0071153C" w:rsidTr="005827DF">
        <w:trPr>
          <w:trHeight w:val="1347"/>
        </w:trPr>
        <w:tc>
          <w:tcPr>
            <w:tcW w:w="2937" w:type="dxa"/>
            <w:gridSpan w:val="3"/>
            <w:vMerge w:val="restart"/>
            <w:shd w:val="clear" w:color="auto" w:fill="auto"/>
          </w:tcPr>
          <w:p w:rsidR="0071153C" w:rsidRDefault="007115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Руководитель высшего </w:t>
            </w:r>
          </w:p>
          <w:p w:rsidR="0071153C" w:rsidRDefault="007115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исполнительного органа </w:t>
            </w:r>
          </w:p>
          <w:p w:rsidR="0071153C" w:rsidRDefault="007115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государственной власти </w:t>
            </w:r>
          </w:p>
          <w:p w:rsidR="0071153C" w:rsidRDefault="007115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субъекта Российской Федерации /</w:t>
            </w:r>
          </w:p>
          <w:p w:rsidR="0071153C" w:rsidRDefault="007115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Уполномоченное лицо</w:t>
            </w:r>
          </w:p>
          <w:p w:rsidR="0071153C" w:rsidRDefault="007115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высшего исполнительного органа </w:t>
            </w:r>
          </w:p>
          <w:p w:rsidR="0071153C" w:rsidRDefault="007115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государственной власти </w:t>
            </w:r>
          </w:p>
          <w:p w:rsidR="0071153C" w:rsidRDefault="007115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субъекта Российской Федерации</w:t>
            </w:r>
          </w:p>
        </w:tc>
        <w:tc>
          <w:tcPr>
            <w:tcW w:w="7780" w:type="dxa"/>
            <w:gridSpan w:val="8"/>
          </w:tcPr>
          <w:p w:rsidR="0071153C" w:rsidRDefault="0071153C"/>
        </w:tc>
      </w:tr>
      <w:tr w:rsidR="0071153C" w:rsidTr="005827DF">
        <w:trPr>
          <w:trHeight w:val="344"/>
        </w:trPr>
        <w:tc>
          <w:tcPr>
            <w:tcW w:w="2937" w:type="dxa"/>
            <w:gridSpan w:val="3"/>
            <w:vMerge/>
            <w:shd w:val="clear" w:color="auto" w:fill="auto"/>
          </w:tcPr>
          <w:p w:rsidR="0071153C" w:rsidRDefault="0071153C"/>
        </w:tc>
        <w:tc>
          <w:tcPr>
            <w:tcW w:w="2364" w:type="dxa"/>
            <w:gridSpan w:val="3"/>
            <w:tcBorders>
              <w:bottom w:val="single" w:sz="5" w:space="0" w:color="000000"/>
            </w:tcBorders>
          </w:tcPr>
          <w:p w:rsidR="0071153C" w:rsidRDefault="0071153C"/>
        </w:tc>
        <w:tc>
          <w:tcPr>
            <w:tcW w:w="5416" w:type="dxa"/>
            <w:gridSpan w:val="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1153C" w:rsidRDefault="007115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71153C" w:rsidTr="005827DF">
        <w:trPr>
          <w:trHeight w:val="115"/>
        </w:trPr>
        <w:tc>
          <w:tcPr>
            <w:tcW w:w="2937" w:type="dxa"/>
            <w:gridSpan w:val="3"/>
            <w:vMerge/>
            <w:shd w:val="clear" w:color="auto" w:fill="auto"/>
          </w:tcPr>
          <w:p w:rsidR="0071153C" w:rsidRDefault="0071153C"/>
        </w:tc>
        <w:tc>
          <w:tcPr>
            <w:tcW w:w="2364" w:type="dxa"/>
            <w:gridSpan w:val="3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1153C" w:rsidRDefault="007115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(подпись)</w:t>
            </w:r>
          </w:p>
        </w:tc>
        <w:tc>
          <w:tcPr>
            <w:tcW w:w="5416" w:type="dxa"/>
            <w:gridSpan w:val="5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1153C" w:rsidRDefault="007115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(расшифровка подписи)</w:t>
            </w:r>
          </w:p>
        </w:tc>
      </w:tr>
      <w:tr w:rsidR="0071153C" w:rsidTr="005827DF">
        <w:tc>
          <w:tcPr>
            <w:tcW w:w="2937" w:type="dxa"/>
            <w:gridSpan w:val="3"/>
          </w:tcPr>
          <w:p w:rsidR="0071153C" w:rsidRDefault="0071153C"/>
        </w:tc>
        <w:tc>
          <w:tcPr>
            <w:tcW w:w="2364" w:type="dxa"/>
            <w:gridSpan w:val="3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1153C" w:rsidRDefault="0071153C"/>
        </w:tc>
        <w:tc>
          <w:tcPr>
            <w:tcW w:w="5416" w:type="dxa"/>
            <w:gridSpan w:val="5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1153C" w:rsidRDefault="0071153C"/>
        </w:tc>
      </w:tr>
      <w:tr w:rsidR="0071153C" w:rsidTr="005827DF">
        <w:trPr>
          <w:trHeight w:val="802"/>
        </w:trPr>
        <w:tc>
          <w:tcPr>
            <w:tcW w:w="10717" w:type="dxa"/>
            <w:gridSpan w:val="11"/>
          </w:tcPr>
          <w:p w:rsidR="0071153C" w:rsidRDefault="0071153C"/>
        </w:tc>
      </w:tr>
      <w:tr w:rsidR="0071153C" w:rsidTr="005827DF">
        <w:trPr>
          <w:trHeight w:val="445"/>
        </w:trPr>
        <w:tc>
          <w:tcPr>
            <w:tcW w:w="229" w:type="dxa"/>
          </w:tcPr>
          <w:p w:rsidR="0071153C" w:rsidRDefault="0071153C"/>
        </w:tc>
        <w:tc>
          <w:tcPr>
            <w:tcW w:w="2708" w:type="dxa"/>
            <w:gridSpan w:val="2"/>
            <w:tcBorders>
              <w:bottom w:val="single" w:sz="5" w:space="0" w:color="000000"/>
            </w:tcBorders>
          </w:tcPr>
          <w:p w:rsidR="0071153C" w:rsidRDefault="0071153C"/>
        </w:tc>
        <w:tc>
          <w:tcPr>
            <w:tcW w:w="2364" w:type="dxa"/>
            <w:gridSpan w:val="3"/>
            <w:shd w:val="clear" w:color="auto" w:fill="auto"/>
            <w:vAlign w:val="center"/>
          </w:tcPr>
          <w:p w:rsidR="0071153C" w:rsidRDefault="007115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М.П.</w:t>
            </w:r>
          </w:p>
        </w:tc>
        <w:tc>
          <w:tcPr>
            <w:tcW w:w="5416" w:type="dxa"/>
            <w:gridSpan w:val="5"/>
          </w:tcPr>
          <w:p w:rsidR="0071153C" w:rsidRDefault="0071153C"/>
        </w:tc>
      </w:tr>
      <w:tr w:rsidR="0071153C" w:rsidTr="005827DF">
        <w:trPr>
          <w:trHeight w:val="114"/>
        </w:trPr>
        <w:tc>
          <w:tcPr>
            <w:tcW w:w="229" w:type="dxa"/>
          </w:tcPr>
          <w:p w:rsidR="0071153C" w:rsidRDefault="0071153C"/>
        </w:tc>
        <w:tc>
          <w:tcPr>
            <w:tcW w:w="3382" w:type="dxa"/>
            <w:gridSpan w:val="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1153C" w:rsidRDefault="0071153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2"/>
              </w:rPr>
            </w:pPr>
          </w:p>
        </w:tc>
        <w:tc>
          <w:tcPr>
            <w:tcW w:w="7106" w:type="dxa"/>
            <w:gridSpan w:val="6"/>
          </w:tcPr>
          <w:p w:rsidR="0071153C" w:rsidRDefault="0071153C"/>
        </w:tc>
      </w:tr>
      <w:tr w:rsidR="0071153C" w:rsidTr="005827DF">
        <w:trPr>
          <w:trHeight w:val="1247"/>
        </w:trPr>
        <w:tc>
          <w:tcPr>
            <w:tcW w:w="10717" w:type="dxa"/>
            <w:gridSpan w:val="11"/>
            <w:shd w:val="clear" w:color="auto" w:fill="auto"/>
            <w:vAlign w:val="center"/>
          </w:tcPr>
          <w:p w:rsidR="0071153C" w:rsidRDefault="007115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*Для высшего исполнительного органа государственной власти субъекта Российской Федерации указывается код соответствующего аппарата, являющегося юридическим лицом, в соответствии с реестром участников бюджетного процесса, а также юридических лиц, не являющихся участниками бюджетного процесса. </w:t>
            </w:r>
          </w:p>
          <w:p w:rsidR="0071153C" w:rsidRDefault="007115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**При необходимости разграничения доступа указываются коды направления расходов по бюджетной классификации Российской Федерации, в соответствии, с которыми осуществляется предоставление межбюджетных трансфертов. При отсутствии необходимости в разграничении доступа данное поле не заполняется. </w:t>
            </w:r>
          </w:p>
        </w:tc>
      </w:tr>
    </w:tbl>
    <w:p w:rsidR="00170D25" w:rsidRDefault="00170D25"/>
    <w:sectPr w:rsidR="00170D25" w:rsidSect="00EE4211">
      <w:headerReference w:type="default" r:id="rId6"/>
      <w:footerReference w:type="default" r:id="rId7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C55" w:rsidRDefault="00525C55">
      <w:r>
        <w:separator/>
      </w:r>
    </w:p>
  </w:endnote>
  <w:endnote w:type="continuationSeparator" w:id="0">
    <w:p w:rsidR="00525C55" w:rsidRDefault="00525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11" w:rsidRDefault="00170D2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C55" w:rsidRDefault="00525C55">
      <w:r>
        <w:separator/>
      </w:r>
    </w:p>
  </w:footnote>
  <w:footnote w:type="continuationSeparator" w:id="0">
    <w:p w:rsidR="00525C55" w:rsidRDefault="00525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11" w:rsidRDefault="00170D25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4211"/>
    <w:rsid w:val="000864A1"/>
    <w:rsid w:val="00170D25"/>
    <w:rsid w:val="0017221A"/>
    <w:rsid w:val="002E2A90"/>
    <w:rsid w:val="00525C55"/>
    <w:rsid w:val="005827DF"/>
    <w:rsid w:val="00691F43"/>
    <w:rsid w:val="0071153C"/>
    <w:rsid w:val="009844C4"/>
    <w:rsid w:val="00C72AEF"/>
    <w:rsid w:val="00E358FC"/>
    <w:rsid w:val="00EE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11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Company>Stimulsoft Reports 2016.2.0 from 23 September 2016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Диков Виталий Васильевич</dc:creator>
  <cp:lastModifiedBy>Диков Виталий Васильевич</cp:lastModifiedBy>
  <cp:revision>2</cp:revision>
  <dcterms:created xsi:type="dcterms:W3CDTF">2022-03-21T14:16:00Z</dcterms:created>
  <dcterms:modified xsi:type="dcterms:W3CDTF">2022-03-21T14:16:00Z</dcterms:modified>
</cp:coreProperties>
</file>